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C73F" w14:textId="77777777" w:rsidR="005D048F" w:rsidRPr="00757595" w:rsidRDefault="005D048F" w:rsidP="00E16737">
      <w:pPr>
        <w:pStyle w:val="Note"/>
        <w:ind w:right="0"/>
        <w:rPr>
          <w:sz w:val="24"/>
          <w:szCs w:val="24"/>
        </w:rPr>
      </w:pPr>
    </w:p>
    <w:p w14:paraId="5162A29D" w14:textId="77777777" w:rsidR="005D048F" w:rsidRPr="00757595" w:rsidRDefault="00E76D17" w:rsidP="00E16737">
      <w:pPr>
        <w:pStyle w:val="Head"/>
        <w:suppressAutoHyphens/>
        <w:jc w:val="center"/>
        <w:rPr>
          <w:rFonts w:ascii="Times New Roman" w:hAnsi="Times New Roman" w:cs="Times New Roman"/>
          <w:b/>
          <w:sz w:val="24"/>
        </w:rPr>
      </w:pPr>
      <w:r>
        <w:rPr>
          <w:rFonts w:ascii="Times New Roman" w:hAnsi="Times New Roman" w:cs="Times New Roman"/>
          <w:b/>
          <w:sz w:val="24"/>
        </w:rPr>
        <w:t>Request for Proposals</w:t>
      </w:r>
    </w:p>
    <w:p w14:paraId="50053BFF" w14:textId="45FC975F" w:rsidR="005D048F" w:rsidRPr="00757595" w:rsidRDefault="005D048F" w:rsidP="00E16737">
      <w:pPr>
        <w:pStyle w:val="Head"/>
        <w:suppressAutoHyphens/>
        <w:jc w:val="center"/>
        <w:rPr>
          <w:rFonts w:ascii="Times New Roman" w:hAnsi="Times New Roman" w:cs="Times New Roman"/>
          <w:b/>
          <w:sz w:val="24"/>
        </w:rPr>
      </w:pPr>
    </w:p>
    <w:p w14:paraId="73DB931B" w14:textId="3A4EA512" w:rsidR="005D048F" w:rsidRDefault="00D86F13" w:rsidP="00E16737">
      <w:pPr>
        <w:pStyle w:val="ApprovedAuthorized"/>
        <w:suppressAutoHyphens/>
        <w:rPr>
          <w:rStyle w:val="RFPinsert"/>
          <w:b/>
          <w:color w:val="auto"/>
          <w:sz w:val="24"/>
          <w:szCs w:val="24"/>
        </w:rPr>
      </w:pPr>
      <w:r>
        <w:rPr>
          <w:rStyle w:val="RFPinsert"/>
          <w:b/>
          <w:color w:val="auto"/>
          <w:sz w:val="24"/>
          <w:szCs w:val="24"/>
        </w:rPr>
        <w:t>Morongo Basin Transit Authority</w:t>
      </w:r>
    </w:p>
    <w:p w14:paraId="761F85FE" w14:textId="59D4B4CB" w:rsidR="00D86F13" w:rsidRPr="00AA6C2B" w:rsidRDefault="00D86F13" w:rsidP="00E16737">
      <w:pPr>
        <w:pStyle w:val="ApprovedAuthorized"/>
        <w:suppressAutoHyphens/>
        <w:rPr>
          <w:rStyle w:val="RFPinsert"/>
          <w:rFonts w:cs="Arial"/>
          <w:bCs/>
          <w:lang w:val="en-GB"/>
        </w:rPr>
      </w:pPr>
      <w:r>
        <w:rPr>
          <w:rStyle w:val="RFPinsert"/>
          <w:b/>
          <w:color w:val="auto"/>
          <w:sz w:val="24"/>
          <w:szCs w:val="24"/>
        </w:rPr>
        <w:t>As Lead Agency for the California Association for Coordinated Transportation Purchasing Cooperat</w:t>
      </w:r>
      <w:r w:rsidR="005B7FC2">
        <w:rPr>
          <w:rStyle w:val="RFPinsert"/>
          <w:b/>
          <w:color w:val="auto"/>
          <w:sz w:val="24"/>
          <w:szCs w:val="24"/>
        </w:rPr>
        <w:t>i</w:t>
      </w:r>
      <w:r>
        <w:rPr>
          <w:rStyle w:val="RFPinsert"/>
          <w:b/>
          <w:color w:val="auto"/>
          <w:sz w:val="24"/>
          <w:szCs w:val="24"/>
        </w:rPr>
        <w:t>ve</w:t>
      </w:r>
    </w:p>
    <w:p w14:paraId="49A75B1C" w14:textId="5028C396" w:rsidR="005D048F" w:rsidRPr="00AA6C2B" w:rsidRDefault="005D048F" w:rsidP="00044FAC">
      <w:pPr>
        <w:pStyle w:val="ApprovedAuthorized"/>
        <w:suppressAutoHyphens/>
        <w:rPr>
          <w:rStyle w:val="RFPinsert"/>
        </w:rPr>
      </w:pPr>
      <w:r w:rsidRPr="00AA6C2B">
        <w:rPr>
          <w:rStyle w:val="RFPinsert"/>
          <w:b/>
          <w:color w:val="auto"/>
          <w:sz w:val="24"/>
          <w:szCs w:val="24"/>
        </w:rPr>
        <w:t xml:space="preserve">For </w:t>
      </w:r>
      <w:r w:rsidR="00044FAC">
        <w:rPr>
          <w:rStyle w:val="RFPinsert"/>
          <w:b/>
          <w:color w:val="auto"/>
          <w:sz w:val="24"/>
          <w:szCs w:val="24"/>
        </w:rPr>
        <w:t>Bus Shelters</w:t>
      </w:r>
      <w:r w:rsidR="00D86F13">
        <w:rPr>
          <w:rStyle w:val="RFPinsert"/>
          <w:b/>
          <w:color w:val="auto"/>
          <w:sz w:val="24"/>
          <w:szCs w:val="24"/>
        </w:rPr>
        <w:t xml:space="preserve"> and Acces</w:t>
      </w:r>
      <w:r w:rsidR="005B7FC2">
        <w:rPr>
          <w:rStyle w:val="RFPinsert"/>
          <w:b/>
          <w:color w:val="auto"/>
          <w:sz w:val="24"/>
          <w:szCs w:val="24"/>
        </w:rPr>
        <w:t>s</w:t>
      </w:r>
      <w:r w:rsidR="00D86F13">
        <w:rPr>
          <w:rStyle w:val="RFPinsert"/>
          <w:b/>
          <w:color w:val="auto"/>
          <w:sz w:val="24"/>
          <w:szCs w:val="24"/>
        </w:rPr>
        <w:t>ories</w:t>
      </w:r>
    </w:p>
    <w:p w14:paraId="345F1505" w14:textId="77777777" w:rsidR="005D048F" w:rsidRPr="00AA6C2B" w:rsidRDefault="005D048F" w:rsidP="00E16737">
      <w:pPr>
        <w:pStyle w:val="ApprovedAuthorized"/>
        <w:suppressAutoHyphens/>
        <w:rPr>
          <w:rStyle w:val="RFPinsert"/>
        </w:rPr>
      </w:pPr>
      <w:r w:rsidRPr="00AA6C2B">
        <w:rPr>
          <w:rStyle w:val="RFPinsert"/>
          <w:color w:val="auto"/>
          <w:sz w:val="24"/>
          <w:szCs w:val="24"/>
        </w:rPr>
        <w:t xml:space="preserve"> </w:t>
      </w:r>
    </w:p>
    <w:p w14:paraId="3EB61E1C" w14:textId="0E30B846" w:rsidR="005D048F" w:rsidRPr="00963D55" w:rsidRDefault="00E76D17" w:rsidP="00E16737">
      <w:pPr>
        <w:pStyle w:val="ApprovedAuthorized"/>
        <w:suppressAutoHyphens/>
        <w:rPr>
          <w:rStyle w:val="RFPinsert"/>
        </w:rPr>
      </w:pPr>
      <w:r>
        <w:rPr>
          <w:rStyle w:val="RFPinsert"/>
          <w:b/>
          <w:color w:val="auto"/>
          <w:sz w:val="24"/>
          <w:szCs w:val="24"/>
        </w:rPr>
        <w:t xml:space="preserve">RFP </w:t>
      </w:r>
      <w:r w:rsidR="00383480">
        <w:rPr>
          <w:rStyle w:val="RFPinsert"/>
          <w:b/>
          <w:color w:val="auto"/>
          <w:sz w:val="24"/>
          <w:szCs w:val="24"/>
        </w:rPr>
        <w:t>21</w:t>
      </w:r>
      <w:r>
        <w:rPr>
          <w:rStyle w:val="RFPinsert"/>
          <w:b/>
          <w:color w:val="auto"/>
          <w:sz w:val="24"/>
          <w:szCs w:val="24"/>
        </w:rPr>
        <w:t>-01</w:t>
      </w:r>
    </w:p>
    <w:p w14:paraId="6BADE1F9" w14:textId="39EFFFD3" w:rsidR="005D048F" w:rsidRPr="000A278A" w:rsidRDefault="00383480" w:rsidP="00E16737">
      <w:pPr>
        <w:pStyle w:val="ApprovedAuthorized"/>
        <w:suppressAutoHyphens/>
        <w:rPr>
          <w:rStyle w:val="RFPinsert"/>
        </w:rPr>
      </w:pPr>
      <w:r>
        <w:rPr>
          <w:rStyle w:val="RFPinsert"/>
          <w:b/>
          <w:color w:val="auto"/>
        </w:rPr>
        <w:t>May 2021</w:t>
      </w:r>
    </w:p>
    <w:p w14:paraId="08C30A71" w14:textId="77777777" w:rsidR="005D048F" w:rsidRPr="00757595" w:rsidRDefault="005D048F" w:rsidP="00E16737">
      <w:pPr>
        <w:pStyle w:val="RFPBodyboldheader"/>
        <w:spacing w:after="240"/>
        <w:rPr>
          <w:rFonts w:ascii="Times New Roman" w:hAnsi="Times New Roman" w:cs="Times New Roman"/>
        </w:rPr>
      </w:pPr>
      <w:r w:rsidRPr="00757595">
        <w:rPr>
          <w:rFonts w:ascii="Times New Roman" w:hAnsi="Times New Roman" w:cs="Times New Roman"/>
        </w:rPr>
        <w:br w:type="page"/>
      </w:r>
      <w:bookmarkStart w:id="0" w:name="_Toc257814475"/>
      <w:r w:rsidRPr="00757595">
        <w:rPr>
          <w:rFonts w:ascii="Times New Roman" w:hAnsi="Times New Roman" w:cs="Times New Roman"/>
        </w:rPr>
        <w:lastRenderedPageBreak/>
        <w:t>Contents</w:t>
      </w:r>
      <w:bookmarkEnd w:id="0"/>
    </w:p>
    <w:p w14:paraId="0F1B8DBF" w14:textId="7DE9DD1D" w:rsidR="007B53B7" w:rsidRDefault="00A725A2">
      <w:pPr>
        <w:pStyle w:val="TOC1"/>
        <w:rPr>
          <w:rFonts w:asciiTheme="minorHAnsi" w:eastAsiaTheme="minorEastAsia" w:hAnsiTheme="minorHAnsi" w:cstheme="minorBidi"/>
          <w:b w:val="0"/>
          <w:bCs w:val="0"/>
          <w:noProof/>
          <w:szCs w:val="22"/>
        </w:rPr>
      </w:pPr>
      <w:r>
        <w:rPr>
          <w:b w:val="0"/>
          <w:bCs w:val="0"/>
          <w:sz w:val="24"/>
        </w:rPr>
        <w:fldChar w:fldCharType="begin"/>
      </w:r>
      <w:r w:rsidR="00187072">
        <w:rPr>
          <w:b w:val="0"/>
          <w:bCs w:val="0"/>
          <w:sz w:val="24"/>
        </w:rPr>
        <w:instrText xml:space="preserve"> TOC \o "1-3" \h \z \u </w:instrText>
      </w:r>
      <w:r>
        <w:rPr>
          <w:b w:val="0"/>
          <w:bCs w:val="0"/>
          <w:sz w:val="24"/>
        </w:rPr>
        <w:fldChar w:fldCharType="separate"/>
      </w:r>
      <w:hyperlink w:anchor="_Toc65567503" w:history="1">
        <w:r w:rsidR="007B53B7" w:rsidRPr="00480626">
          <w:rPr>
            <w:rStyle w:val="Hyperlink"/>
            <w:noProof/>
          </w:rPr>
          <w:t>SECTION 1: NOTICE OF invitation for Proposals</w:t>
        </w:r>
        <w:r w:rsidR="007B53B7">
          <w:rPr>
            <w:noProof/>
            <w:webHidden/>
          </w:rPr>
          <w:tab/>
        </w:r>
        <w:r w:rsidR="007B53B7">
          <w:rPr>
            <w:noProof/>
            <w:webHidden/>
          </w:rPr>
          <w:fldChar w:fldCharType="begin"/>
        </w:r>
        <w:r w:rsidR="007B53B7">
          <w:rPr>
            <w:noProof/>
            <w:webHidden/>
          </w:rPr>
          <w:instrText xml:space="preserve"> PAGEREF _Toc65567503 \h </w:instrText>
        </w:r>
        <w:r w:rsidR="007B53B7">
          <w:rPr>
            <w:noProof/>
            <w:webHidden/>
          </w:rPr>
        </w:r>
        <w:r w:rsidR="007B53B7">
          <w:rPr>
            <w:noProof/>
            <w:webHidden/>
          </w:rPr>
          <w:fldChar w:fldCharType="separate"/>
        </w:r>
        <w:r w:rsidR="007B53B7">
          <w:rPr>
            <w:noProof/>
            <w:webHidden/>
          </w:rPr>
          <w:t>6</w:t>
        </w:r>
        <w:r w:rsidR="007B53B7">
          <w:rPr>
            <w:noProof/>
            <w:webHidden/>
          </w:rPr>
          <w:fldChar w:fldCharType="end"/>
        </w:r>
      </w:hyperlink>
    </w:p>
    <w:p w14:paraId="2F198E7C" w14:textId="6B140F31" w:rsidR="007B53B7" w:rsidRDefault="00F62421">
      <w:pPr>
        <w:pStyle w:val="TOC2"/>
        <w:rPr>
          <w:rFonts w:asciiTheme="minorHAnsi" w:eastAsiaTheme="minorEastAsia" w:hAnsiTheme="minorHAnsi" w:cstheme="minorBidi"/>
          <w:bCs w:val="0"/>
          <w:noProof/>
          <w:szCs w:val="22"/>
        </w:rPr>
      </w:pPr>
      <w:hyperlink w:anchor="_Toc65567504" w:history="1">
        <w:r w:rsidR="007B53B7" w:rsidRPr="00480626">
          <w:rPr>
            <w:rStyle w:val="Hyperlink"/>
            <w:noProof/>
          </w:rPr>
          <w:t>NR 1. Purpose of the Procurement and Period of Performance</w:t>
        </w:r>
        <w:r w:rsidR="007B53B7">
          <w:rPr>
            <w:noProof/>
            <w:webHidden/>
          </w:rPr>
          <w:tab/>
        </w:r>
        <w:r w:rsidR="00061C19">
          <w:rPr>
            <w:noProof/>
            <w:webHidden/>
          </w:rPr>
          <w:t xml:space="preserve"> </w:t>
        </w:r>
      </w:hyperlink>
    </w:p>
    <w:p w14:paraId="027C0A6F" w14:textId="7B97B07A" w:rsidR="007B53B7" w:rsidRDefault="00F62421">
      <w:pPr>
        <w:pStyle w:val="TOC2"/>
        <w:rPr>
          <w:rFonts w:asciiTheme="minorHAnsi" w:eastAsiaTheme="minorEastAsia" w:hAnsiTheme="minorHAnsi" w:cstheme="minorBidi"/>
          <w:bCs w:val="0"/>
          <w:noProof/>
          <w:szCs w:val="22"/>
        </w:rPr>
      </w:pPr>
      <w:hyperlink w:anchor="_Toc65567505" w:history="1">
        <w:r w:rsidR="007B53B7" w:rsidRPr="00480626">
          <w:rPr>
            <w:rStyle w:val="Hyperlink"/>
            <w:noProof/>
          </w:rPr>
          <w:t>NR 2. Proposal Due Date and Submittal Requirements</w:t>
        </w:r>
        <w:r w:rsidR="007B53B7">
          <w:rPr>
            <w:noProof/>
            <w:webHidden/>
          </w:rPr>
          <w:tab/>
        </w:r>
      </w:hyperlink>
    </w:p>
    <w:p w14:paraId="6BA90090" w14:textId="055A24E5" w:rsidR="007B53B7" w:rsidRDefault="00F62421">
      <w:pPr>
        <w:pStyle w:val="TOC2"/>
        <w:rPr>
          <w:rFonts w:asciiTheme="minorHAnsi" w:eastAsiaTheme="minorEastAsia" w:hAnsiTheme="minorHAnsi" w:cstheme="minorBidi"/>
          <w:bCs w:val="0"/>
          <w:noProof/>
          <w:szCs w:val="22"/>
        </w:rPr>
      </w:pPr>
      <w:hyperlink w:anchor="_Toc65567506" w:history="1">
        <w:r w:rsidR="007B53B7" w:rsidRPr="00480626">
          <w:rPr>
            <w:rStyle w:val="Hyperlink"/>
            <w:noProof/>
          </w:rPr>
          <w:t>NR 3. Validity of Proposals</w:t>
        </w:r>
        <w:r w:rsidR="007B53B7">
          <w:rPr>
            <w:noProof/>
            <w:webHidden/>
          </w:rPr>
          <w:tab/>
        </w:r>
      </w:hyperlink>
    </w:p>
    <w:p w14:paraId="4D879604" w14:textId="6E46204F" w:rsidR="007B53B7" w:rsidRDefault="00F62421">
      <w:pPr>
        <w:pStyle w:val="TOC2"/>
        <w:rPr>
          <w:rFonts w:asciiTheme="minorHAnsi" w:eastAsiaTheme="minorEastAsia" w:hAnsiTheme="minorHAnsi" w:cstheme="minorBidi"/>
          <w:bCs w:val="0"/>
          <w:noProof/>
          <w:szCs w:val="22"/>
        </w:rPr>
      </w:pPr>
      <w:hyperlink w:anchor="_Toc65567507" w:history="1">
        <w:r w:rsidR="007B53B7" w:rsidRPr="00480626">
          <w:rPr>
            <w:rStyle w:val="Hyperlink"/>
            <w:noProof/>
          </w:rPr>
          <w:t>NR 4. Pre-Proposal Meeting Information</w:t>
        </w:r>
        <w:r w:rsidR="007B53B7">
          <w:rPr>
            <w:noProof/>
            <w:webHidden/>
          </w:rPr>
          <w:tab/>
        </w:r>
      </w:hyperlink>
    </w:p>
    <w:p w14:paraId="6592F20A" w14:textId="414A8A8F" w:rsidR="007B53B7" w:rsidRDefault="00F62421">
      <w:pPr>
        <w:pStyle w:val="TOC1"/>
        <w:rPr>
          <w:rFonts w:asciiTheme="minorHAnsi" w:eastAsiaTheme="minorEastAsia" w:hAnsiTheme="minorHAnsi" w:cstheme="minorBidi"/>
          <w:b w:val="0"/>
          <w:bCs w:val="0"/>
          <w:noProof/>
          <w:szCs w:val="22"/>
        </w:rPr>
      </w:pPr>
      <w:hyperlink w:anchor="_Toc65567508" w:history="1">
        <w:r w:rsidR="007B53B7" w:rsidRPr="00480626">
          <w:rPr>
            <w:rStyle w:val="Hyperlink"/>
            <w:noProof/>
          </w:rPr>
          <w:t>SECTION 2: INSTRUCTIONS TO Proposers</w:t>
        </w:r>
        <w:r w:rsidR="007B53B7">
          <w:rPr>
            <w:noProof/>
            <w:webHidden/>
          </w:rPr>
          <w:tab/>
        </w:r>
        <w:r w:rsidR="007B53B7">
          <w:rPr>
            <w:noProof/>
            <w:webHidden/>
          </w:rPr>
          <w:fldChar w:fldCharType="begin"/>
        </w:r>
        <w:r w:rsidR="007B53B7">
          <w:rPr>
            <w:noProof/>
            <w:webHidden/>
          </w:rPr>
          <w:instrText xml:space="preserve"> PAGEREF _Toc65567508 \h </w:instrText>
        </w:r>
        <w:r w:rsidR="007B53B7">
          <w:rPr>
            <w:noProof/>
            <w:webHidden/>
          </w:rPr>
        </w:r>
        <w:r w:rsidR="007B53B7">
          <w:rPr>
            <w:noProof/>
            <w:webHidden/>
          </w:rPr>
          <w:fldChar w:fldCharType="separate"/>
        </w:r>
        <w:r w:rsidR="007B53B7">
          <w:rPr>
            <w:noProof/>
            <w:webHidden/>
          </w:rPr>
          <w:t>8</w:t>
        </w:r>
        <w:r w:rsidR="007B53B7">
          <w:rPr>
            <w:noProof/>
            <w:webHidden/>
          </w:rPr>
          <w:fldChar w:fldCharType="end"/>
        </w:r>
      </w:hyperlink>
    </w:p>
    <w:p w14:paraId="515C5AA0" w14:textId="13525C9B" w:rsidR="007B53B7" w:rsidRDefault="00F62421">
      <w:pPr>
        <w:pStyle w:val="TOC2"/>
        <w:rPr>
          <w:rFonts w:asciiTheme="minorHAnsi" w:eastAsiaTheme="minorEastAsia" w:hAnsiTheme="minorHAnsi" w:cstheme="minorBidi"/>
          <w:bCs w:val="0"/>
          <w:noProof/>
          <w:szCs w:val="22"/>
        </w:rPr>
      </w:pPr>
      <w:hyperlink w:anchor="_Toc65567509" w:history="1">
        <w:r w:rsidR="007B53B7" w:rsidRPr="00480626">
          <w:rPr>
            <w:rStyle w:val="Hyperlink"/>
            <w:noProof/>
          </w:rPr>
          <w:t>IP 1. Estimated Quantities</w:t>
        </w:r>
        <w:r w:rsidR="007B53B7">
          <w:rPr>
            <w:noProof/>
            <w:webHidden/>
          </w:rPr>
          <w:tab/>
        </w:r>
      </w:hyperlink>
    </w:p>
    <w:p w14:paraId="5F0D82AA" w14:textId="59B75AFB" w:rsidR="007B53B7" w:rsidRDefault="00F62421">
      <w:pPr>
        <w:pStyle w:val="TOC2"/>
        <w:rPr>
          <w:rFonts w:asciiTheme="minorHAnsi" w:eastAsiaTheme="minorEastAsia" w:hAnsiTheme="minorHAnsi" w:cstheme="minorBidi"/>
          <w:bCs w:val="0"/>
          <w:noProof/>
          <w:szCs w:val="22"/>
        </w:rPr>
      </w:pPr>
      <w:hyperlink w:anchor="_Toc65567510" w:history="1">
        <w:r w:rsidR="007B53B7" w:rsidRPr="00480626">
          <w:rPr>
            <w:rStyle w:val="Hyperlink"/>
            <w:noProof/>
          </w:rPr>
          <w:t>IP 2. Schedule for the Procurement</w:t>
        </w:r>
        <w:r w:rsidR="007B53B7">
          <w:rPr>
            <w:noProof/>
            <w:webHidden/>
          </w:rPr>
          <w:tab/>
        </w:r>
      </w:hyperlink>
    </w:p>
    <w:p w14:paraId="245AAC18" w14:textId="6A2A439F" w:rsidR="007B53B7" w:rsidRDefault="00F62421">
      <w:pPr>
        <w:pStyle w:val="TOC2"/>
        <w:rPr>
          <w:rFonts w:asciiTheme="minorHAnsi" w:eastAsiaTheme="minorEastAsia" w:hAnsiTheme="minorHAnsi" w:cstheme="minorBidi"/>
          <w:bCs w:val="0"/>
          <w:noProof/>
          <w:szCs w:val="22"/>
        </w:rPr>
      </w:pPr>
      <w:hyperlink w:anchor="_Toc65567511" w:history="1">
        <w:r w:rsidR="007B53B7" w:rsidRPr="00480626">
          <w:rPr>
            <w:rStyle w:val="Hyperlink"/>
            <w:noProof/>
          </w:rPr>
          <w:t>IP 3. Obtaining Proposal Documents</w:t>
        </w:r>
        <w:r w:rsidR="007B53B7">
          <w:rPr>
            <w:noProof/>
            <w:webHidden/>
          </w:rPr>
          <w:tab/>
        </w:r>
      </w:hyperlink>
    </w:p>
    <w:p w14:paraId="4588E39E" w14:textId="72710EF0" w:rsidR="007B53B7" w:rsidRDefault="00F62421">
      <w:pPr>
        <w:pStyle w:val="TOC2"/>
        <w:rPr>
          <w:rFonts w:asciiTheme="minorHAnsi" w:eastAsiaTheme="minorEastAsia" w:hAnsiTheme="minorHAnsi" w:cstheme="minorBidi"/>
          <w:bCs w:val="0"/>
          <w:noProof/>
          <w:szCs w:val="22"/>
        </w:rPr>
      </w:pPr>
      <w:hyperlink w:anchor="_Toc65567512" w:history="1">
        <w:r w:rsidR="007B53B7" w:rsidRPr="00480626">
          <w:rPr>
            <w:rStyle w:val="Hyperlink"/>
            <w:noProof/>
          </w:rPr>
          <w:t>IP 4. Proposal Security Requirements – Not Used</w:t>
        </w:r>
        <w:r w:rsidR="007B53B7">
          <w:rPr>
            <w:noProof/>
            <w:webHidden/>
          </w:rPr>
          <w:tab/>
        </w:r>
      </w:hyperlink>
    </w:p>
    <w:p w14:paraId="2F910881" w14:textId="765707C4" w:rsidR="007B53B7" w:rsidRDefault="00F62421">
      <w:pPr>
        <w:pStyle w:val="TOC3"/>
        <w:rPr>
          <w:rFonts w:asciiTheme="minorHAnsi" w:eastAsiaTheme="minorEastAsia" w:hAnsiTheme="minorHAnsi" w:cstheme="minorBidi"/>
          <w:noProof/>
          <w:szCs w:val="22"/>
        </w:rPr>
      </w:pPr>
      <w:hyperlink w:anchor="_Toc65567513" w:history="1">
        <w:r w:rsidR="007B53B7" w:rsidRPr="00480626">
          <w:rPr>
            <w:rStyle w:val="Hyperlink"/>
            <w:noProof/>
          </w:rPr>
          <w:t>IP 5. Pre-Proposal Meeting/Information for Proposers</w:t>
        </w:r>
        <w:r w:rsidR="007B53B7">
          <w:rPr>
            <w:noProof/>
            <w:webHidden/>
          </w:rPr>
          <w:tab/>
        </w:r>
      </w:hyperlink>
    </w:p>
    <w:p w14:paraId="6A000A1D" w14:textId="0AF9E7ED" w:rsidR="007B53B7" w:rsidRDefault="007B53B7">
      <w:pPr>
        <w:pStyle w:val="TOC3"/>
        <w:rPr>
          <w:rFonts w:asciiTheme="minorHAnsi" w:eastAsiaTheme="minorEastAsia" w:hAnsiTheme="minorHAnsi" w:cstheme="minorBidi"/>
          <w:noProof/>
          <w:szCs w:val="22"/>
        </w:rPr>
      </w:pPr>
      <w:r w:rsidRPr="00061C19">
        <w:rPr>
          <w:noProof/>
        </w:rPr>
        <w:t xml:space="preserve"> Pre-Proposal Meeting will be held via Teleconference. Please RSVP to Joe Meer at joe@mbtabus.com for a copy of the agenda, call in number and access code. Prospective Proposers are reminded that any changes to the RFP shall be by written addenda only, and nothing stated at the Pre-Proposal Meeting shall change or qualify in any way any of the provisions in the RFP and shall not be binding.</w:t>
      </w:r>
      <w:r>
        <w:rPr>
          <w:noProof/>
          <w:webHidden/>
        </w:rPr>
        <w:tab/>
      </w:r>
    </w:p>
    <w:p w14:paraId="1E90DECB" w14:textId="304330A9" w:rsidR="007B53B7" w:rsidRDefault="00F62421">
      <w:pPr>
        <w:pStyle w:val="TOC2"/>
        <w:rPr>
          <w:rFonts w:asciiTheme="minorHAnsi" w:eastAsiaTheme="minorEastAsia" w:hAnsiTheme="minorHAnsi" w:cstheme="minorBidi"/>
          <w:bCs w:val="0"/>
          <w:noProof/>
          <w:szCs w:val="22"/>
        </w:rPr>
      </w:pPr>
      <w:hyperlink w:anchor="_Toc65567515" w:history="1">
        <w:r w:rsidR="007B53B7" w:rsidRPr="00480626">
          <w:rPr>
            <w:rStyle w:val="Hyperlink"/>
            <w:noProof/>
          </w:rPr>
          <w:t>IP 6. Questions, Clarifications and Omissions</w:t>
        </w:r>
        <w:r w:rsidR="007B53B7">
          <w:rPr>
            <w:noProof/>
            <w:webHidden/>
          </w:rPr>
          <w:tab/>
        </w:r>
      </w:hyperlink>
    </w:p>
    <w:p w14:paraId="36BFC692" w14:textId="56EA0D81" w:rsidR="007B53B7" w:rsidRDefault="00F62421">
      <w:pPr>
        <w:pStyle w:val="TOC2"/>
        <w:rPr>
          <w:rFonts w:asciiTheme="minorHAnsi" w:eastAsiaTheme="minorEastAsia" w:hAnsiTheme="minorHAnsi" w:cstheme="minorBidi"/>
          <w:bCs w:val="0"/>
          <w:noProof/>
          <w:szCs w:val="22"/>
        </w:rPr>
      </w:pPr>
      <w:hyperlink w:anchor="_Toc65567516" w:history="1">
        <w:r w:rsidR="007B53B7" w:rsidRPr="00480626">
          <w:rPr>
            <w:rStyle w:val="Hyperlink"/>
            <w:noProof/>
          </w:rPr>
          <w:t>IP 7. Addenda to RFP</w:t>
        </w:r>
        <w:r w:rsidR="007B53B7">
          <w:rPr>
            <w:noProof/>
            <w:webHidden/>
          </w:rPr>
          <w:tab/>
        </w:r>
      </w:hyperlink>
    </w:p>
    <w:p w14:paraId="7631AB0C" w14:textId="1CAE9AC3" w:rsidR="007B53B7" w:rsidRDefault="00F62421">
      <w:pPr>
        <w:pStyle w:val="TOC2"/>
        <w:rPr>
          <w:rFonts w:asciiTheme="minorHAnsi" w:eastAsiaTheme="minorEastAsia" w:hAnsiTheme="minorHAnsi" w:cstheme="minorBidi"/>
          <w:bCs w:val="0"/>
          <w:noProof/>
          <w:szCs w:val="22"/>
        </w:rPr>
      </w:pPr>
      <w:hyperlink w:anchor="_Toc65567517" w:history="1">
        <w:r w:rsidR="007B53B7" w:rsidRPr="00480626">
          <w:rPr>
            <w:rStyle w:val="Hyperlink"/>
            <w:noProof/>
          </w:rPr>
          <w:t>IP 8. DBE Requirements – Not Used</w:t>
        </w:r>
        <w:r w:rsidR="007B53B7">
          <w:rPr>
            <w:noProof/>
            <w:webHidden/>
          </w:rPr>
          <w:tab/>
        </w:r>
      </w:hyperlink>
    </w:p>
    <w:p w14:paraId="6A7BEDA8" w14:textId="6C14F5A3" w:rsidR="007B53B7" w:rsidRDefault="00F62421">
      <w:pPr>
        <w:pStyle w:val="TOC2"/>
        <w:rPr>
          <w:rFonts w:asciiTheme="minorHAnsi" w:eastAsiaTheme="minorEastAsia" w:hAnsiTheme="minorHAnsi" w:cstheme="minorBidi"/>
          <w:bCs w:val="0"/>
          <w:noProof/>
          <w:szCs w:val="22"/>
        </w:rPr>
      </w:pPr>
      <w:hyperlink w:anchor="_Toc65567518" w:history="1">
        <w:r w:rsidR="007B53B7" w:rsidRPr="00480626">
          <w:rPr>
            <w:rStyle w:val="Hyperlink"/>
            <w:noProof/>
          </w:rPr>
          <w:t>IP 9. Conditions, Exceptions, Reservations or Understandings</w:t>
        </w:r>
        <w:r w:rsidR="007B53B7">
          <w:rPr>
            <w:noProof/>
            <w:webHidden/>
          </w:rPr>
          <w:tab/>
        </w:r>
      </w:hyperlink>
    </w:p>
    <w:p w14:paraId="2F594171" w14:textId="7B205E01" w:rsidR="007B53B7" w:rsidRDefault="00F62421">
      <w:pPr>
        <w:pStyle w:val="TOC2"/>
        <w:rPr>
          <w:rFonts w:asciiTheme="minorHAnsi" w:eastAsiaTheme="minorEastAsia" w:hAnsiTheme="minorHAnsi" w:cstheme="minorBidi"/>
          <w:bCs w:val="0"/>
          <w:noProof/>
          <w:szCs w:val="22"/>
        </w:rPr>
      </w:pPr>
      <w:hyperlink w:anchor="_Toc65567519" w:history="1">
        <w:r w:rsidR="007B53B7" w:rsidRPr="00480626">
          <w:rPr>
            <w:rStyle w:val="Hyperlink"/>
            <w:noProof/>
          </w:rPr>
          <w:t>IP 10. Protest Procedures</w:t>
        </w:r>
        <w:r w:rsidR="007B53B7">
          <w:rPr>
            <w:noProof/>
            <w:webHidden/>
          </w:rPr>
          <w:tab/>
        </w:r>
      </w:hyperlink>
    </w:p>
    <w:p w14:paraId="0E3045C0" w14:textId="23C34CDE" w:rsidR="007B53B7" w:rsidRDefault="00F62421">
      <w:pPr>
        <w:pStyle w:val="TOC3"/>
        <w:rPr>
          <w:rFonts w:asciiTheme="minorHAnsi" w:eastAsiaTheme="minorEastAsia" w:hAnsiTheme="minorHAnsi" w:cstheme="minorBidi"/>
          <w:noProof/>
          <w:szCs w:val="22"/>
        </w:rPr>
      </w:pPr>
      <w:hyperlink w:anchor="_Toc65567520" w:history="1">
        <w:r w:rsidR="007B53B7" w:rsidRPr="00480626">
          <w:rPr>
            <w:rStyle w:val="Hyperlink"/>
            <w:noProof/>
          </w:rPr>
          <w:t>IP 10.1 Address</w:t>
        </w:r>
        <w:r w:rsidR="007B53B7">
          <w:rPr>
            <w:noProof/>
            <w:webHidden/>
          </w:rPr>
          <w:tab/>
        </w:r>
      </w:hyperlink>
    </w:p>
    <w:p w14:paraId="6CF084FA" w14:textId="1668A7E8" w:rsidR="007B53B7" w:rsidRDefault="00F62421">
      <w:pPr>
        <w:pStyle w:val="TOC2"/>
        <w:rPr>
          <w:rFonts w:asciiTheme="minorHAnsi" w:eastAsiaTheme="minorEastAsia" w:hAnsiTheme="minorHAnsi" w:cstheme="minorBidi"/>
          <w:bCs w:val="0"/>
          <w:noProof/>
          <w:szCs w:val="22"/>
        </w:rPr>
      </w:pPr>
      <w:hyperlink w:anchor="_Toc65567521" w:history="1">
        <w:r w:rsidR="007B53B7" w:rsidRPr="00480626">
          <w:rPr>
            <w:rStyle w:val="Hyperlink"/>
            <w:noProof/>
          </w:rPr>
          <w:t>IP 10.2. Pre-Proposal Protests</w:t>
        </w:r>
        <w:r w:rsidR="007B53B7">
          <w:rPr>
            <w:noProof/>
            <w:webHidden/>
          </w:rPr>
          <w:tab/>
        </w:r>
      </w:hyperlink>
    </w:p>
    <w:p w14:paraId="622A6DCB" w14:textId="47FE3F28" w:rsidR="007B53B7" w:rsidRDefault="00F62421">
      <w:pPr>
        <w:pStyle w:val="TOC3"/>
        <w:rPr>
          <w:rFonts w:asciiTheme="minorHAnsi" w:eastAsiaTheme="minorEastAsia" w:hAnsiTheme="minorHAnsi" w:cstheme="minorBidi"/>
          <w:noProof/>
          <w:szCs w:val="22"/>
        </w:rPr>
      </w:pPr>
      <w:hyperlink w:anchor="_Toc65567522" w:history="1">
        <w:r w:rsidR="007B53B7" w:rsidRPr="00480626">
          <w:rPr>
            <w:rStyle w:val="Hyperlink"/>
            <w:noProof/>
          </w:rPr>
          <w:t>IP 10.3.  Protests on the Recommended Award</w:t>
        </w:r>
        <w:r w:rsidR="007B53B7">
          <w:rPr>
            <w:noProof/>
            <w:webHidden/>
          </w:rPr>
          <w:tab/>
        </w:r>
      </w:hyperlink>
    </w:p>
    <w:p w14:paraId="10C2F212" w14:textId="7FC9AD21" w:rsidR="007B53B7" w:rsidRDefault="00F62421">
      <w:pPr>
        <w:pStyle w:val="TOC3"/>
        <w:rPr>
          <w:rFonts w:asciiTheme="minorHAnsi" w:eastAsiaTheme="minorEastAsia" w:hAnsiTheme="minorHAnsi" w:cstheme="minorBidi"/>
          <w:noProof/>
          <w:szCs w:val="22"/>
        </w:rPr>
      </w:pPr>
      <w:hyperlink w:anchor="_Toc65567523" w:history="1">
        <w:r w:rsidR="007B53B7" w:rsidRPr="00480626">
          <w:rPr>
            <w:rStyle w:val="Hyperlink"/>
            <w:noProof/>
          </w:rPr>
          <w:t>IP 10.4.  FTA Review</w:t>
        </w:r>
        <w:r w:rsidR="007B53B7">
          <w:rPr>
            <w:noProof/>
            <w:webHidden/>
          </w:rPr>
          <w:tab/>
        </w:r>
      </w:hyperlink>
    </w:p>
    <w:p w14:paraId="21CD508B" w14:textId="7703D5C1" w:rsidR="007B53B7" w:rsidRDefault="00F62421">
      <w:pPr>
        <w:pStyle w:val="TOC2"/>
        <w:rPr>
          <w:rFonts w:asciiTheme="minorHAnsi" w:eastAsiaTheme="minorEastAsia" w:hAnsiTheme="minorHAnsi" w:cstheme="minorBidi"/>
          <w:bCs w:val="0"/>
          <w:noProof/>
          <w:szCs w:val="22"/>
        </w:rPr>
      </w:pPr>
      <w:hyperlink w:anchor="_Toc65567524" w:history="1">
        <w:r w:rsidR="007B53B7" w:rsidRPr="00480626">
          <w:rPr>
            <w:rStyle w:val="Hyperlink"/>
            <w:noProof/>
          </w:rPr>
          <w:t>IP 11. Preparation of Proposals</w:t>
        </w:r>
        <w:r w:rsidR="007B53B7">
          <w:rPr>
            <w:noProof/>
            <w:webHidden/>
          </w:rPr>
          <w:tab/>
        </w:r>
      </w:hyperlink>
    </w:p>
    <w:p w14:paraId="5C979A38" w14:textId="692C363C" w:rsidR="007B53B7" w:rsidRDefault="00F62421">
      <w:pPr>
        <w:pStyle w:val="TOC3"/>
        <w:rPr>
          <w:rFonts w:asciiTheme="minorHAnsi" w:eastAsiaTheme="minorEastAsia" w:hAnsiTheme="minorHAnsi" w:cstheme="minorBidi"/>
          <w:noProof/>
          <w:szCs w:val="22"/>
        </w:rPr>
      </w:pPr>
      <w:hyperlink w:anchor="_Toc65567525" w:history="1">
        <w:r w:rsidR="007B53B7" w:rsidRPr="00480626">
          <w:rPr>
            <w:rStyle w:val="Hyperlink"/>
            <w:noProof/>
          </w:rPr>
          <w:t>IP11.1. Use of Proposer Forms</w:t>
        </w:r>
        <w:r w:rsidR="007B53B7">
          <w:rPr>
            <w:noProof/>
            <w:webHidden/>
          </w:rPr>
          <w:tab/>
        </w:r>
      </w:hyperlink>
    </w:p>
    <w:p w14:paraId="3F043940" w14:textId="60299601" w:rsidR="007B53B7" w:rsidRDefault="00F62421">
      <w:pPr>
        <w:pStyle w:val="TOC2"/>
        <w:rPr>
          <w:rFonts w:asciiTheme="minorHAnsi" w:eastAsiaTheme="minorEastAsia" w:hAnsiTheme="minorHAnsi" w:cstheme="minorBidi"/>
          <w:bCs w:val="0"/>
          <w:noProof/>
          <w:szCs w:val="22"/>
        </w:rPr>
      </w:pPr>
      <w:hyperlink w:anchor="_Toc65567526" w:history="1">
        <w:r w:rsidR="007B53B7" w:rsidRPr="00480626">
          <w:rPr>
            <w:rStyle w:val="Hyperlink"/>
            <w:noProof/>
          </w:rPr>
          <w:t>AIP 12. Alternate and Multiple Proposals – Not Used</w:t>
        </w:r>
        <w:r w:rsidR="007B53B7">
          <w:rPr>
            <w:noProof/>
            <w:webHidden/>
          </w:rPr>
          <w:tab/>
        </w:r>
      </w:hyperlink>
    </w:p>
    <w:p w14:paraId="20151D1A" w14:textId="366C8805" w:rsidR="007B53B7" w:rsidRDefault="00F62421">
      <w:pPr>
        <w:pStyle w:val="TOC2"/>
        <w:rPr>
          <w:rFonts w:asciiTheme="minorHAnsi" w:eastAsiaTheme="minorEastAsia" w:hAnsiTheme="minorHAnsi" w:cstheme="minorBidi"/>
          <w:bCs w:val="0"/>
          <w:noProof/>
          <w:szCs w:val="22"/>
        </w:rPr>
      </w:pPr>
      <w:hyperlink w:anchor="_Toc65567527" w:history="1">
        <w:r w:rsidR="007B53B7" w:rsidRPr="00480626">
          <w:rPr>
            <w:rStyle w:val="Hyperlink"/>
            <w:noProof/>
          </w:rPr>
          <w:t>IP 13. Proposal Format Requirements</w:t>
        </w:r>
        <w:r w:rsidR="007B53B7">
          <w:rPr>
            <w:noProof/>
            <w:webHidden/>
          </w:rPr>
          <w:tab/>
        </w:r>
      </w:hyperlink>
    </w:p>
    <w:p w14:paraId="650A218B" w14:textId="7CAAF19E" w:rsidR="007B53B7" w:rsidRDefault="00F62421">
      <w:pPr>
        <w:pStyle w:val="TOC3"/>
        <w:rPr>
          <w:rFonts w:asciiTheme="minorHAnsi" w:eastAsiaTheme="minorEastAsia" w:hAnsiTheme="minorHAnsi" w:cstheme="minorBidi"/>
          <w:noProof/>
          <w:szCs w:val="22"/>
        </w:rPr>
      </w:pPr>
      <w:hyperlink w:anchor="_Toc65567528" w:history="1">
        <w:r w:rsidR="007B53B7" w:rsidRPr="00480626">
          <w:rPr>
            <w:rStyle w:val="Hyperlink"/>
            <w:noProof/>
          </w:rPr>
          <w:t>IP 13.1. Signing of Proposal Forms</w:t>
        </w:r>
        <w:r w:rsidR="007B53B7">
          <w:rPr>
            <w:noProof/>
            <w:webHidden/>
          </w:rPr>
          <w:tab/>
        </w:r>
      </w:hyperlink>
    </w:p>
    <w:p w14:paraId="50B5CD0D" w14:textId="45043761" w:rsidR="007B53B7" w:rsidRDefault="00F62421">
      <w:pPr>
        <w:pStyle w:val="TOC3"/>
        <w:rPr>
          <w:rFonts w:asciiTheme="minorHAnsi" w:eastAsiaTheme="minorEastAsia" w:hAnsiTheme="minorHAnsi" w:cstheme="minorBidi"/>
          <w:noProof/>
          <w:szCs w:val="22"/>
        </w:rPr>
      </w:pPr>
      <w:hyperlink w:anchor="_Toc65567529" w:history="1">
        <w:r w:rsidR="007B53B7" w:rsidRPr="00480626">
          <w:rPr>
            <w:rStyle w:val="Hyperlink"/>
            <w:noProof/>
          </w:rPr>
          <w:t>IP 13.2. Modification or Withdrawal of Proposals</w:t>
        </w:r>
        <w:r w:rsidR="007B53B7">
          <w:rPr>
            <w:noProof/>
            <w:webHidden/>
          </w:rPr>
          <w:tab/>
        </w:r>
      </w:hyperlink>
    </w:p>
    <w:p w14:paraId="698859B7" w14:textId="4DCD5D2D" w:rsidR="007B53B7" w:rsidRDefault="00F62421">
      <w:pPr>
        <w:pStyle w:val="TOC3"/>
        <w:rPr>
          <w:rFonts w:asciiTheme="minorHAnsi" w:eastAsiaTheme="minorEastAsia" w:hAnsiTheme="minorHAnsi" w:cstheme="minorBidi"/>
          <w:noProof/>
          <w:szCs w:val="22"/>
        </w:rPr>
      </w:pPr>
      <w:hyperlink w:anchor="_Toc65567530" w:history="1">
        <w:r w:rsidR="007B53B7" w:rsidRPr="00480626">
          <w:rPr>
            <w:rStyle w:val="Hyperlink"/>
            <w:noProof/>
          </w:rPr>
          <w:t>IP 13.3. Cost of Proposal Development</w:t>
        </w:r>
        <w:r w:rsidR="007B53B7">
          <w:rPr>
            <w:noProof/>
            <w:webHidden/>
          </w:rPr>
          <w:tab/>
        </w:r>
      </w:hyperlink>
    </w:p>
    <w:p w14:paraId="2EE6B432" w14:textId="5A7C787D" w:rsidR="007B53B7" w:rsidRDefault="00F62421">
      <w:pPr>
        <w:pStyle w:val="TOC2"/>
        <w:rPr>
          <w:rFonts w:asciiTheme="minorHAnsi" w:eastAsiaTheme="minorEastAsia" w:hAnsiTheme="minorHAnsi" w:cstheme="minorBidi"/>
          <w:bCs w:val="0"/>
          <w:noProof/>
          <w:szCs w:val="22"/>
        </w:rPr>
      </w:pPr>
      <w:hyperlink w:anchor="_Toc65567531" w:history="1">
        <w:r w:rsidR="007B53B7" w:rsidRPr="00480626">
          <w:rPr>
            <w:rStyle w:val="Hyperlink"/>
            <w:noProof/>
          </w:rPr>
          <w:t>IP 14. Proposal Evaluation and Selection</w:t>
        </w:r>
        <w:r w:rsidR="007B53B7">
          <w:rPr>
            <w:noProof/>
            <w:webHidden/>
          </w:rPr>
          <w:tab/>
        </w:r>
      </w:hyperlink>
    </w:p>
    <w:p w14:paraId="639BBF86" w14:textId="742737E3" w:rsidR="007B53B7" w:rsidRDefault="00F62421">
      <w:pPr>
        <w:pStyle w:val="TOC3"/>
        <w:rPr>
          <w:rFonts w:asciiTheme="minorHAnsi" w:eastAsiaTheme="minorEastAsia" w:hAnsiTheme="minorHAnsi" w:cstheme="minorBidi"/>
          <w:noProof/>
          <w:szCs w:val="22"/>
        </w:rPr>
      </w:pPr>
      <w:hyperlink w:anchor="_Toc65567532" w:history="1">
        <w:r w:rsidR="007B53B7" w:rsidRPr="00480626">
          <w:rPr>
            <w:rStyle w:val="Hyperlink"/>
            <w:noProof/>
          </w:rPr>
          <w:t>IP 14.1. Public Opening of Proposals</w:t>
        </w:r>
        <w:r w:rsidR="007B53B7">
          <w:rPr>
            <w:noProof/>
            <w:webHidden/>
          </w:rPr>
          <w:tab/>
        </w:r>
      </w:hyperlink>
    </w:p>
    <w:p w14:paraId="690F5DF4" w14:textId="1F97EF8F" w:rsidR="007B53B7" w:rsidRDefault="00F62421">
      <w:pPr>
        <w:pStyle w:val="TOC3"/>
        <w:rPr>
          <w:rFonts w:asciiTheme="minorHAnsi" w:eastAsiaTheme="minorEastAsia" w:hAnsiTheme="minorHAnsi" w:cstheme="minorBidi"/>
          <w:noProof/>
          <w:szCs w:val="22"/>
        </w:rPr>
      </w:pPr>
      <w:hyperlink w:anchor="_Toc65567533" w:history="1">
        <w:r w:rsidR="007B53B7" w:rsidRPr="00480626">
          <w:rPr>
            <w:rStyle w:val="Hyperlink"/>
            <w:noProof/>
          </w:rPr>
          <w:t>IP 14.2. Duration of the Validity of Proposals</w:t>
        </w:r>
        <w:r w:rsidR="007B53B7">
          <w:rPr>
            <w:noProof/>
            <w:webHidden/>
          </w:rPr>
          <w:tab/>
        </w:r>
      </w:hyperlink>
    </w:p>
    <w:p w14:paraId="0D945786" w14:textId="22CE109A" w:rsidR="007B53B7" w:rsidRDefault="00F62421">
      <w:pPr>
        <w:pStyle w:val="TOC3"/>
        <w:rPr>
          <w:rFonts w:asciiTheme="minorHAnsi" w:eastAsiaTheme="minorEastAsia" w:hAnsiTheme="minorHAnsi" w:cstheme="minorBidi"/>
          <w:noProof/>
          <w:szCs w:val="22"/>
        </w:rPr>
      </w:pPr>
      <w:hyperlink w:anchor="_Toc65567534" w:history="1">
        <w:r w:rsidR="007B53B7" w:rsidRPr="00480626">
          <w:rPr>
            <w:rStyle w:val="Hyperlink"/>
            <w:noProof/>
          </w:rPr>
          <w:t>IP 14.3. Evaluation Committee</w:t>
        </w:r>
        <w:r w:rsidR="007B53B7">
          <w:rPr>
            <w:noProof/>
            <w:webHidden/>
          </w:rPr>
          <w:tab/>
        </w:r>
      </w:hyperlink>
    </w:p>
    <w:p w14:paraId="0EEE6927" w14:textId="565F9AA4" w:rsidR="007B53B7" w:rsidRDefault="00F62421">
      <w:pPr>
        <w:pStyle w:val="TOC3"/>
        <w:rPr>
          <w:rFonts w:asciiTheme="minorHAnsi" w:eastAsiaTheme="minorEastAsia" w:hAnsiTheme="minorHAnsi" w:cstheme="minorBidi"/>
          <w:noProof/>
          <w:szCs w:val="22"/>
        </w:rPr>
      </w:pPr>
      <w:hyperlink w:anchor="_Toc65567535" w:history="1">
        <w:r w:rsidR="007B53B7" w:rsidRPr="00480626">
          <w:rPr>
            <w:rStyle w:val="Hyperlink"/>
            <w:noProof/>
          </w:rPr>
          <w:t>IP 14.4. Proposal Selection Process</w:t>
        </w:r>
        <w:r w:rsidR="007B53B7">
          <w:rPr>
            <w:noProof/>
            <w:webHidden/>
          </w:rPr>
          <w:tab/>
        </w:r>
      </w:hyperlink>
    </w:p>
    <w:p w14:paraId="6B44BCDB" w14:textId="2CBC7659" w:rsidR="007B53B7" w:rsidRDefault="00F62421">
      <w:pPr>
        <w:pStyle w:val="TOC3"/>
        <w:tabs>
          <w:tab w:val="left" w:pos="1200"/>
        </w:tabs>
        <w:rPr>
          <w:rFonts w:asciiTheme="minorHAnsi" w:eastAsiaTheme="minorEastAsia" w:hAnsiTheme="minorHAnsi" w:cstheme="minorBidi"/>
          <w:noProof/>
          <w:szCs w:val="22"/>
        </w:rPr>
      </w:pPr>
      <w:hyperlink w:anchor="_Toc65567536" w:history="1">
        <w:r w:rsidR="007B53B7" w:rsidRPr="00480626">
          <w:rPr>
            <w:rStyle w:val="Hyperlink"/>
            <w:noProof/>
            <w14:scene3d>
              <w14:camera w14:prst="orthographicFront"/>
              <w14:lightRig w14:rig="threePt" w14:dir="t">
                <w14:rot w14:lat="0" w14:lon="0" w14:rev="0"/>
              </w14:lightRig>
            </w14:scene3d>
          </w:rPr>
          <w:t>IP 2.</w:t>
        </w:r>
        <w:r w:rsidR="007B53B7">
          <w:rPr>
            <w:rFonts w:asciiTheme="minorHAnsi" w:eastAsiaTheme="minorEastAsia" w:hAnsiTheme="minorHAnsi" w:cstheme="minorBidi"/>
            <w:noProof/>
            <w:szCs w:val="22"/>
          </w:rPr>
          <w:tab/>
        </w:r>
        <w:r w:rsidR="007B53B7" w:rsidRPr="00480626">
          <w:rPr>
            <w:rStyle w:val="Hyperlink"/>
            <w:noProof/>
          </w:rPr>
          <w:t>Evaluation Procedures</w:t>
        </w:r>
        <w:r w:rsidR="007B53B7">
          <w:rPr>
            <w:noProof/>
            <w:webHidden/>
          </w:rPr>
          <w:tab/>
        </w:r>
      </w:hyperlink>
    </w:p>
    <w:p w14:paraId="470E0688" w14:textId="5514F5F8" w:rsidR="007B53B7" w:rsidRDefault="00F62421">
      <w:pPr>
        <w:pStyle w:val="TOC2"/>
        <w:rPr>
          <w:rFonts w:asciiTheme="minorHAnsi" w:eastAsiaTheme="minorEastAsia" w:hAnsiTheme="minorHAnsi" w:cstheme="minorBidi"/>
          <w:bCs w:val="0"/>
          <w:noProof/>
          <w:szCs w:val="22"/>
        </w:rPr>
      </w:pPr>
      <w:hyperlink w:anchor="_Toc65567537" w:history="1">
        <w:r w:rsidR="007B53B7" w:rsidRPr="00480626">
          <w:rPr>
            <w:rStyle w:val="Hyperlink"/>
            <w:noProof/>
          </w:rPr>
          <w:t>Discrepancies in Proposal Items</w:t>
        </w:r>
        <w:r w:rsidR="007B53B7">
          <w:rPr>
            <w:noProof/>
            <w:webHidden/>
          </w:rPr>
          <w:tab/>
        </w:r>
      </w:hyperlink>
    </w:p>
    <w:p w14:paraId="001D7BAF" w14:textId="2659228C" w:rsidR="007B53B7" w:rsidRDefault="00F62421">
      <w:pPr>
        <w:pStyle w:val="TOC2"/>
        <w:rPr>
          <w:rFonts w:asciiTheme="minorHAnsi" w:eastAsiaTheme="minorEastAsia" w:hAnsiTheme="minorHAnsi" w:cstheme="minorBidi"/>
          <w:bCs w:val="0"/>
          <w:noProof/>
          <w:szCs w:val="22"/>
        </w:rPr>
      </w:pPr>
      <w:hyperlink w:anchor="_Toc65567538" w:history="1">
        <w:r w:rsidR="007B53B7" w:rsidRPr="00480626">
          <w:rPr>
            <w:rStyle w:val="Hyperlink"/>
            <w:noProof/>
          </w:rPr>
          <w:t>Response to Request for Proposal</w:t>
        </w:r>
        <w:r w:rsidR="007B53B7">
          <w:rPr>
            <w:noProof/>
            <w:webHidden/>
          </w:rPr>
          <w:tab/>
        </w:r>
      </w:hyperlink>
    </w:p>
    <w:p w14:paraId="061E87C0" w14:textId="0D26D8D5" w:rsidR="007B53B7" w:rsidRDefault="00F62421">
      <w:pPr>
        <w:pStyle w:val="TOC3"/>
        <w:tabs>
          <w:tab w:val="left" w:pos="1200"/>
        </w:tabs>
        <w:rPr>
          <w:rFonts w:asciiTheme="minorHAnsi" w:eastAsiaTheme="minorEastAsia" w:hAnsiTheme="minorHAnsi" w:cstheme="minorBidi"/>
          <w:noProof/>
          <w:szCs w:val="22"/>
        </w:rPr>
      </w:pPr>
      <w:hyperlink w:anchor="_Toc65567539" w:history="1">
        <w:r w:rsidR="007B53B7" w:rsidRPr="00480626">
          <w:rPr>
            <w:rStyle w:val="Hyperlink"/>
            <w:noProof/>
            <w14:scene3d>
              <w14:camera w14:prst="orthographicFront"/>
              <w14:lightRig w14:rig="threePt" w14:dir="t">
                <w14:rot w14:lat="0" w14:lon="0" w14:rev="0"/>
              </w14:lightRig>
            </w14:scene3d>
          </w:rPr>
          <w:t>IP 3.</w:t>
        </w:r>
        <w:r w:rsidR="007B53B7">
          <w:rPr>
            <w:rFonts w:asciiTheme="minorHAnsi" w:eastAsiaTheme="minorEastAsia" w:hAnsiTheme="minorHAnsi" w:cstheme="minorBidi"/>
            <w:noProof/>
            <w:szCs w:val="22"/>
          </w:rPr>
          <w:tab/>
        </w:r>
        <w:r w:rsidR="007B53B7" w:rsidRPr="00480626">
          <w:rPr>
            <w:rStyle w:val="Hyperlink"/>
            <w:noProof/>
          </w:rPr>
          <w:t>IB 17.1 Single Proposal Response</w:t>
        </w:r>
        <w:r w:rsidR="007B53B7">
          <w:rPr>
            <w:noProof/>
            <w:webHidden/>
          </w:rPr>
          <w:tab/>
        </w:r>
      </w:hyperlink>
    </w:p>
    <w:p w14:paraId="5C4A7371" w14:textId="448F0D0E" w:rsidR="007B53B7" w:rsidRDefault="00F62421">
      <w:pPr>
        <w:pStyle w:val="TOC3"/>
        <w:tabs>
          <w:tab w:val="left" w:pos="1200"/>
        </w:tabs>
        <w:rPr>
          <w:rFonts w:asciiTheme="minorHAnsi" w:eastAsiaTheme="minorEastAsia" w:hAnsiTheme="minorHAnsi" w:cstheme="minorBidi"/>
          <w:noProof/>
          <w:szCs w:val="22"/>
        </w:rPr>
      </w:pPr>
      <w:hyperlink w:anchor="_Toc65567540" w:history="1">
        <w:r w:rsidR="007B53B7" w:rsidRPr="00480626">
          <w:rPr>
            <w:rStyle w:val="Hyperlink"/>
            <w:noProof/>
            <w14:scene3d>
              <w14:camera w14:prst="orthographicFront"/>
              <w14:lightRig w14:rig="threePt" w14:dir="t">
                <w14:rot w14:lat="0" w14:lon="0" w14:rev="0"/>
              </w14:lightRig>
            </w14:scene3d>
          </w:rPr>
          <w:t>IP 4.</w:t>
        </w:r>
        <w:r w:rsidR="007B53B7">
          <w:rPr>
            <w:rFonts w:asciiTheme="minorHAnsi" w:eastAsiaTheme="minorEastAsia" w:hAnsiTheme="minorHAnsi" w:cstheme="minorBidi"/>
            <w:noProof/>
            <w:szCs w:val="22"/>
          </w:rPr>
          <w:tab/>
        </w:r>
        <w:r w:rsidR="007B53B7" w:rsidRPr="00480626">
          <w:rPr>
            <w:rStyle w:val="Hyperlink"/>
            <w:noProof/>
          </w:rPr>
          <w:t>IB 17.2 Availability of Funds</w:t>
        </w:r>
        <w:r w:rsidR="007B53B7">
          <w:rPr>
            <w:noProof/>
            <w:webHidden/>
          </w:rPr>
          <w:tab/>
        </w:r>
      </w:hyperlink>
    </w:p>
    <w:p w14:paraId="2F3BA216" w14:textId="3EF4B4C4" w:rsidR="007B53B7" w:rsidRDefault="00F62421">
      <w:pPr>
        <w:pStyle w:val="TOC3"/>
        <w:tabs>
          <w:tab w:val="left" w:pos="1200"/>
        </w:tabs>
        <w:rPr>
          <w:rFonts w:asciiTheme="minorHAnsi" w:eastAsiaTheme="minorEastAsia" w:hAnsiTheme="minorHAnsi" w:cstheme="minorBidi"/>
          <w:noProof/>
          <w:szCs w:val="22"/>
        </w:rPr>
      </w:pPr>
      <w:hyperlink w:anchor="_Toc65567541" w:history="1">
        <w:r w:rsidR="007B53B7" w:rsidRPr="00480626">
          <w:rPr>
            <w:rStyle w:val="Hyperlink"/>
            <w:noProof/>
            <w14:scene3d>
              <w14:camera w14:prst="orthographicFront"/>
              <w14:lightRig w14:rig="threePt" w14:dir="t">
                <w14:rot w14:lat="0" w14:lon="0" w14:rev="0"/>
              </w14:lightRig>
            </w14:scene3d>
          </w:rPr>
          <w:t>IP 5.</w:t>
        </w:r>
        <w:r w:rsidR="007B53B7">
          <w:rPr>
            <w:rFonts w:asciiTheme="minorHAnsi" w:eastAsiaTheme="minorEastAsia" w:hAnsiTheme="minorHAnsi" w:cstheme="minorBidi"/>
            <w:noProof/>
            <w:szCs w:val="22"/>
          </w:rPr>
          <w:tab/>
        </w:r>
        <w:r w:rsidR="007B53B7" w:rsidRPr="00480626">
          <w:rPr>
            <w:rStyle w:val="Hyperlink"/>
            <w:noProof/>
          </w:rPr>
          <w:t>IB 17.3 Agency Contract Approval Process</w:t>
        </w:r>
        <w:r w:rsidR="007B53B7">
          <w:rPr>
            <w:noProof/>
            <w:webHidden/>
          </w:rPr>
          <w:tab/>
        </w:r>
      </w:hyperlink>
    </w:p>
    <w:p w14:paraId="1DC5E622" w14:textId="4CC7A582" w:rsidR="007B53B7" w:rsidRDefault="00F62421">
      <w:pPr>
        <w:pStyle w:val="TOC3"/>
        <w:tabs>
          <w:tab w:val="left" w:pos="1200"/>
        </w:tabs>
        <w:rPr>
          <w:rFonts w:asciiTheme="minorHAnsi" w:eastAsiaTheme="minorEastAsia" w:hAnsiTheme="minorHAnsi" w:cstheme="minorBidi"/>
          <w:noProof/>
          <w:szCs w:val="22"/>
        </w:rPr>
      </w:pPr>
      <w:hyperlink w:anchor="_Toc65567542" w:history="1">
        <w:r w:rsidR="007B53B7" w:rsidRPr="00480626">
          <w:rPr>
            <w:rStyle w:val="Hyperlink"/>
            <w:noProof/>
            <w14:scene3d>
              <w14:camera w14:prst="orthographicFront"/>
              <w14:lightRig w14:rig="threePt" w14:dir="t">
                <w14:rot w14:lat="0" w14:lon="0" w14:rev="0"/>
              </w14:lightRig>
            </w14:scene3d>
          </w:rPr>
          <w:t>IP 6.</w:t>
        </w:r>
        <w:r w:rsidR="007B53B7">
          <w:rPr>
            <w:rFonts w:asciiTheme="minorHAnsi" w:eastAsiaTheme="minorEastAsia" w:hAnsiTheme="minorHAnsi" w:cstheme="minorBidi"/>
            <w:noProof/>
            <w:szCs w:val="22"/>
          </w:rPr>
          <w:tab/>
        </w:r>
        <w:r w:rsidR="007B53B7" w:rsidRPr="00480626">
          <w:rPr>
            <w:rStyle w:val="Hyperlink"/>
            <w:noProof/>
          </w:rPr>
          <w:t>IB 17.4 Agency Rights</w:t>
        </w:r>
        <w:r w:rsidR="007B53B7">
          <w:rPr>
            <w:noProof/>
            <w:webHidden/>
          </w:rPr>
          <w:tab/>
        </w:r>
      </w:hyperlink>
    </w:p>
    <w:p w14:paraId="4C1A6C69" w14:textId="2225520E" w:rsidR="007B53B7" w:rsidRDefault="00F62421">
      <w:pPr>
        <w:pStyle w:val="TOC3"/>
        <w:tabs>
          <w:tab w:val="left" w:pos="1200"/>
        </w:tabs>
        <w:rPr>
          <w:rFonts w:asciiTheme="minorHAnsi" w:eastAsiaTheme="minorEastAsia" w:hAnsiTheme="minorHAnsi" w:cstheme="minorBidi"/>
          <w:noProof/>
          <w:szCs w:val="22"/>
        </w:rPr>
      </w:pPr>
      <w:hyperlink w:anchor="_Toc65567543" w:history="1">
        <w:r w:rsidR="007B53B7" w:rsidRPr="00480626">
          <w:rPr>
            <w:rStyle w:val="Hyperlink"/>
            <w:noProof/>
            <w14:scene3d>
              <w14:camera w14:prst="orthographicFront"/>
              <w14:lightRig w14:rig="threePt" w14:dir="t">
                <w14:rot w14:lat="0" w14:lon="0" w14:rev="0"/>
              </w14:lightRig>
            </w14:scene3d>
          </w:rPr>
          <w:t>IP 7.</w:t>
        </w:r>
        <w:r w:rsidR="007B53B7">
          <w:rPr>
            <w:rFonts w:asciiTheme="minorHAnsi" w:eastAsiaTheme="minorEastAsia" w:hAnsiTheme="minorHAnsi" w:cstheme="minorBidi"/>
            <w:noProof/>
            <w:szCs w:val="22"/>
          </w:rPr>
          <w:tab/>
        </w:r>
        <w:r w:rsidR="007B53B7" w:rsidRPr="00480626">
          <w:rPr>
            <w:rStyle w:val="Hyperlink"/>
            <w:noProof/>
          </w:rPr>
          <w:t>IB 17.5 Execution of Contract</w:t>
        </w:r>
        <w:r w:rsidR="007B53B7">
          <w:rPr>
            <w:noProof/>
            <w:webHidden/>
          </w:rPr>
          <w:tab/>
        </w:r>
      </w:hyperlink>
    </w:p>
    <w:p w14:paraId="2CBDCB9E" w14:textId="0CC9B729" w:rsidR="007B53B7" w:rsidRDefault="00F62421">
      <w:pPr>
        <w:pStyle w:val="TOC2"/>
        <w:rPr>
          <w:rFonts w:asciiTheme="minorHAnsi" w:eastAsiaTheme="minorEastAsia" w:hAnsiTheme="minorHAnsi" w:cstheme="minorBidi"/>
          <w:bCs w:val="0"/>
          <w:noProof/>
          <w:szCs w:val="22"/>
        </w:rPr>
      </w:pPr>
      <w:hyperlink w:anchor="_Toc65567544" w:history="1">
        <w:r w:rsidR="007B53B7" w:rsidRPr="00480626">
          <w:rPr>
            <w:rStyle w:val="Hyperlink"/>
            <w:noProof/>
          </w:rPr>
          <w:t>Conflicts of Interests and Gratuities</w:t>
        </w:r>
        <w:r w:rsidR="007B53B7">
          <w:rPr>
            <w:noProof/>
            <w:webHidden/>
          </w:rPr>
          <w:tab/>
        </w:r>
      </w:hyperlink>
    </w:p>
    <w:p w14:paraId="08392D37" w14:textId="31844BBB" w:rsidR="007B53B7" w:rsidRDefault="00F62421">
      <w:pPr>
        <w:pStyle w:val="TOC2"/>
        <w:rPr>
          <w:rFonts w:asciiTheme="minorHAnsi" w:eastAsiaTheme="minorEastAsia" w:hAnsiTheme="minorHAnsi" w:cstheme="minorBidi"/>
          <w:bCs w:val="0"/>
          <w:noProof/>
          <w:szCs w:val="22"/>
        </w:rPr>
      </w:pPr>
      <w:hyperlink w:anchor="_Toc65567545" w:history="1">
        <w:r w:rsidR="007B53B7" w:rsidRPr="00480626">
          <w:rPr>
            <w:rStyle w:val="Hyperlink"/>
            <w:noProof/>
          </w:rPr>
          <w:t>Agency-Specific Provisions</w:t>
        </w:r>
        <w:r w:rsidR="007B53B7">
          <w:rPr>
            <w:noProof/>
            <w:webHidden/>
          </w:rPr>
          <w:tab/>
        </w:r>
      </w:hyperlink>
    </w:p>
    <w:p w14:paraId="14884F08" w14:textId="3B5A0260" w:rsidR="007B53B7" w:rsidRDefault="00F62421">
      <w:pPr>
        <w:pStyle w:val="TOC3"/>
        <w:tabs>
          <w:tab w:val="left" w:pos="1200"/>
        </w:tabs>
        <w:rPr>
          <w:rFonts w:asciiTheme="minorHAnsi" w:eastAsiaTheme="minorEastAsia" w:hAnsiTheme="minorHAnsi" w:cstheme="minorBidi"/>
          <w:noProof/>
          <w:szCs w:val="22"/>
        </w:rPr>
      </w:pPr>
      <w:hyperlink w:anchor="_Toc65567546" w:history="1">
        <w:r w:rsidR="007B53B7" w:rsidRPr="00480626">
          <w:rPr>
            <w:rStyle w:val="Hyperlink"/>
            <w:noProof/>
            <w14:scene3d>
              <w14:camera w14:prst="orthographicFront"/>
              <w14:lightRig w14:rig="threePt" w14:dir="t">
                <w14:rot w14:lat="0" w14:lon="0" w14:rev="0"/>
              </w14:lightRig>
            </w14:scene3d>
          </w:rPr>
          <w:t>IP 8.</w:t>
        </w:r>
        <w:r w:rsidR="007B53B7">
          <w:rPr>
            <w:rFonts w:asciiTheme="minorHAnsi" w:eastAsiaTheme="minorEastAsia" w:hAnsiTheme="minorHAnsi" w:cstheme="minorBidi"/>
            <w:noProof/>
            <w:szCs w:val="22"/>
          </w:rPr>
          <w:tab/>
        </w:r>
        <w:r w:rsidR="007B53B7" w:rsidRPr="00480626">
          <w:rPr>
            <w:rStyle w:val="Hyperlink"/>
            <w:noProof/>
          </w:rPr>
          <w:t>IB 19.1 Purpose of the Solicitation</w:t>
        </w:r>
        <w:r w:rsidR="007B53B7">
          <w:rPr>
            <w:noProof/>
            <w:webHidden/>
          </w:rPr>
          <w:tab/>
        </w:r>
      </w:hyperlink>
    </w:p>
    <w:p w14:paraId="4C4C9449" w14:textId="0719F49F" w:rsidR="007B53B7" w:rsidRDefault="00F62421">
      <w:pPr>
        <w:pStyle w:val="TOC3"/>
        <w:tabs>
          <w:tab w:val="left" w:pos="1200"/>
        </w:tabs>
        <w:rPr>
          <w:rFonts w:asciiTheme="minorHAnsi" w:eastAsiaTheme="minorEastAsia" w:hAnsiTheme="minorHAnsi" w:cstheme="minorBidi"/>
          <w:noProof/>
          <w:szCs w:val="22"/>
        </w:rPr>
      </w:pPr>
      <w:hyperlink w:anchor="_Toc65567547" w:history="1">
        <w:r w:rsidR="007B53B7" w:rsidRPr="00480626">
          <w:rPr>
            <w:rStyle w:val="Hyperlink"/>
            <w:noProof/>
            <w14:scene3d>
              <w14:camera w14:prst="orthographicFront"/>
              <w14:lightRig w14:rig="threePt" w14:dir="t">
                <w14:rot w14:lat="0" w14:lon="0" w14:rev="0"/>
              </w14:lightRig>
            </w14:scene3d>
          </w:rPr>
          <w:t>IP 9.</w:t>
        </w:r>
        <w:r w:rsidR="007B53B7">
          <w:rPr>
            <w:rFonts w:asciiTheme="minorHAnsi" w:eastAsiaTheme="minorEastAsia" w:hAnsiTheme="minorHAnsi" w:cstheme="minorBidi"/>
            <w:noProof/>
            <w:szCs w:val="22"/>
          </w:rPr>
          <w:tab/>
        </w:r>
        <w:r w:rsidR="007B53B7" w:rsidRPr="00480626">
          <w:rPr>
            <w:rStyle w:val="Hyperlink"/>
            <w:noProof/>
          </w:rPr>
          <w:t>IB 19.2 Roles of the Parties for this Solicitation</w:t>
        </w:r>
        <w:r w:rsidR="007B53B7">
          <w:rPr>
            <w:noProof/>
            <w:webHidden/>
          </w:rPr>
          <w:tab/>
        </w:r>
      </w:hyperlink>
    </w:p>
    <w:p w14:paraId="30E19F12" w14:textId="70F1CB08" w:rsidR="007B53B7" w:rsidRDefault="00F62421">
      <w:pPr>
        <w:pStyle w:val="TOC1"/>
        <w:rPr>
          <w:rFonts w:asciiTheme="minorHAnsi" w:eastAsiaTheme="minorEastAsia" w:hAnsiTheme="minorHAnsi" w:cstheme="minorBidi"/>
          <w:b w:val="0"/>
          <w:bCs w:val="0"/>
          <w:noProof/>
          <w:szCs w:val="22"/>
        </w:rPr>
      </w:pPr>
      <w:hyperlink w:anchor="_Toc65567548" w:history="1">
        <w:r w:rsidR="007B53B7" w:rsidRPr="00480626">
          <w:rPr>
            <w:rStyle w:val="Hyperlink"/>
            <w:noProof/>
          </w:rPr>
          <w:t>SECTION 3: GENERAL CONDITIONS</w:t>
        </w:r>
        <w:r w:rsidR="007B53B7">
          <w:rPr>
            <w:noProof/>
            <w:webHidden/>
          </w:rPr>
          <w:tab/>
        </w:r>
        <w:r w:rsidR="007B53B7">
          <w:rPr>
            <w:noProof/>
            <w:webHidden/>
          </w:rPr>
          <w:fldChar w:fldCharType="begin"/>
        </w:r>
        <w:r w:rsidR="007B53B7">
          <w:rPr>
            <w:noProof/>
            <w:webHidden/>
          </w:rPr>
          <w:instrText xml:space="preserve"> PAGEREF _Toc65567548 \h </w:instrText>
        </w:r>
        <w:r w:rsidR="007B53B7">
          <w:rPr>
            <w:noProof/>
            <w:webHidden/>
          </w:rPr>
        </w:r>
        <w:r w:rsidR="007B53B7">
          <w:rPr>
            <w:noProof/>
            <w:webHidden/>
          </w:rPr>
          <w:fldChar w:fldCharType="separate"/>
        </w:r>
        <w:r w:rsidR="007B53B7">
          <w:rPr>
            <w:noProof/>
            <w:webHidden/>
          </w:rPr>
          <w:t>17</w:t>
        </w:r>
        <w:r w:rsidR="007B53B7">
          <w:rPr>
            <w:noProof/>
            <w:webHidden/>
          </w:rPr>
          <w:fldChar w:fldCharType="end"/>
        </w:r>
      </w:hyperlink>
    </w:p>
    <w:p w14:paraId="5AA03441" w14:textId="09CA1FC7" w:rsidR="007B53B7" w:rsidRDefault="00F62421">
      <w:pPr>
        <w:pStyle w:val="TOC2"/>
        <w:rPr>
          <w:rFonts w:asciiTheme="minorHAnsi" w:eastAsiaTheme="minorEastAsia" w:hAnsiTheme="minorHAnsi" w:cstheme="minorBidi"/>
          <w:bCs w:val="0"/>
          <w:noProof/>
          <w:szCs w:val="22"/>
        </w:rPr>
      </w:pPr>
      <w:hyperlink w:anchor="_Toc65567549" w:history="1">
        <w:r w:rsidR="007B53B7" w:rsidRPr="00480626">
          <w:rPr>
            <w:rStyle w:val="Hyperlink"/>
            <w:noProof/>
          </w:rPr>
          <w:t>GC 1. Definitions</w:t>
        </w:r>
        <w:r w:rsidR="007B53B7">
          <w:rPr>
            <w:noProof/>
            <w:webHidden/>
          </w:rPr>
          <w:tab/>
        </w:r>
      </w:hyperlink>
    </w:p>
    <w:p w14:paraId="4F017CBA" w14:textId="2A31C89F" w:rsidR="007B53B7" w:rsidRDefault="00F62421">
      <w:pPr>
        <w:pStyle w:val="TOC2"/>
        <w:rPr>
          <w:rFonts w:asciiTheme="minorHAnsi" w:eastAsiaTheme="minorEastAsia" w:hAnsiTheme="minorHAnsi" w:cstheme="minorBidi"/>
          <w:bCs w:val="0"/>
          <w:noProof/>
          <w:szCs w:val="22"/>
        </w:rPr>
      </w:pPr>
      <w:hyperlink w:anchor="_Toc65567550" w:history="1">
        <w:r w:rsidR="007B53B7" w:rsidRPr="00480626">
          <w:rPr>
            <w:rStyle w:val="Hyperlink"/>
            <w:noProof/>
          </w:rPr>
          <w:t>GC 2. Materials and Workmanship</w:t>
        </w:r>
        <w:r w:rsidR="007B53B7">
          <w:rPr>
            <w:noProof/>
            <w:webHidden/>
          </w:rPr>
          <w:tab/>
        </w:r>
      </w:hyperlink>
    </w:p>
    <w:p w14:paraId="071AC09E" w14:textId="52EA3F7F" w:rsidR="007B53B7" w:rsidRDefault="00F62421">
      <w:pPr>
        <w:pStyle w:val="TOC2"/>
        <w:rPr>
          <w:rFonts w:asciiTheme="minorHAnsi" w:eastAsiaTheme="minorEastAsia" w:hAnsiTheme="minorHAnsi" w:cstheme="minorBidi"/>
          <w:bCs w:val="0"/>
          <w:noProof/>
          <w:szCs w:val="22"/>
        </w:rPr>
      </w:pPr>
      <w:hyperlink w:anchor="_Toc65567551" w:history="1">
        <w:r w:rsidR="007B53B7" w:rsidRPr="00480626">
          <w:rPr>
            <w:rStyle w:val="Hyperlink"/>
            <w:noProof/>
          </w:rPr>
          <w:t>GC 3. Conformance with Specifications and Drawings</w:t>
        </w:r>
        <w:r w:rsidR="007B53B7">
          <w:rPr>
            <w:noProof/>
            <w:webHidden/>
          </w:rPr>
          <w:tab/>
        </w:r>
      </w:hyperlink>
    </w:p>
    <w:p w14:paraId="285C2718" w14:textId="7F92CCC4" w:rsidR="007B53B7" w:rsidRDefault="00F62421">
      <w:pPr>
        <w:pStyle w:val="TOC2"/>
        <w:rPr>
          <w:rFonts w:asciiTheme="minorHAnsi" w:eastAsiaTheme="minorEastAsia" w:hAnsiTheme="minorHAnsi" w:cstheme="minorBidi"/>
          <w:bCs w:val="0"/>
          <w:noProof/>
          <w:szCs w:val="22"/>
        </w:rPr>
      </w:pPr>
      <w:hyperlink w:anchor="_Toc65567552" w:history="1">
        <w:r w:rsidR="007B53B7" w:rsidRPr="00480626">
          <w:rPr>
            <w:rStyle w:val="Hyperlink"/>
            <w:noProof/>
          </w:rPr>
          <w:t>GC 4. Acceptance</w:t>
        </w:r>
        <w:r w:rsidR="007B53B7">
          <w:rPr>
            <w:noProof/>
            <w:webHidden/>
          </w:rPr>
          <w:tab/>
        </w:r>
      </w:hyperlink>
    </w:p>
    <w:p w14:paraId="7254984F" w14:textId="1AD265B2" w:rsidR="007B53B7" w:rsidRDefault="00F62421">
      <w:pPr>
        <w:pStyle w:val="TOC3"/>
        <w:rPr>
          <w:rFonts w:asciiTheme="minorHAnsi" w:eastAsiaTheme="minorEastAsia" w:hAnsiTheme="minorHAnsi" w:cstheme="minorBidi"/>
          <w:noProof/>
          <w:szCs w:val="22"/>
        </w:rPr>
      </w:pPr>
      <w:hyperlink w:anchor="_Toc65567553" w:history="1">
        <w:r w:rsidR="007B53B7" w:rsidRPr="00480626">
          <w:rPr>
            <w:rStyle w:val="Hyperlink"/>
            <w:noProof/>
          </w:rPr>
          <w:t>GC 4.1 General</w:t>
        </w:r>
        <w:r w:rsidR="007B53B7">
          <w:rPr>
            <w:noProof/>
            <w:webHidden/>
          </w:rPr>
          <w:tab/>
        </w:r>
      </w:hyperlink>
    </w:p>
    <w:p w14:paraId="326411AD" w14:textId="3589C7F7" w:rsidR="007B53B7" w:rsidRDefault="00F62421">
      <w:pPr>
        <w:pStyle w:val="TOC3"/>
        <w:rPr>
          <w:rFonts w:asciiTheme="minorHAnsi" w:eastAsiaTheme="minorEastAsia" w:hAnsiTheme="minorHAnsi" w:cstheme="minorBidi"/>
          <w:noProof/>
          <w:szCs w:val="22"/>
        </w:rPr>
      </w:pPr>
      <w:hyperlink w:anchor="_Toc65567554" w:history="1">
        <w:r w:rsidR="007B53B7" w:rsidRPr="00480626">
          <w:rPr>
            <w:rStyle w:val="Hyperlink"/>
            <w:noProof/>
          </w:rPr>
          <w:t>GC 4.2 Risk of Loss</w:t>
        </w:r>
        <w:r w:rsidR="007B53B7">
          <w:rPr>
            <w:noProof/>
            <w:webHidden/>
          </w:rPr>
          <w:tab/>
        </w:r>
      </w:hyperlink>
    </w:p>
    <w:p w14:paraId="4406E0CE" w14:textId="01C90E80" w:rsidR="007B53B7" w:rsidRDefault="00F62421">
      <w:pPr>
        <w:pStyle w:val="TOC2"/>
        <w:rPr>
          <w:rFonts w:asciiTheme="minorHAnsi" w:eastAsiaTheme="minorEastAsia" w:hAnsiTheme="minorHAnsi" w:cstheme="minorBidi"/>
          <w:bCs w:val="0"/>
          <w:noProof/>
          <w:szCs w:val="22"/>
        </w:rPr>
      </w:pPr>
      <w:hyperlink w:anchor="_Toc65567555" w:history="1">
        <w:r w:rsidR="007B53B7" w:rsidRPr="00480626">
          <w:rPr>
            <w:rStyle w:val="Hyperlink"/>
            <w:noProof/>
          </w:rPr>
          <w:t>GC 5. Intellectual Property Warranty</w:t>
        </w:r>
        <w:r w:rsidR="007B53B7">
          <w:rPr>
            <w:noProof/>
            <w:webHidden/>
          </w:rPr>
          <w:tab/>
        </w:r>
      </w:hyperlink>
    </w:p>
    <w:p w14:paraId="56EB1933" w14:textId="193DE7B8" w:rsidR="007B53B7" w:rsidRDefault="00F62421">
      <w:pPr>
        <w:pStyle w:val="TOC2"/>
        <w:rPr>
          <w:rFonts w:asciiTheme="minorHAnsi" w:eastAsiaTheme="minorEastAsia" w:hAnsiTheme="minorHAnsi" w:cstheme="minorBidi"/>
          <w:bCs w:val="0"/>
          <w:noProof/>
          <w:szCs w:val="22"/>
        </w:rPr>
      </w:pPr>
      <w:hyperlink w:anchor="_Toc65567556" w:history="1">
        <w:r w:rsidR="007B53B7" w:rsidRPr="00480626">
          <w:rPr>
            <w:rStyle w:val="Hyperlink"/>
            <w:noProof/>
          </w:rPr>
          <w:t>GC 6. Changes</w:t>
        </w:r>
        <w:r w:rsidR="007B53B7">
          <w:rPr>
            <w:noProof/>
            <w:webHidden/>
          </w:rPr>
          <w:tab/>
        </w:r>
      </w:hyperlink>
    </w:p>
    <w:p w14:paraId="1432959E" w14:textId="76EF3F8E" w:rsidR="007B53B7" w:rsidRDefault="00F62421">
      <w:pPr>
        <w:pStyle w:val="TOC3"/>
        <w:rPr>
          <w:rFonts w:asciiTheme="minorHAnsi" w:eastAsiaTheme="minorEastAsia" w:hAnsiTheme="minorHAnsi" w:cstheme="minorBidi"/>
          <w:noProof/>
          <w:szCs w:val="22"/>
        </w:rPr>
      </w:pPr>
      <w:hyperlink w:anchor="_Toc65567557" w:history="1">
        <w:r w:rsidR="007B53B7" w:rsidRPr="00480626">
          <w:rPr>
            <w:rStyle w:val="Hyperlink"/>
            <w:noProof/>
          </w:rPr>
          <w:t>GC 6.1 Contractor Changes</w:t>
        </w:r>
        <w:r w:rsidR="007B53B7">
          <w:rPr>
            <w:noProof/>
            <w:webHidden/>
          </w:rPr>
          <w:tab/>
        </w:r>
      </w:hyperlink>
    </w:p>
    <w:p w14:paraId="73A28AF0" w14:textId="536626E4" w:rsidR="007B53B7" w:rsidRDefault="00F62421">
      <w:pPr>
        <w:pStyle w:val="TOC3"/>
        <w:rPr>
          <w:rFonts w:asciiTheme="minorHAnsi" w:eastAsiaTheme="minorEastAsia" w:hAnsiTheme="minorHAnsi" w:cstheme="minorBidi"/>
          <w:noProof/>
          <w:szCs w:val="22"/>
        </w:rPr>
      </w:pPr>
      <w:hyperlink w:anchor="_Toc65567558" w:history="1">
        <w:r w:rsidR="007B53B7" w:rsidRPr="00480626">
          <w:rPr>
            <w:rStyle w:val="Hyperlink"/>
            <w:noProof/>
          </w:rPr>
          <w:t>GC 6.2 Agency Changes</w:t>
        </w:r>
        <w:r w:rsidR="007B53B7">
          <w:rPr>
            <w:noProof/>
            <w:webHidden/>
          </w:rPr>
          <w:tab/>
        </w:r>
      </w:hyperlink>
    </w:p>
    <w:p w14:paraId="3DB91066" w14:textId="10EEDFDC" w:rsidR="007B53B7" w:rsidRDefault="00F62421">
      <w:pPr>
        <w:pStyle w:val="TOC2"/>
        <w:rPr>
          <w:rFonts w:asciiTheme="minorHAnsi" w:eastAsiaTheme="minorEastAsia" w:hAnsiTheme="minorHAnsi" w:cstheme="minorBidi"/>
          <w:bCs w:val="0"/>
          <w:noProof/>
          <w:szCs w:val="22"/>
        </w:rPr>
      </w:pPr>
      <w:hyperlink w:anchor="_Toc65567559" w:history="1">
        <w:r w:rsidR="007B53B7" w:rsidRPr="00480626">
          <w:rPr>
            <w:rStyle w:val="Hyperlink"/>
            <w:noProof/>
          </w:rPr>
          <w:t>GC 7. Legal Clauses</w:t>
        </w:r>
        <w:r w:rsidR="007B53B7">
          <w:rPr>
            <w:noProof/>
            <w:webHidden/>
          </w:rPr>
          <w:tab/>
        </w:r>
      </w:hyperlink>
    </w:p>
    <w:p w14:paraId="7FB6F297" w14:textId="370EA508" w:rsidR="007B53B7" w:rsidRDefault="00F62421">
      <w:pPr>
        <w:pStyle w:val="TOC3"/>
        <w:rPr>
          <w:rFonts w:asciiTheme="minorHAnsi" w:eastAsiaTheme="minorEastAsia" w:hAnsiTheme="minorHAnsi" w:cstheme="minorBidi"/>
          <w:noProof/>
          <w:szCs w:val="22"/>
        </w:rPr>
      </w:pPr>
      <w:hyperlink w:anchor="_Toc65567560" w:history="1">
        <w:r w:rsidR="007B53B7" w:rsidRPr="00480626">
          <w:rPr>
            <w:rStyle w:val="Hyperlink"/>
            <w:noProof/>
          </w:rPr>
          <w:t>GC 7.1 Indemnification</w:t>
        </w:r>
        <w:r w:rsidR="007B53B7">
          <w:rPr>
            <w:noProof/>
            <w:webHidden/>
          </w:rPr>
          <w:tab/>
        </w:r>
      </w:hyperlink>
    </w:p>
    <w:p w14:paraId="28858D62" w14:textId="47DE00E4" w:rsidR="007B53B7" w:rsidRDefault="00F62421">
      <w:pPr>
        <w:pStyle w:val="TOC3"/>
        <w:rPr>
          <w:rFonts w:asciiTheme="minorHAnsi" w:eastAsiaTheme="minorEastAsia" w:hAnsiTheme="minorHAnsi" w:cstheme="minorBidi"/>
          <w:noProof/>
          <w:szCs w:val="22"/>
        </w:rPr>
      </w:pPr>
      <w:hyperlink w:anchor="_Toc65567561" w:history="1">
        <w:r w:rsidR="007B53B7" w:rsidRPr="00480626">
          <w:rPr>
            <w:rStyle w:val="Hyperlink"/>
            <w:noProof/>
          </w:rPr>
          <w:t>GC 7.2 Suspension of Work</w:t>
        </w:r>
        <w:r w:rsidR="007B53B7">
          <w:rPr>
            <w:noProof/>
            <w:webHidden/>
          </w:rPr>
          <w:tab/>
        </w:r>
      </w:hyperlink>
    </w:p>
    <w:p w14:paraId="268DAC44" w14:textId="2AD514A1" w:rsidR="007B53B7" w:rsidRDefault="00F62421">
      <w:pPr>
        <w:pStyle w:val="TOC3"/>
        <w:rPr>
          <w:rFonts w:asciiTheme="minorHAnsi" w:eastAsiaTheme="minorEastAsia" w:hAnsiTheme="minorHAnsi" w:cstheme="minorBidi"/>
          <w:noProof/>
          <w:szCs w:val="22"/>
        </w:rPr>
      </w:pPr>
      <w:hyperlink w:anchor="_Toc65567562" w:history="1">
        <w:r w:rsidR="007B53B7" w:rsidRPr="00480626">
          <w:rPr>
            <w:rStyle w:val="Hyperlink"/>
            <w:noProof/>
          </w:rPr>
          <w:t>GC 7.3 Excusable Delays/Force Majeure</w:t>
        </w:r>
        <w:r w:rsidR="007B53B7">
          <w:rPr>
            <w:noProof/>
            <w:webHidden/>
          </w:rPr>
          <w:tab/>
        </w:r>
      </w:hyperlink>
    </w:p>
    <w:p w14:paraId="24166101" w14:textId="4B852A3F" w:rsidR="007B53B7" w:rsidRDefault="00F62421">
      <w:pPr>
        <w:pStyle w:val="TOC3"/>
        <w:rPr>
          <w:rFonts w:asciiTheme="minorHAnsi" w:eastAsiaTheme="minorEastAsia" w:hAnsiTheme="minorHAnsi" w:cstheme="minorBidi"/>
          <w:noProof/>
          <w:szCs w:val="22"/>
        </w:rPr>
      </w:pPr>
      <w:hyperlink w:anchor="_Toc65567563" w:history="1">
        <w:r w:rsidR="007B53B7" w:rsidRPr="00480626">
          <w:rPr>
            <w:rStyle w:val="Hyperlink"/>
            <w:noProof/>
          </w:rPr>
          <w:t>GC 7.4 Termination</w:t>
        </w:r>
        <w:r w:rsidR="007B53B7">
          <w:rPr>
            <w:noProof/>
            <w:webHidden/>
          </w:rPr>
          <w:tab/>
        </w:r>
      </w:hyperlink>
    </w:p>
    <w:p w14:paraId="099434F7" w14:textId="4EB290D9" w:rsidR="007B53B7" w:rsidRDefault="00F62421">
      <w:pPr>
        <w:pStyle w:val="TOC3"/>
        <w:rPr>
          <w:rFonts w:asciiTheme="minorHAnsi" w:eastAsiaTheme="minorEastAsia" w:hAnsiTheme="minorHAnsi" w:cstheme="minorBidi"/>
          <w:noProof/>
          <w:szCs w:val="22"/>
        </w:rPr>
      </w:pPr>
      <w:hyperlink w:anchor="_Toc65567564" w:history="1">
        <w:r w:rsidR="007B53B7" w:rsidRPr="00480626">
          <w:rPr>
            <w:rStyle w:val="Hyperlink"/>
            <w:noProof/>
          </w:rPr>
          <w:t>GC 7.5 Compliance with Laws and Regulations</w:t>
        </w:r>
        <w:r w:rsidR="007B53B7">
          <w:rPr>
            <w:noProof/>
            <w:webHidden/>
          </w:rPr>
          <w:tab/>
        </w:r>
      </w:hyperlink>
    </w:p>
    <w:p w14:paraId="15C093CB" w14:textId="336BA621" w:rsidR="007B53B7" w:rsidRDefault="00F62421">
      <w:pPr>
        <w:pStyle w:val="TOC3"/>
        <w:rPr>
          <w:rFonts w:asciiTheme="minorHAnsi" w:eastAsiaTheme="minorEastAsia" w:hAnsiTheme="minorHAnsi" w:cstheme="minorBidi"/>
          <w:noProof/>
          <w:szCs w:val="22"/>
        </w:rPr>
      </w:pPr>
      <w:hyperlink w:anchor="_Toc65567565" w:history="1">
        <w:r w:rsidR="007B53B7" w:rsidRPr="00480626">
          <w:rPr>
            <w:rStyle w:val="Hyperlink"/>
            <w:noProof/>
          </w:rPr>
          <w:t>GC 7.6 Changes of Law</w:t>
        </w:r>
        <w:r w:rsidR="007B53B7">
          <w:rPr>
            <w:noProof/>
            <w:webHidden/>
          </w:rPr>
          <w:tab/>
        </w:r>
      </w:hyperlink>
    </w:p>
    <w:p w14:paraId="17F27EBB" w14:textId="43D11CE6" w:rsidR="007B53B7" w:rsidRDefault="00F62421">
      <w:pPr>
        <w:pStyle w:val="TOC3"/>
        <w:rPr>
          <w:rFonts w:asciiTheme="minorHAnsi" w:eastAsiaTheme="minorEastAsia" w:hAnsiTheme="minorHAnsi" w:cstheme="minorBidi"/>
          <w:noProof/>
          <w:szCs w:val="22"/>
        </w:rPr>
      </w:pPr>
      <w:hyperlink w:anchor="_Toc65567566" w:history="1">
        <w:r w:rsidR="007B53B7" w:rsidRPr="00480626">
          <w:rPr>
            <w:rStyle w:val="Hyperlink"/>
            <w:noProof/>
          </w:rPr>
          <w:t>GC 7.7 Governing Law and Choice of Forum</w:t>
        </w:r>
        <w:r w:rsidR="007B53B7">
          <w:rPr>
            <w:noProof/>
            <w:webHidden/>
          </w:rPr>
          <w:tab/>
        </w:r>
      </w:hyperlink>
    </w:p>
    <w:p w14:paraId="4CF49750" w14:textId="484E8663" w:rsidR="007B53B7" w:rsidRDefault="00F62421">
      <w:pPr>
        <w:pStyle w:val="TOC3"/>
        <w:rPr>
          <w:rFonts w:asciiTheme="minorHAnsi" w:eastAsiaTheme="minorEastAsia" w:hAnsiTheme="minorHAnsi" w:cstheme="minorBidi"/>
          <w:noProof/>
          <w:szCs w:val="22"/>
        </w:rPr>
      </w:pPr>
      <w:hyperlink w:anchor="_Toc65567567" w:history="1">
        <w:r w:rsidR="007B53B7" w:rsidRPr="00480626">
          <w:rPr>
            <w:rStyle w:val="Hyperlink"/>
            <w:noProof/>
          </w:rPr>
          <w:t>GC 7.8 Disputes</w:t>
        </w:r>
        <w:r w:rsidR="007B53B7">
          <w:rPr>
            <w:noProof/>
            <w:webHidden/>
          </w:rPr>
          <w:tab/>
        </w:r>
      </w:hyperlink>
    </w:p>
    <w:p w14:paraId="5E5DA78F" w14:textId="07864DD9" w:rsidR="007B53B7" w:rsidRDefault="00F62421">
      <w:pPr>
        <w:pStyle w:val="TOC3"/>
        <w:rPr>
          <w:rFonts w:asciiTheme="minorHAnsi" w:eastAsiaTheme="minorEastAsia" w:hAnsiTheme="minorHAnsi" w:cstheme="minorBidi"/>
          <w:noProof/>
          <w:szCs w:val="22"/>
        </w:rPr>
      </w:pPr>
      <w:hyperlink w:anchor="_Toc65567568" w:history="1">
        <w:r w:rsidR="007B53B7" w:rsidRPr="00480626">
          <w:rPr>
            <w:rStyle w:val="Hyperlink"/>
            <w:noProof/>
          </w:rPr>
          <w:t>GC 7.9 Maintenance of Records; Access by Agency; Right to Audit Records</w:t>
        </w:r>
        <w:r w:rsidR="007B53B7">
          <w:rPr>
            <w:noProof/>
            <w:webHidden/>
          </w:rPr>
          <w:tab/>
        </w:r>
      </w:hyperlink>
    </w:p>
    <w:p w14:paraId="49F20E70" w14:textId="4665350E" w:rsidR="007B53B7" w:rsidRDefault="00F62421">
      <w:pPr>
        <w:pStyle w:val="TOC3"/>
        <w:rPr>
          <w:rFonts w:asciiTheme="minorHAnsi" w:eastAsiaTheme="minorEastAsia" w:hAnsiTheme="minorHAnsi" w:cstheme="minorBidi"/>
          <w:noProof/>
          <w:szCs w:val="22"/>
        </w:rPr>
      </w:pPr>
      <w:hyperlink w:anchor="_Toc65567569" w:history="1">
        <w:r w:rsidR="007B53B7" w:rsidRPr="00480626">
          <w:rPr>
            <w:rStyle w:val="Hyperlink"/>
            <w:noProof/>
          </w:rPr>
          <w:t>GC 7.10 Confidential Information</w:t>
        </w:r>
        <w:r w:rsidR="007B53B7">
          <w:rPr>
            <w:noProof/>
            <w:webHidden/>
          </w:rPr>
          <w:tab/>
        </w:r>
      </w:hyperlink>
    </w:p>
    <w:p w14:paraId="6620B155" w14:textId="33B12EE8" w:rsidR="007B53B7" w:rsidRDefault="00F62421">
      <w:pPr>
        <w:pStyle w:val="TOC3"/>
        <w:rPr>
          <w:rFonts w:asciiTheme="minorHAnsi" w:eastAsiaTheme="minorEastAsia" w:hAnsiTheme="minorHAnsi" w:cstheme="minorBidi"/>
          <w:noProof/>
          <w:szCs w:val="22"/>
        </w:rPr>
      </w:pPr>
      <w:hyperlink w:anchor="_Toc65567570" w:history="1">
        <w:r w:rsidR="007B53B7" w:rsidRPr="00480626">
          <w:rPr>
            <w:rStyle w:val="Hyperlink"/>
            <w:noProof/>
          </w:rPr>
          <w:t>GC 7.11 Conflicts of Interest, Gratuities</w:t>
        </w:r>
        <w:r w:rsidR="007B53B7">
          <w:rPr>
            <w:noProof/>
            <w:webHidden/>
          </w:rPr>
          <w:tab/>
        </w:r>
      </w:hyperlink>
    </w:p>
    <w:p w14:paraId="0F3FF122" w14:textId="2F614570" w:rsidR="007B53B7" w:rsidRDefault="00F62421">
      <w:pPr>
        <w:pStyle w:val="TOC3"/>
        <w:rPr>
          <w:rFonts w:asciiTheme="minorHAnsi" w:eastAsiaTheme="minorEastAsia" w:hAnsiTheme="minorHAnsi" w:cstheme="minorBidi"/>
          <w:noProof/>
          <w:szCs w:val="22"/>
        </w:rPr>
      </w:pPr>
      <w:hyperlink w:anchor="_Toc65567571" w:history="1">
        <w:r w:rsidR="007B53B7" w:rsidRPr="00480626">
          <w:rPr>
            <w:rStyle w:val="Hyperlink"/>
            <w:noProof/>
          </w:rPr>
          <w:t>GC 7.12 General Nondiscrimination Clause</w:t>
        </w:r>
        <w:r w:rsidR="007B53B7">
          <w:rPr>
            <w:noProof/>
            <w:webHidden/>
          </w:rPr>
          <w:tab/>
        </w:r>
      </w:hyperlink>
    </w:p>
    <w:p w14:paraId="2312645E" w14:textId="41B19448" w:rsidR="007B53B7" w:rsidRDefault="00F62421">
      <w:pPr>
        <w:pStyle w:val="TOC3"/>
        <w:rPr>
          <w:rFonts w:asciiTheme="minorHAnsi" w:eastAsiaTheme="minorEastAsia" w:hAnsiTheme="minorHAnsi" w:cstheme="minorBidi"/>
          <w:noProof/>
          <w:szCs w:val="22"/>
        </w:rPr>
      </w:pPr>
      <w:hyperlink w:anchor="_Toc65567572" w:history="1">
        <w:r w:rsidR="007B53B7" w:rsidRPr="00480626">
          <w:rPr>
            <w:rStyle w:val="Hyperlink"/>
            <w:noProof/>
          </w:rPr>
          <w:t>GC 7.13 Amendment and Waiver</w:t>
        </w:r>
        <w:r w:rsidR="007B53B7">
          <w:rPr>
            <w:noProof/>
            <w:webHidden/>
          </w:rPr>
          <w:tab/>
        </w:r>
      </w:hyperlink>
    </w:p>
    <w:p w14:paraId="13A13AC6" w14:textId="549269A5" w:rsidR="007B53B7" w:rsidRDefault="00F62421">
      <w:pPr>
        <w:pStyle w:val="TOC3"/>
        <w:rPr>
          <w:rFonts w:asciiTheme="minorHAnsi" w:eastAsiaTheme="minorEastAsia" w:hAnsiTheme="minorHAnsi" w:cstheme="minorBidi"/>
          <w:noProof/>
          <w:szCs w:val="22"/>
        </w:rPr>
      </w:pPr>
      <w:hyperlink w:anchor="_Toc65567573" w:history="1">
        <w:r w:rsidR="007B53B7" w:rsidRPr="00480626">
          <w:rPr>
            <w:rStyle w:val="Hyperlink"/>
            <w:noProof/>
          </w:rPr>
          <w:t>GC 7.14 Remedies not Exclusive</w:t>
        </w:r>
        <w:r w:rsidR="007B53B7">
          <w:rPr>
            <w:noProof/>
            <w:webHidden/>
          </w:rPr>
          <w:tab/>
        </w:r>
      </w:hyperlink>
    </w:p>
    <w:p w14:paraId="2B58827E" w14:textId="0FEBB077" w:rsidR="007B53B7" w:rsidRDefault="00F62421">
      <w:pPr>
        <w:pStyle w:val="TOC3"/>
        <w:rPr>
          <w:rFonts w:asciiTheme="minorHAnsi" w:eastAsiaTheme="minorEastAsia" w:hAnsiTheme="minorHAnsi" w:cstheme="minorBidi"/>
          <w:noProof/>
          <w:szCs w:val="22"/>
        </w:rPr>
      </w:pPr>
      <w:hyperlink w:anchor="_Toc65567574" w:history="1">
        <w:r w:rsidR="007B53B7" w:rsidRPr="00480626">
          <w:rPr>
            <w:rStyle w:val="Hyperlink"/>
            <w:noProof/>
          </w:rPr>
          <w:t>GC 7.15 Counterparts</w:t>
        </w:r>
        <w:r w:rsidR="007B53B7">
          <w:rPr>
            <w:noProof/>
            <w:webHidden/>
          </w:rPr>
          <w:tab/>
        </w:r>
      </w:hyperlink>
    </w:p>
    <w:p w14:paraId="7D92D6F7" w14:textId="5FDD90AF" w:rsidR="007B53B7" w:rsidRDefault="00F62421">
      <w:pPr>
        <w:pStyle w:val="TOC3"/>
        <w:rPr>
          <w:rFonts w:asciiTheme="minorHAnsi" w:eastAsiaTheme="minorEastAsia" w:hAnsiTheme="minorHAnsi" w:cstheme="minorBidi"/>
          <w:noProof/>
          <w:szCs w:val="22"/>
        </w:rPr>
      </w:pPr>
      <w:hyperlink w:anchor="_Toc65567575" w:history="1">
        <w:r w:rsidR="007B53B7" w:rsidRPr="00480626">
          <w:rPr>
            <w:rStyle w:val="Hyperlink"/>
            <w:noProof/>
          </w:rPr>
          <w:t>GC 7.16 Severability</w:t>
        </w:r>
        <w:r w:rsidR="007B53B7">
          <w:rPr>
            <w:noProof/>
            <w:webHidden/>
          </w:rPr>
          <w:tab/>
        </w:r>
      </w:hyperlink>
    </w:p>
    <w:p w14:paraId="054DAE9B" w14:textId="5204600A" w:rsidR="007B53B7" w:rsidRDefault="00F62421">
      <w:pPr>
        <w:pStyle w:val="TOC3"/>
        <w:rPr>
          <w:rFonts w:asciiTheme="minorHAnsi" w:eastAsiaTheme="minorEastAsia" w:hAnsiTheme="minorHAnsi" w:cstheme="minorBidi"/>
          <w:noProof/>
          <w:szCs w:val="22"/>
        </w:rPr>
      </w:pPr>
      <w:hyperlink w:anchor="_Toc65567576" w:history="1">
        <w:r w:rsidR="007B53B7" w:rsidRPr="00480626">
          <w:rPr>
            <w:rStyle w:val="Hyperlink"/>
            <w:noProof/>
          </w:rPr>
          <w:t>GC 7.17 Third-Party Beneficiaries</w:t>
        </w:r>
        <w:r w:rsidR="007B53B7">
          <w:rPr>
            <w:noProof/>
            <w:webHidden/>
          </w:rPr>
          <w:tab/>
        </w:r>
      </w:hyperlink>
    </w:p>
    <w:p w14:paraId="103020F1" w14:textId="0CE55101" w:rsidR="007B53B7" w:rsidRDefault="00F62421">
      <w:pPr>
        <w:pStyle w:val="TOC3"/>
        <w:rPr>
          <w:rFonts w:asciiTheme="minorHAnsi" w:eastAsiaTheme="minorEastAsia" w:hAnsiTheme="minorHAnsi" w:cstheme="minorBidi"/>
          <w:noProof/>
          <w:szCs w:val="22"/>
        </w:rPr>
      </w:pPr>
      <w:hyperlink w:anchor="_Toc65567577" w:history="1">
        <w:r w:rsidR="007B53B7" w:rsidRPr="00480626">
          <w:rPr>
            <w:rStyle w:val="Hyperlink"/>
            <w:noProof/>
          </w:rPr>
          <w:t>GC 7.18 Assignment of Contract</w:t>
        </w:r>
        <w:r w:rsidR="007B53B7">
          <w:rPr>
            <w:noProof/>
            <w:webHidden/>
          </w:rPr>
          <w:tab/>
        </w:r>
      </w:hyperlink>
    </w:p>
    <w:p w14:paraId="216C6C9C" w14:textId="54614005" w:rsidR="007B53B7" w:rsidRDefault="00F62421">
      <w:pPr>
        <w:pStyle w:val="TOC3"/>
        <w:rPr>
          <w:rFonts w:asciiTheme="minorHAnsi" w:eastAsiaTheme="minorEastAsia" w:hAnsiTheme="minorHAnsi" w:cstheme="minorBidi"/>
          <w:noProof/>
          <w:szCs w:val="22"/>
        </w:rPr>
      </w:pPr>
      <w:hyperlink w:anchor="_Toc65567578" w:history="1">
        <w:r w:rsidR="007B53B7" w:rsidRPr="00480626">
          <w:rPr>
            <w:rStyle w:val="Hyperlink"/>
            <w:noProof/>
          </w:rPr>
          <w:t>GC 7.19 Independent Parties</w:t>
        </w:r>
        <w:r w:rsidR="007B53B7">
          <w:rPr>
            <w:noProof/>
            <w:webHidden/>
          </w:rPr>
          <w:tab/>
        </w:r>
      </w:hyperlink>
    </w:p>
    <w:p w14:paraId="578F52D8" w14:textId="31E1E38C" w:rsidR="007B53B7" w:rsidRDefault="00F62421">
      <w:pPr>
        <w:pStyle w:val="TOC3"/>
        <w:rPr>
          <w:rFonts w:asciiTheme="minorHAnsi" w:eastAsiaTheme="minorEastAsia" w:hAnsiTheme="minorHAnsi" w:cstheme="minorBidi"/>
          <w:noProof/>
          <w:szCs w:val="22"/>
        </w:rPr>
      </w:pPr>
      <w:hyperlink w:anchor="_Toc65567579" w:history="1">
        <w:r w:rsidR="007B53B7" w:rsidRPr="00480626">
          <w:rPr>
            <w:rStyle w:val="Hyperlink"/>
            <w:noProof/>
          </w:rPr>
          <w:t>GC 7.20 Survival</w:t>
        </w:r>
        <w:r w:rsidR="007B53B7">
          <w:rPr>
            <w:noProof/>
            <w:webHidden/>
          </w:rPr>
          <w:tab/>
        </w:r>
      </w:hyperlink>
    </w:p>
    <w:p w14:paraId="306A0ED2" w14:textId="41E342A2" w:rsidR="007B53B7" w:rsidRDefault="00F62421">
      <w:pPr>
        <w:pStyle w:val="TOC2"/>
        <w:rPr>
          <w:rFonts w:asciiTheme="minorHAnsi" w:eastAsiaTheme="minorEastAsia" w:hAnsiTheme="minorHAnsi" w:cstheme="minorBidi"/>
          <w:bCs w:val="0"/>
          <w:noProof/>
          <w:szCs w:val="22"/>
        </w:rPr>
      </w:pPr>
      <w:hyperlink w:anchor="_Toc65567580" w:history="1">
        <w:r w:rsidR="007B53B7" w:rsidRPr="00480626">
          <w:rPr>
            <w:rStyle w:val="Hyperlink"/>
            <w:noProof/>
          </w:rPr>
          <w:t>GC 8. Agency-Specific Provisions – Not Used</w:t>
        </w:r>
        <w:r w:rsidR="007B53B7">
          <w:rPr>
            <w:noProof/>
            <w:webHidden/>
          </w:rPr>
          <w:tab/>
        </w:r>
      </w:hyperlink>
    </w:p>
    <w:p w14:paraId="6FC76CC5" w14:textId="0205332E" w:rsidR="007B53B7" w:rsidRDefault="00F62421">
      <w:pPr>
        <w:pStyle w:val="TOC1"/>
        <w:rPr>
          <w:rFonts w:asciiTheme="minorHAnsi" w:eastAsiaTheme="minorEastAsia" w:hAnsiTheme="minorHAnsi" w:cstheme="minorBidi"/>
          <w:b w:val="0"/>
          <w:bCs w:val="0"/>
          <w:noProof/>
          <w:szCs w:val="22"/>
        </w:rPr>
      </w:pPr>
      <w:hyperlink w:anchor="_Toc65567581" w:history="1">
        <w:r w:rsidR="007B53B7" w:rsidRPr="00480626">
          <w:rPr>
            <w:rStyle w:val="Hyperlink"/>
            <w:noProof/>
          </w:rPr>
          <w:t>SECTION 4: SPECIAL PROVISIONS</w:t>
        </w:r>
        <w:r w:rsidR="007B53B7">
          <w:rPr>
            <w:noProof/>
            <w:webHidden/>
          </w:rPr>
          <w:tab/>
        </w:r>
        <w:r w:rsidR="00516C4F">
          <w:rPr>
            <w:noProof/>
            <w:webHidden/>
          </w:rPr>
          <w:t>29</w:t>
        </w:r>
      </w:hyperlink>
    </w:p>
    <w:p w14:paraId="50A4C3A4" w14:textId="46801359" w:rsidR="007B53B7" w:rsidRDefault="00F62421">
      <w:pPr>
        <w:pStyle w:val="TOC2"/>
        <w:rPr>
          <w:rFonts w:asciiTheme="minorHAnsi" w:eastAsiaTheme="minorEastAsia" w:hAnsiTheme="minorHAnsi" w:cstheme="minorBidi"/>
          <w:bCs w:val="0"/>
          <w:noProof/>
          <w:szCs w:val="22"/>
        </w:rPr>
      </w:pPr>
      <w:hyperlink w:anchor="_Toc65567582" w:history="1">
        <w:r w:rsidR="007B53B7" w:rsidRPr="00480626">
          <w:rPr>
            <w:rStyle w:val="Hyperlink"/>
            <w:noProof/>
          </w:rPr>
          <w:t>SP 1. Authorization to Use the Local Government Purchasing Schedule</w:t>
        </w:r>
        <w:r w:rsidR="007B53B7">
          <w:rPr>
            <w:noProof/>
            <w:webHidden/>
          </w:rPr>
          <w:tab/>
        </w:r>
      </w:hyperlink>
    </w:p>
    <w:p w14:paraId="5BF25101" w14:textId="3A7316A6" w:rsidR="007B53B7" w:rsidRDefault="00F62421">
      <w:pPr>
        <w:pStyle w:val="TOC2"/>
        <w:rPr>
          <w:rFonts w:asciiTheme="minorHAnsi" w:eastAsiaTheme="minorEastAsia" w:hAnsiTheme="minorHAnsi" w:cstheme="minorBidi"/>
          <w:bCs w:val="0"/>
          <w:noProof/>
          <w:szCs w:val="22"/>
        </w:rPr>
      </w:pPr>
      <w:hyperlink w:anchor="_Toc65567583" w:history="1">
        <w:r w:rsidR="007B53B7" w:rsidRPr="00480626">
          <w:rPr>
            <w:rStyle w:val="Hyperlink"/>
            <w:noProof/>
          </w:rPr>
          <w:t>SP 2. Assignability</w:t>
        </w:r>
        <w:r w:rsidR="007B53B7">
          <w:rPr>
            <w:noProof/>
            <w:webHidden/>
          </w:rPr>
          <w:tab/>
        </w:r>
      </w:hyperlink>
    </w:p>
    <w:p w14:paraId="7A1A78D0" w14:textId="6C38A58F" w:rsidR="007B53B7" w:rsidRDefault="00F62421">
      <w:pPr>
        <w:pStyle w:val="TOC2"/>
        <w:rPr>
          <w:rFonts w:asciiTheme="minorHAnsi" w:eastAsiaTheme="minorEastAsia" w:hAnsiTheme="minorHAnsi" w:cstheme="minorBidi"/>
          <w:bCs w:val="0"/>
          <w:noProof/>
          <w:szCs w:val="22"/>
        </w:rPr>
      </w:pPr>
      <w:hyperlink w:anchor="_Toc65567584" w:history="1">
        <w:r w:rsidR="007B53B7" w:rsidRPr="00480626">
          <w:rPr>
            <w:rStyle w:val="Hyperlink"/>
            <w:noProof/>
          </w:rPr>
          <w:t>SP 3. Period of Performance</w:t>
        </w:r>
        <w:r w:rsidR="007B53B7">
          <w:rPr>
            <w:noProof/>
            <w:webHidden/>
          </w:rPr>
          <w:tab/>
        </w:r>
      </w:hyperlink>
    </w:p>
    <w:p w14:paraId="6499C184" w14:textId="5434552F" w:rsidR="007B53B7" w:rsidRDefault="00F62421">
      <w:pPr>
        <w:pStyle w:val="TOC2"/>
        <w:rPr>
          <w:rFonts w:asciiTheme="minorHAnsi" w:eastAsiaTheme="minorEastAsia" w:hAnsiTheme="minorHAnsi" w:cstheme="minorBidi"/>
          <w:bCs w:val="0"/>
          <w:noProof/>
          <w:szCs w:val="22"/>
        </w:rPr>
      </w:pPr>
      <w:hyperlink w:anchor="_Toc65567585" w:history="1">
        <w:r w:rsidR="007B53B7" w:rsidRPr="00480626">
          <w:rPr>
            <w:rStyle w:val="Hyperlink"/>
            <w:noProof/>
          </w:rPr>
          <w:t>SP 4. Procurement Fee</w:t>
        </w:r>
        <w:r w:rsidR="007B53B7">
          <w:rPr>
            <w:noProof/>
            <w:webHidden/>
          </w:rPr>
          <w:tab/>
        </w:r>
      </w:hyperlink>
    </w:p>
    <w:p w14:paraId="79A1CBD4" w14:textId="76B4DE30" w:rsidR="007B53B7" w:rsidRDefault="00F62421">
      <w:pPr>
        <w:pStyle w:val="TOC2"/>
        <w:rPr>
          <w:rFonts w:asciiTheme="minorHAnsi" w:eastAsiaTheme="minorEastAsia" w:hAnsiTheme="minorHAnsi" w:cstheme="minorBidi"/>
          <w:bCs w:val="0"/>
          <w:noProof/>
          <w:szCs w:val="22"/>
        </w:rPr>
      </w:pPr>
      <w:hyperlink w:anchor="_Toc65567586" w:history="1">
        <w:r w:rsidR="007B53B7" w:rsidRPr="00480626">
          <w:rPr>
            <w:rStyle w:val="Hyperlink"/>
            <w:rFonts w:cs="Arial"/>
            <w:noProof/>
          </w:rPr>
          <w:t>SP 5.</w:t>
        </w:r>
        <w:r w:rsidR="007B53B7" w:rsidRPr="00480626">
          <w:rPr>
            <w:rStyle w:val="Hyperlink"/>
            <w:noProof/>
          </w:rPr>
          <w:t xml:space="preserve"> Pricing</w:t>
        </w:r>
        <w:r w:rsidR="007B53B7">
          <w:rPr>
            <w:noProof/>
            <w:webHidden/>
          </w:rPr>
          <w:tab/>
        </w:r>
      </w:hyperlink>
    </w:p>
    <w:p w14:paraId="4F156CEA" w14:textId="13BCC9C8" w:rsidR="007B53B7" w:rsidRDefault="00F62421">
      <w:pPr>
        <w:pStyle w:val="TOC3"/>
        <w:rPr>
          <w:rFonts w:asciiTheme="minorHAnsi" w:eastAsiaTheme="minorEastAsia" w:hAnsiTheme="minorHAnsi" w:cstheme="minorBidi"/>
          <w:noProof/>
          <w:szCs w:val="22"/>
        </w:rPr>
      </w:pPr>
      <w:hyperlink w:anchor="_Toc65567587" w:history="1">
        <w:r w:rsidR="007B53B7" w:rsidRPr="00480626">
          <w:rPr>
            <w:rStyle w:val="Hyperlink"/>
            <w:noProof/>
            <w14:scene3d>
              <w14:camera w14:prst="orthographicFront"/>
              <w14:lightRig w14:rig="threePt" w14:dir="t">
                <w14:rot w14:lat="0" w14:lon="0" w14:rev="0"/>
              </w14:lightRig>
            </w14:scene3d>
          </w:rPr>
          <w:t>SP 5.1</w:t>
        </w:r>
        <w:r w:rsidR="007B53B7" w:rsidRPr="00480626">
          <w:rPr>
            <w:rStyle w:val="Hyperlink"/>
            <w:noProof/>
          </w:rPr>
          <w:t xml:space="preserve"> Price Protection</w:t>
        </w:r>
        <w:r w:rsidR="007B53B7">
          <w:rPr>
            <w:noProof/>
            <w:webHidden/>
          </w:rPr>
          <w:tab/>
        </w:r>
      </w:hyperlink>
    </w:p>
    <w:p w14:paraId="0400323D" w14:textId="4C95B853" w:rsidR="007B53B7" w:rsidRDefault="00F62421">
      <w:pPr>
        <w:pStyle w:val="TOC3"/>
        <w:rPr>
          <w:rFonts w:asciiTheme="minorHAnsi" w:eastAsiaTheme="minorEastAsia" w:hAnsiTheme="minorHAnsi" w:cstheme="minorBidi"/>
          <w:noProof/>
          <w:szCs w:val="22"/>
        </w:rPr>
      </w:pPr>
      <w:hyperlink w:anchor="_Toc65567588" w:history="1">
        <w:r w:rsidR="007B53B7" w:rsidRPr="00480626">
          <w:rPr>
            <w:rStyle w:val="Hyperlink"/>
            <w:noProof/>
            <w14:scene3d>
              <w14:camera w14:prst="orthographicFront"/>
              <w14:lightRig w14:rig="threePt" w14:dir="t">
                <w14:rot w14:lat="0" w14:lon="0" w14:rev="0"/>
              </w14:lightRig>
            </w14:scene3d>
          </w:rPr>
          <w:t>SP 5.2</w:t>
        </w:r>
        <w:r w:rsidR="007B53B7" w:rsidRPr="00480626">
          <w:rPr>
            <w:rStyle w:val="Hyperlink"/>
            <w:noProof/>
          </w:rPr>
          <w:t xml:space="preserve"> Price Validity for the Initial Contract Term</w:t>
        </w:r>
        <w:r w:rsidR="007B53B7">
          <w:rPr>
            <w:noProof/>
            <w:webHidden/>
          </w:rPr>
          <w:tab/>
        </w:r>
      </w:hyperlink>
    </w:p>
    <w:p w14:paraId="169410D9" w14:textId="26CD2A9C" w:rsidR="007B53B7" w:rsidRDefault="00F62421">
      <w:pPr>
        <w:pStyle w:val="TOC3"/>
        <w:rPr>
          <w:rFonts w:asciiTheme="minorHAnsi" w:eastAsiaTheme="minorEastAsia" w:hAnsiTheme="minorHAnsi" w:cstheme="minorBidi"/>
          <w:noProof/>
          <w:szCs w:val="22"/>
        </w:rPr>
      </w:pPr>
      <w:hyperlink w:anchor="_Toc65567589" w:history="1">
        <w:r w:rsidR="007B53B7" w:rsidRPr="00480626">
          <w:rPr>
            <w:rStyle w:val="Hyperlink"/>
            <w:noProof/>
            <w14:scene3d>
              <w14:camera w14:prst="orthographicFront"/>
              <w14:lightRig w14:rig="threePt" w14:dir="t">
                <w14:rot w14:lat="0" w14:lon="0" w14:rev="0"/>
              </w14:lightRig>
            </w14:scene3d>
          </w:rPr>
          <w:t>SP 5.3</w:t>
        </w:r>
        <w:r w:rsidR="007B53B7" w:rsidRPr="00480626">
          <w:rPr>
            <w:rStyle w:val="Hyperlink"/>
            <w:noProof/>
          </w:rPr>
          <w:t xml:space="preserve"> Prohibitions</w:t>
        </w:r>
        <w:r w:rsidR="007B53B7">
          <w:rPr>
            <w:noProof/>
            <w:webHidden/>
          </w:rPr>
          <w:tab/>
        </w:r>
      </w:hyperlink>
    </w:p>
    <w:p w14:paraId="495721A2" w14:textId="27E87013" w:rsidR="007B53B7" w:rsidRDefault="00F62421">
      <w:pPr>
        <w:pStyle w:val="TOC2"/>
        <w:rPr>
          <w:rFonts w:asciiTheme="minorHAnsi" w:eastAsiaTheme="minorEastAsia" w:hAnsiTheme="minorHAnsi" w:cstheme="minorBidi"/>
          <w:bCs w:val="0"/>
          <w:noProof/>
          <w:szCs w:val="22"/>
        </w:rPr>
      </w:pPr>
      <w:hyperlink w:anchor="_Toc65567590" w:history="1">
        <w:r w:rsidR="007B53B7" w:rsidRPr="00480626">
          <w:rPr>
            <w:rStyle w:val="Hyperlink"/>
            <w:rFonts w:cs="Arial"/>
            <w:noProof/>
          </w:rPr>
          <w:t>SP 6.</w:t>
        </w:r>
        <w:r w:rsidR="007B53B7" w:rsidRPr="00480626">
          <w:rPr>
            <w:rStyle w:val="Hyperlink"/>
            <w:noProof/>
          </w:rPr>
          <w:t xml:space="preserve"> Ordering Procedures</w:t>
        </w:r>
        <w:r w:rsidR="007B53B7">
          <w:rPr>
            <w:noProof/>
            <w:webHidden/>
          </w:rPr>
          <w:tab/>
        </w:r>
      </w:hyperlink>
    </w:p>
    <w:p w14:paraId="2EB224A9" w14:textId="1B2054BB" w:rsidR="007B53B7" w:rsidRDefault="00F62421">
      <w:pPr>
        <w:pStyle w:val="TOC3"/>
        <w:rPr>
          <w:rFonts w:asciiTheme="minorHAnsi" w:eastAsiaTheme="minorEastAsia" w:hAnsiTheme="minorHAnsi" w:cstheme="minorBidi"/>
          <w:noProof/>
          <w:szCs w:val="22"/>
        </w:rPr>
      </w:pPr>
      <w:hyperlink w:anchor="_Toc65567591" w:history="1">
        <w:r w:rsidR="007B53B7" w:rsidRPr="00480626">
          <w:rPr>
            <w:rStyle w:val="Hyperlink"/>
            <w:noProof/>
            <w14:scene3d>
              <w14:camera w14:prst="orthographicFront"/>
              <w14:lightRig w14:rig="threePt" w14:dir="t">
                <w14:rot w14:lat="0" w14:lon="0" w14:rev="0"/>
              </w14:lightRig>
            </w14:scene3d>
          </w:rPr>
          <w:t>SP 6.1</w:t>
        </w:r>
        <w:r w:rsidR="007B53B7" w:rsidRPr="00480626">
          <w:rPr>
            <w:rStyle w:val="Hyperlink"/>
            <w:noProof/>
          </w:rPr>
          <w:t xml:space="preserve"> The Purchase Order or Contract does not replace any other required documents as may be issued or required. Price Protection</w:t>
        </w:r>
        <w:r w:rsidR="007B53B7">
          <w:rPr>
            <w:noProof/>
            <w:webHidden/>
          </w:rPr>
          <w:tab/>
        </w:r>
      </w:hyperlink>
    </w:p>
    <w:p w14:paraId="033534F3" w14:textId="425F5CE1" w:rsidR="007B53B7" w:rsidRDefault="00F62421">
      <w:pPr>
        <w:pStyle w:val="TOC3"/>
        <w:rPr>
          <w:rFonts w:asciiTheme="minorHAnsi" w:eastAsiaTheme="minorEastAsia" w:hAnsiTheme="minorHAnsi" w:cstheme="minorBidi"/>
          <w:noProof/>
          <w:szCs w:val="22"/>
        </w:rPr>
      </w:pPr>
      <w:hyperlink w:anchor="_Toc65567592" w:history="1">
        <w:r w:rsidR="007B53B7" w:rsidRPr="00480626">
          <w:rPr>
            <w:rStyle w:val="Hyperlink"/>
            <w:noProof/>
            <w14:scene3d>
              <w14:camera w14:prst="orthographicFront"/>
              <w14:lightRig w14:rig="threePt" w14:dir="t">
                <w14:rot w14:lat="0" w14:lon="0" w14:rev="0"/>
              </w14:lightRig>
            </w14:scene3d>
          </w:rPr>
          <w:t>SP 6.2</w:t>
        </w:r>
        <w:r w:rsidR="007B53B7" w:rsidRPr="00480626">
          <w:rPr>
            <w:rStyle w:val="Hyperlink"/>
            <w:noProof/>
          </w:rPr>
          <w:t xml:space="preserve"> Price Validity for the Initial Contract Term</w:t>
        </w:r>
        <w:r w:rsidR="007B53B7">
          <w:rPr>
            <w:noProof/>
            <w:webHidden/>
          </w:rPr>
          <w:tab/>
        </w:r>
      </w:hyperlink>
    </w:p>
    <w:p w14:paraId="2B3D01AE" w14:textId="5F7B007F" w:rsidR="007B53B7" w:rsidRDefault="00F62421">
      <w:pPr>
        <w:pStyle w:val="TOC3"/>
        <w:rPr>
          <w:rFonts w:asciiTheme="minorHAnsi" w:eastAsiaTheme="minorEastAsia" w:hAnsiTheme="minorHAnsi" w:cstheme="minorBidi"/>
          <w:noProof/>
          <w:szCs w:val="22"/>
        </w:rPr>
      </w:pPr>
      <w:hyperlink w:anchor="_Toc65567593" w:history="1">
        <w:r w:rsidR="007B53B7" w:rsidRPr="00480626">
          <w:rPr>
            <w:rStyle w:val="Hyperlink"/>
            <w:noProof/>
            <w14:scene3d>
              <w14:camera w14:prst="orthographicFront"/>
              <w14:lightRig w14:rig="threePt" w14:dir="t">
                <w14:rot w14:lat="0" w14:lon="0" w14:rev="0"/>
              </w14:lightRig>
            </w14:scene3d>
          </w:rPr>
          <w:t>SP 6.3</w:t>
        </w:r>
        <w:r w:rsidR="007B53B7" w:rsidRPr="00480626">
          <w:rPr>
            <w:rStyle w:val="Hyperlink"/>
            <w:noProof/>
          </w:rPr>
          <w:t xml:space="preserve"> Shelter and Optional Accessories Pricing for Option Periods</w:t>
        </w:r>
        <w:r w:rsidR="007B53B7">
          <w:rPr>
            <w:noProof/>
            <w:webHidden/>
          </w:rPr>
          <w:tab/>
        </w:r>
      </w:hyperlink>
    </w:p>
    <w:p w14:paraId="5E763AEA" w14:textId="0CCF0366" w:rsidR="007B53B7" w:rsidRDefault="00F62421">
      <w:pPr>
        <w:pStyle w:val="TOC3"/>
        <w:rPr>
          <w:rFonts w:asciiTheme="minorHAnsi" w:eastAsiaTheme="minorEastAsia" w:hAnsiTheme="minorHAnsi" w:cstheme="minorBidi"/>
          <w:noProof/>
          <w:szCs w:val="22"/>
        </w:rPr>
      </w:pPr>
      <w:hyperlink w:anchor="_Toc65567594" w:history="1">
        <w:r w:rsidR="007B53B7" w:rsidRPr="00480626">
          <w:rPr>
            <w:rStyle w:val="Hyperlink"/>
            <w:noProof/>
            <w14:scene3d>
              <w14:camera w14:prst="orthographicFront"/>
              <w14:lightRig w14:rig="threePt" w14:dir="t">
                <w14:rot w14:lat="0" w14:lon="0" w14:rev="0"/>
              </w14:lightRig>
            </w14:scene3d>
          </w:rPr>
          <w:t>SP 6.4</w:t>
        </w:r>
        <w:r w:rsidR="007B53B7" w:rsidRPr="00480626">
          <w:rPr>
            <w:rStyle w:val="Hyperlink"/>
            <w:noProof/>
          </w:rPr>
          <w:t xml:space="preserve"> Prohibitions</w:t>
        </w:r>
        <w:r w:rsidR="007B53B7">
          <w:rPr>
            <w:noProof/>
            <w:webHidden/>
          </w:rPr>
          <w:tab/>
        </w:r>
      </w:hyperlink>
    </w:p>
    <w:p w14:paraId="78BF1785" w14:textId="7CC20BCF" w:rsidR="007B53B7" w:rsidRDefault="00F62421">
      <w:pPr>
        <w:pStyle w:val="TOC3"/>
        <w:rPr>
          <w:rFonts w:asciiTheme="minorHAnsi" w:eastAsiaTheme="minorEastAsia" w:hAnsiTheme="minorHAnsi" w:cstheme="minorBidi"/>
          <w:noProof/>
          <w:szCs w:val="22"/>
        </w:rPr>
      </w:pPr>
      <w:hyperlink w:anchor="_Toc65567595" w:history="1">
        <w:r w:rsidR="007B53B7" w:rsidRPr="00480626">
          <w:rPr>
            <w:rStyle w:val="Hyperlink"/>
            <w:noProof/>
            <w14:scene3d>
              <w14:camera w14:prst="orthographicFront"/>
              <w14:lightRig w14:rig="threePt" w14:dir="t">
                <w14:rot w14:lat="0" w14:lon="0" w14:rev="0"/>
              </w14:lightRig>
            </w14:scene3d>
          </w:rPr>
          <w:t>SP 6.5</w:t>
        </w:r>
        <w:r w:rsidR="007B53B7" w:rsidRPr="00480626">
          <w:rPr>
            <w:rStyle w:val="Hyperlink"/>
            <w:noProof/>
          </w:rPr>
          <w:t xml:space="preserve"> Price Adjustments</w:t>
        </w:r>
        <w:r w:rsidR="007B53B7">
          <w:rPr>
            <w:noProof/>
            <w:webHidden/>
          </w:rPr>
          <w:tab/>
        </w:r>
      </w:hyperlink>
    </w:p>
    <w:p w14:paraId="55F63476" w14:textId="3B4C0766" w:rsidR="007B53B7" w:rsidRDefault="00F62421">
      <w:pPr>
        <w:pStyle w:val="TOC2"/>
        <w:rPr>
          <w:rFonts w:asciiTheme="minorHAnsi" w:eastAsiaTheme="minorEastAsia" w:hAnsiTheme="minorHAnsi" w:cstheme="minorBidi"/>
          <w:bCs w:val="0"/>
          <w:noProof/>
          <w:szCs w:val="22"/>
        </w:rPr>
      </w:pPr>
      <w:hyperlink w:anchor="_Toc65567596" w:history="1">
        <w:r w:rsidR="007B53B7" w:rsidRPr="00480626">
          <w:rPr>
            <w:rStyle w:val="Hyperlink"/>
            <w:noProof/>
          </w:rPr>
          <w:t>SP 7. Delivery Zones, Pricing of Delivery and Coordination of Delivery</w:t>
        </w:r>
        <w:r w:rsidR="007B53B7">
          <w:rPr>
            <w:noProof/>
            <w:webHidden/>
          </w:rPr>
          <w:tab/>
        </w:r>
      </w:hyperlink>
    </w:p>
    <w:p w14:paraId="6147897A" w14:textId="06588C86" w:rsidR="007B53B7" w:rsidRDefault="00F62421">
      <w:pPr>
        <w:pStyle w:val="TOC3"/>
        <w:rPr>
          <w:rFonts w:asciiTheme="minorHAnsi" w:eastAsiaTheme="minorEastAsia" w:hAnsiTheme="minorHAnsi" w:cstheme="minorBidi"/>
          <w:noProof/>
          <w:szCs w:val="22"/>
        </w:rPr>
      </w:pPr>
      <w:hyperlink w:anchor="_Toc65567597" w:history="1">
        <w:r w:rsidR="007B53B7" w:rsidRPr="00480626">
          <w:rPr>
            <w:rStyle w:val="Hyperlink"/>
            <w:noProof/>
            <w14:scene3d>
              <w14:camera w14:prst="orthographicFront"/>
              <w14:lightRig w14:rig="threePt" w14:dir="t">
                <w14:rot w14:lat="0" w14:lon="0" w14:rev="0"/>
              </w14:lightRig>
            </w14:scene3d>
          </w:rPr>
          <w:t>SP 7.1</w:t>
        </w:r>
        <w:r w:rsidR="007B53B7" w:rsidRPr="00480626">
          <w:rPr>
            <w:rStyle w:val="Hyperlink"/>
            <w:noProof/>
          </w:rPr>
          <w:t xml:space="preserve"> </w:t>
        </w:r>
        <w:r w:rsidR="00E20A78">
          <w:rPr>
            <w:rStyle w:val="Hyperlink"/>
            <w:noProof/>
          </w:rPr>
          <w:t>Delivery</w:t>
        </w:r>
        <w:r w:rsidR="007B53B7">
          <w:rPr>
            <w:noProof/>
            <w:webHidden/>
          </w:rPr>
          <w:tab/>
        </w:r>
      </w:hyperlink>
    </w:p>
    <w:p w14:paraId="1071FBC5" w14:textId="0AA0783F" w:rsidR="007B53B7" w:rsidRDefault="00F62421">
      <w:pPr>
        <w:pStyle w:val="TOC3"/>
        <w:rPr>
          <w:rFonts w:asciiTheme="minorHAnsi" w:eastAsiaTheme="minorEastAsia" w:hAnsiTheme="minorHAnsi" w:cstheme="minorBidi"/>
          <w:noProof/>
          <w:szCs w:val="22"/>
        </w:rPr>
      </w:pPr>
      <w:hyperlink w:anchor="_Toc65567598" w:history="1">
        <w:r w:rsidR="007B53B7" w:rsidRPr="00480626">
          <w:rPr>
            <w:rStyle w:val="Hyperlink"/>
            <w:noProof/>
            <w14:scene3d>
              <w14:camera w14:prst="orthographicFront"/>
              <w14:lightRig w14:rig="threePt" w14:dir="t">
                <w14:rot w14:lat="0" w14:lon="0" w14:rev="0"/>
              </w14:lightRig>
            </w14:scene3d>
          </w:rPr>
          <w:t>SP 7.2</w:t>
        </w:r>
        <w:r w:rsidR="007B53B7" w:rsidRPr="00480626">
          <w:rPr>
            <w:rStyle w:val="Hyperlink"/>
            <w:noProof/>
          </w:rPr>
          <w:t xml:space="preserve"> Pricing of Delivery</w:t>
        </w:r>
        <w:r w:rsidR="007B53B7">
          <w:rPr>
            <w:noProof/>
            <w:webHidden/>
          </w:rPr>
          <w:tab/>
        </w:r>
      </w:hyperlink>
    </w:p>
    <w:p w14:paraId="7FD45E00" w14:textId="4931BBC3" w:rsidR="007B53B7" w:rsidRDefault="00F62421">
      <w:pPr>
        <w:pStyle w:val="TOC3"/>
        <w:rPr>
          <w:rFonts w:asciiTheme="minorHAnsi" w:eastAsiaTheme="minorEastAsia" w:hAnsiTheme="minorHAnsi" w:cstheme="minorBidi"/>
          <w:noProof/>
          <w:szCs w:val="22"/>
        </w:rPr>
      </w:pPr>
      <w:hyperlink w:anchor="_Toc65567599" w:history="1">
        <w:r w:rsidR="007B53B7" w:rsidRPr="00480626">
          <w:rPr>
            <w:rStyle w:val="Hyperlink"/>
            <w:noProof/>
            <w14:scene3d>
              <w14:camera w14:prst="orthographicFront"/>
              <w14:lightRig w14:rig="threePt" w14:dir="t">
                <w14:rot w14:lat="0" w14:lon="0" w14:rev="0"/>
              </w14:lightRig>
            </w14:scene3d>
          </w:rPr>
          <w:t>SP 7.3</w:t>
        </w:r>
        <w:r w:rsidR="007B53B7" w:rsidRPr="00480626">
          <w:rPr>
            <w:rStyle w:val="Hyperlink"/>
            <w:noProof/>
          </w:rPr>
          <w:t xml:space="preserve"> Delivery Inspection and Acceptance</w:t>
        </w:r>
        <w:r w:rsidR="007B53B7">
          <w:rPr>
            <w:noProof/>
            <w:webHidden/>
          </w:rPr>
          <w:tab/>
        </w:r>
      </w:hyperlink>
    </w:p>
    <w:p w14:paraId="11271100" w14:textId="13FD0E7F" w:rsidR="007B53B7" w:rsidRDefault="00F62421">
      <w:pPr>
        <w:pStyle w:val="TOC3"/>
        <w:rPr>
          <w:rFonts w:asciiTheme="minorHAnsi" w:eastAsiaTheme="minorEastAsia" w:hAnsiTheme="minorHAnsi" w:cstheme="minorBidi"/>
          <w:noProof/>
          <w:szCs w:val="22"/>
        </w:rPr>
      </w:pPr>
      <w:hyperlink w:anchor="_Toc65567600" w:history="1">
        <w:r w:rsidR="007B53B7" w:rsidRPr="00480626">
          <w:rPr>
            <w:rStyle w:val="Hyperlink"/>
            <w:noProof/>
            <w14:scene3d>
              <w14:camera w14:prst="orthographicFront"/>
              <w14:lightRig w14:rig="threePt" w14:dir="t">
                <w14:rot w14:lat="0" w14:lon="0" w14:rev="0"/>
              </w14:lightRig>
            </w14:scene3d>
          </w:rPr>
          <w:t>SP 7.4</w:t>
        </w:r>
        <w:r w:rsidR="007B53B7" w:rsidRPr="00480626">
          <w:rPr>
            <w:rStyle w:val="Hyperlink"/>
            <w:noProof/>
          </w:rPr>
          <w:t xml:space="preserve"> Repairs after Non-Acceptance</w:t>
        </w:r>
        <w:r w:rsidR="007B53B7">
          <w:rPr>
            <w:noProof/>
            <w:webHidden/>
          </w:rPr>
          <w:tab/>
        </w:r>
      </w:hyperlink>
    </w:p>
    <w:p w14:paraId="22C3EF2A" w14:textId="6E21CBC4" w:rsidR="007B53B7" w:rsidRDefault="00F62421">
      <w:pPr>
        <w:pStyle w:val="TOC2"/>
        <w:rPr>
          <w:rFonts w:asciiTheme="minorHAnsi" w:eastAsiaTheme="minorEastAsia" w:hAnsiTheme="minorHAnsi" w:cstheme="minorBidi"/>
          <w:bCs w:val="0"/>
          <w:noProof/>
          <w:szCs w:val="22"/>
        </w:rPr>
      </w:pPr>
      <w:hyperlink w:anchor="_Toc65567601" w:history="1">
        <w:r w:rsidR="007B53B7" w:rsidRPr="00480626">
          <w:rPr>
            <w:rStyle w:val="Hyperlink"/>
            <w:noProof/>
          </w:rPr>
          <w:t>SP 8. Payment</w:t>
        </w:r>
        <w:r w:rsidR="007B53B7">
          <w:rPr>
            <w:noProof/>
            <w:webHidden/>
          </w:rPr>
          <w:tab/>
        </w:r>
      </w:hyperlink>
    </w:p>
    <w:p w14:paraId="51BAE0A5" w14:textId="21930FCC" w:rsidR="007B53B7" w:rsidRDefault="00F62421">
      <w:pPr>
        <w:pStyle w:val="TOC3"/>
        <w:rPr>
          <w:rFonts w:asciiTheme="minorHAnsi" w:eastAsiaTheme="minorEastAsia" w:hAnsiTheme="minorHAnsi" w:cstheme="minorBidi"/>
          <w:noProof/>
          <w:szCs w:val="22"/>
        </w:rPr>
      </w:pPr>
      <w:hyperlink w:anchor="_Toc65567602" w:history="1">
        <w:r w:rsidR="007B53B7" w:rsidRPr="00480626">
          <w:rPr>
            <w:rStyle w:val="Hyperlink"/>
            <w:noProof/>
            <w14:scene3d>
              <w14:camera w14:prst="orthographicFront"/>
              <w14:lightRig w14:rig="threePt" w14:dir="t">
                <w14:rot w14:lat="0" w14:lon="0" w14:rev="0"/>
              </w14:lightRig>
            </w14:scene3d>
          </w:rPr>
          <w:t>SP 8.1</w:t>
        </w:r>
        <w:r w:rsidR="007B53B7" w:rsidRPr="00480626">
          <w:rPr>
            <w:rStyle w:val="Hyperlink"/>
            <w:noProof/>
          </w:rPr>
          <w:t xml:space="preserve"> Invoices</w:t>
        </w:r>
        <w:r w:rsidR="007B53B7">
          <w:rPr>
            <w:noProof/>
            <w:webHidden/>
          </w:rPr>
          <w:tab/>
        </w:r>
      </w:hyperlink>
    </w:p>
    <w:p w14:paraId="0948F13D" w14:textId="21D1C6AC" w:rsidR="007B53B7" w:rsidRDefault="00F62421">
      <w:pPr>
        <w:pStyle w:val="TOC3"/>
        <w:rPr>
          <w:rFonts w:asciiTheme="minorHAnsi" w:eastAsiaTheme="minorEastAsia" w:hAnsiTheme="minorHAnsi" w:cstheme="minorBidi"/>
          <w:noProof/>
          <w:szCs w:val="22"/>
        </w:rPr>
      </w:pPr>
      <w:hyperlink w:anchor="_Toc65567603" w:history="1">
        <w:r w:rsidR="007B53B7" w:rsidRPr="00480626">
          <w:rPr>
            <w:rStyle w:val="Hyperlink"/>
            <w:noProof/>
            <w14:scene3d>
              <w14:camera w14:prst="orthographicFront"/>
              <w14:lightRig w14:rig="threePt" w14:dir="t">
                <w14:rot w14:lat="0" w14:lon="0" w14:rev="0"/>
              </w14:lightRig>
            </w14:scene3d>
          </w:rPr>
          <w:t>SP 8.2</w:t>
        </w:r>
        <w:r w:rsidR="007B53B7" w:rsidRPr="00480626">
          <w:rPr>
            <w:rStyle w:val="Hyperlink"/>
            <w:noProof/>
          </w:rPr>
          <w:t xml:space="preserve"> Payment of Taxes</w:t>
        </w:r>
        <w:r w:rsidR="007B53B7">
          <w:rPr>
            <w:noProof/>
            <w:webHidden/>
          </w:rPr>
          <w:tab/>
        </w:r>
      </w:hyperlink>
    </w:p>
    <w:p w14:paraId="4E5B55BA" w14:textId="07BF8BDB" w:rsidR="007B53B7" w:rsidRDefault="00F62421">
      <w:pPr>
        <w:pStyle w:val="TOC2"/>
        <w:rPr>
          <w:rFonts w:asciiTheme="minorHAnsi" w:eastAsiaTheme="minorEastAsia" w:hAnsiTheme="minorHAnsi" w:cstheme="minorBidi"/>
          <w:bCs w:val="0"/>
          <w:noProof/>
          <w:szCs w:val="22"/>
        </w:rPr>
      </w:pPr>
      <w:hyperlink w:anchor="_Toc65567604" w:history="1">
        <w:r w:rsidR="007B53B7" w:rsidRPr="00480626">
          <w:rPr>
            <w:rStyle w:val="Hyperlink"/>
            <w:noProof/>
          </w:rPr>
          <w:t>SP 9. Delivery Schedule</w:t>
        </w:r>
        <w:r w:rsidR="007B53B7">
          <w:rPr>
            <w:noProof/>
            <w:webHidden/>
          </w:rPr>
          <w:tab/>
        </w:r>
      </w:hyperlink>
    </w:p>
    <w:p w14:paraId="20F48CA0" w14:textId="5A64FC17" w:rsidR="007B53B7" w:rsidRDefault="00F62421">
      <w:pPr>
        <w:pStyle w:val="TOC2"/>
        <w:rPr>
          <w:rFonts w:asciiTheme="minorHAnsi" w:eastAsiaTheme="minorEastAsia" w:hAnsiTheme="minorHAnsi" w:cstheme="minorBidi"/>
          <w:bCs w:val="0"/>
          <w:noProof/>
          <w:szCs w:val="22"/>
        </w:rPr>
      </w:pPr>
      <w:hyperlink w:anchor="_Toc65567605" w:history="1">
        <w:r w:rsidR="007B53B7" w:rsidRPr="00480626">
          <w:rPr>
            <w:rStyle w:val="Hyperlink"/>
            <w:noProof/>
          </w:rPr>
          <w:t>SP 10. New Technology</w:t>
        </w:r>
        <w:r w:rsidR="007B53B7">
          <w:rPr>
            <w:noProof/>
            <w:webHidden/>
          </w:rPr>
          <w:tab/>
        </w:r>
      </w:hyperlink>
    </w:p>
    <w:p w14:paraId="60C3979C" w14:textId="0C7AEC49" w:rsidR="007B53B7" w:rsidRDefault="00F62421">
      <w:pPr>
        <w:pStyle w:val="TOC1"/>
        <w:rPr>
          <w:rFonts w:asciiTheme="minorHAnsi" w:eastAsiaTheme="minorEastAsia" w:hAnsiTheme="minorHAnsi" w:cstheme="minorBidi"/>
          <w:b w:val="0"/>
          <w:bCs w:val="0"/>
          <w:noProof/>
          <w:szCs w:val="22"/>
        </w:rPr>
      </w:pPr>
      <w:hyperlink w:anchor="_Toc65567606" w:history="1">
        <w:r w:rsidR="007B53B7" w:rsidRPr="00480626">
          <w:rPr>
            <w:rStyle w:val="Hyperlink"/>
            <w:noProof/>
          </w:rPr>
          <w:t>SECTION 5: FEDERAL REQUIREMENTS</w:t>
        </w:r>
        <w:r w:rsidR="007B53B7">
          <w:rPr>
            <w:noProof/>
            <w:webHidden/>
          </w:rPr>
          <w:tab/>
        </w:r>
        <w:r w:rsidR="00CC7C33">
          <w:rPr>
            <w:noProof/>
            <w:webHidden/>
          </w:rPr>
          <w:t>35</w:t>
        </w:r>
      </w:hyperlink>
    </w:p>
    <w:p w14:paraId="4A9C326F" w14:textId="36E40325" w:rsidR="007B53B7" w:rsidRDefault="00F62421">
      <w:pPr>
        <w:pStyle w:val="TOC2"/>
        <w:rPr>
          <w:rFonts w:asciiTheme="minorHAnsi" w:eastAsiaTheme="minorEastAsia" w:hAnsiTheme="minorHAnsi" w:cstheme="minorBidi"/>
          <w:bCs w:val="0"/>
          <w:noProof/>
          <w:szCs w:val="22"/>
        </w:rPr>
      </w:pPr>
      <w:hyperlink w:anchor="_Toc65567607" w:history="1">
        <w:r w:rsidR="007B53B7" w:rsidRPr="00480626">
          <w:rPr>
            <w:rStyle w:val="Hyperlink"/>
            <w:noProof/>
          </w:rPr>
          <w:t>FR 1. Access to Records</w:t>
        </w:r>
        <w:r w:rsidR="007B53B7">
          <w:rPr>
            <w:noProof/>
            <w:webHidden/>
          </w:rPr>
          <w:tab/>
        </w:r>
      </w:hyperlink>
    </w:p>
    <w:p w14:paraId="6547A257" w14:textId="64597CF4" w:rsidR="007B53B7" w:rsidRDefault="00F62421">
      <w:pPr>
        <w:pStyle w:val="TOC3"/>
        <w:rPr>
          <w:rFonts w:asciiTheme="minorHAnsi" w:eastAsiaTheme="minorEastAsia" w:hAnsiTheme="minorHAnsi" w:cstheme="minorBidi"/>
          <w:noProof/>
          <w:szCs w:val="22"/>
        </w:rPr>
      </w:pPr>
      <w:hyperlink w:anchor="_Toc65567608" w:history="1">
        <w:r w:rsidR="007B53B7" w:rsidRPr="00480626">
          <w:rPr>
            <w:rStyle w:val="Hyperlink"/>
            <w:noProof/>
          </w:rPr>
          <w:t>FR 1.1 Local Governments</w:t>
        </w:r>
        <w:r w:rsidR="007B53B7">
          <w:rPr>
            <w:noProof/>
            <w:webHidden/>
          </w:rPr>
          <w:tab/>
        </w:r>
      </w:hyperlink>
    </w:p>
    <w:p w14:paraId="082BD187" w14:textId="581B86AA" w:rsidR="007B53B7" w:rsidRDefault="00F62421">
      <w:pPr>
        <w:pStyle w:val="TOC3"/>
        <w:rPr>
          <w:rFonts w:asciiTheme="minorHAnsi" w:eastAsiaTheme="minorEastAsia" w:hAnsiTheme="minorHAnsi" w:cstheme="minorBidi"/>
          <w:noProof/>
          <w:szCs w:val="22"/>
        </w:rPr>
      </w:pPr>
      <w:hyperlink w:anchor="_Toc65567609" w:history="1">
        <w:r w:rsidR="007B53B7" w:rsidRPr="00480626">
          <w:rPr>
            <w:rStyle w:val="Hyperlink"/>
            <w:noProof/>
          </w:rPr>
          <w:t>FR 1.2 State Governments</w:t>
        </w:r>
        <w:r w:rsidR="007B53B7">
          <w:rPr>
            <w:noProof/>
            <w:webHidden/>
          </w:rPr>
          <w:tab/>
        </w:r>
      </w:hyperlink>
    </w:p>
    <w:p w14:paraId="1411ED6E" w14:textId="330A026C" w:rsidR="007B53B7" w:rsidRDefault="00F62421">
      <w:pPr>
        <w:pStyle w:val="TOC2"/>
        <w:rPr>
          <w:rFonts w:asciiTheme="minorHAnsi" w:eastAsiaTheme="minorEastAsia" w:hAnsiTheme="minorHAnsi" w:cstheme="minorBidi"/>
          <w:bCs w:val="0"/>
          <w:noProof/>
          <w:szCs w:val="22"/>
        </w:rPr>
      </w:pPr>
      <w:hyperlink w:anchor="_Toc65567610" w:history="1">
        <w:r w:rsidR="007B53B7" w:rsidRPr="00480626">
          <w:rPr>
            <w:rStyle w:val="Hyperlink"/>
            <w:noProof/>
          </w:rPr>
          <w:t>FR 2. Federal Funding, Incorporation of FTA Terms and Federal Changes</w:t>
        </w:r>
        <w:r w:rsidR="007B53B7">
          <w:rPr>
            <w:noProof/>
            <w:webHidden/>
          </w:rPr>
          <w:tab/>
        </w:r>
      </w:hyperlink>
    </w:p>
    <w:p w14:paraId="0ECE5015" w14:textId="220BBAD5" w:rsidR="007B53B7" w:rsidRDefault="00F62421">
      <w:pPr>
        <w:pStyle w:val="TOC2"/>
        <w:rPr>
          <w:rFonts w:asciiTheme="minorHAnsi" w:eastAsiaTheme="minorEastAsia" w:hAnsiTheme="minorHAnsi" w:cstheme="minorBidi"/>
          <w:bCs w:val="0"/>
          <w:noProof/>
          <w:szCs w:val="22"/>
        </w:rPr>
      </w:pPr>
      <w:hyperlink w:anchor="_Toc65567611" w:history="1">
        <w:r w:rsidR="007B53B7" w:rsidRPr="00480626">
          <w:rPr>
            <w:rStyle w:val="Hyperlink"/>
            <w:noProof/>
          </w:rPr>
          <w:t>FR 3. Federal Energy Conservation Requirements</w:t>
        </w:r>
        <w:r w:rsidR="007B53B7">
          <w:rPr>
            <w:noProof/>
            <w:webHidden/>
          </w:rPr>
          <w:tab/>
        </w:r>
      </w:hyperlink>
    </w:p>
    <w:p w14:paraId="1BE2F52C" w14:textId="370B4FCD" w:rsidR="007B53B7" w:rsidRDefault="00F62421">
      <w:pPr>
        <w:pStyle w:val="TOC2"/>
        <w:rPr>
          <w:rFonts w:asciiTheme="minorHAnsi" w:eastAsiaTheme="minorEastAsia" w:hAnsiTheme="minorHAnsi" w:cstheme="minorBidi"/>
          <w:bCs w:val="0"/>
          <w:noProof/>
          <w:szCs w:val="22"/>
        </w:rPr>
      </w:pPr>
      <w:hyperlink w:anchor="_Toc65567612" w:history="1">
        <w:r w:rsidR="007B53B7" w:rsidRPr="00480626">
          <w:rPr>
            <w:rStyle w:val="Hyperlink"/>
            <w:noProof/>
          </w:rPr>
          <w:t>FR 4. Civil Rights Requirements</w:t>
        </w:r>
        <w:r w:rsidR="007B53B7">
          <w:rPr>
            <w:noProof/>
            <w:webHidden/>
          </w:rPr>
          <w:tab/>
        </w:r>
      </w:hyperlink>
    </w:p>
    <w:p w14:paraId="6CE44DA8" w14:textId="72AD6CAA" w:rsidR="007B53B7" w:rsidRDefault="00F62421">
      <w:pPr>
        <w:pStyle w:val="TOC2"/>
        <w:rPr>
          <w:rFonts w:asciiTheme="minorHAnsi" w:eastAsiaTheme="minorEastAsia" w:hAnsiTheme="minorHAnsi" w:cstheme="minorBidi"/>
          <w:bCs w:val="0"/>
          <w:noProof/>
          <w:szCs w:val="22"/>
        </w:rPr>
      </w:pPr>
      <w:hyperlink w:anchor="_Toc65567613" w:history="1">
        <w:r w:rsidR="007B53B7" w:rsidRPr="00480626">
          <w:rPr>
            <w:rStyle w:val="Hyperlink"/>
            <w:noProof/>
          </w:rPr>
          <w:t>FR 5. No Government Obligation to Third Parties</w:t>
        </w:r>
        <w:r w:rsidR="007B53B7">
          <w:rPr>
            <w:noProof/>
            <w:webHidden/>
          </w:rPr>
          <w:tab/>
        </w:r>
      </w:hyperlink>
    </w:p>
    <w:p w14:paraId="0D841A79" w14:textId="48013DD2" w:rsidR="007B53B7" w:rsidRDefault="00F62421">
      <w:pPr>
        <w:pStyle w:val="TOC2"/>
        <w:rPr>
          <w:rFonts w:asciiTheme="minorHAnsi" w:eastAsiaTheme="minorEastAsia" w:hAnsiTheme="minorHAnsi" w:cstheme="minorBidi"/>
          <w:bCs w:val="0"/>
          <w:noProof/>
          <w:szCs w:val="22"/>
        </w:rPr>
      </w:pPr>
      <w:hyperlink w:anchor="_Toc65567614" w:history="1">
        <w:r w:rsidR="007B53B7" w:rsidRPr="00480626">
          <w:rPr>
            <w:rStyle w:val="Hyperlink"/>
            <w:noProof/>
          </w:rPr>
          <w:t>FR 6. Program Fraud and False or Fraudulent Statements or Related Acts</w:t>
        </w:r>
        <w:r w:rsidR="007B53B7">
          <w:rPr>
            <w:noProof/>
            <w:webHidden/>
          </w:rPr>
          <w:tab/>
        </w:r>
      </w:hyperlink>
    </w:p>
    <w:p w14:paraId="1FF851ED" w14:textId="022EABA0" w:rsidR="007B53B7" w:rsidRDefault="00F62421">
      <w:pPr>
        <w:pStyle w:val="TOC2"/>
        <w:rPr>
          <w:rFonts w:asciiTheme="minorHAnsi" w:eastAsiaTheme="minorEastAsia" w:hAnsiTheme="minorHAnsi" w:cstheme="minorBidi"/>
          <w:bCs w:val="0"/>
          <w:noProof/>
          <w:szCs w:val="22"/>
        </w:rPr>
      </w:pPr>
      <w:hyperlink w:anchor="_Toc65567615" w:history="1">
        <w:r w:rsidR="007B53B7" w:rsidRPr="00480626">
          <w:rPr>
            <w:rStyle w:val="Hyperlink"/>
            <w:noProof/>
          </w:rPr>
          <w:t>FR 7. Suspension and Debarment</w:t>
        </w:r>
        <w:r w:rsidR="007B53B7">
          <w:rPr>
            <w:noProof/>
            <w:webHidden/>
          </w:rPr>
          <w:tab/>
        </w:r>
      </w:hyperlink>
    </w:p>
    <w:p w14:paraId="146BACE5" w14:textId="537AC1F6" w:rsidR="007B53B7" w:rsidRDefault="00F62421">
      <w:pPr>
        <w:pStyle w:val="TOC2"/>
        <w:rPr>
          <w:rFonts w:asciiTheme="minorHAnsi" w:eastAsiaTheme="minorEastAsia" w:hAnsiTheme="minorHAnsi" w:cstheme="minorBidi"/>
          <w:bCs w:val="0"/>
          <w:noProof/>
          <w:szCs w:val="22"/>
        </w:rPr>
      </w:pPr>
      <w:hyperlink w:anchor="_Toc65567616" w:history="1">
        <w:r w:rsidR="007B53B7" w:rsidRPr="00480626">
          <w:rPr>
            <w:rStyle w:val="Hyperlink"/>
            <w:noProof/>
          </w:rPr>
          <w:t>FR 8. Disadvantaged Business Enterprise (DBE)</w:t>
        </w:r>
        <w:r w:rsidR="007B53B7">
          <w:rPr>
            <w:noProof/>
            <w:webHidden/>
          </w:rPr>
          <w:tab/>
        </w:r>
      </w:hyperlink>
    </w:p>
    <w:p w14:paraId="01D47EB9" w14:textId="276FD3FC" w:rsidR="007B53B7" w:rsidRDefault="00F62421">
      <w:pPr>
        <w:pStyle w:val="TOC2"/>
        <w:rPr>
          <w:rFonts w:asciiTheme="minorHAnsi" w:eastAsiaTheme="minorEastAsia" w:hAnsiTheme="minorHAnsi" w:cstheme="minorBidi"/>
          <w:bCs w:val="0"/>
          <w:noProof/>
          <w:szCs w:val="22"/>
        </w:rPr>
      </w:pPr>
      <w:hyperlink w:anchor="_Toc65567617" w:history="1">
        <w:r w:rsidR="007B53B7" w:rsidRPr="00480626">
          <w:rPr>
            <w:rStyle w:val="Hyperlink"/>
            <w:noProof/>
          </w:rPr>
          <w:t>FR 9. Clean Water Requirements</w:t>
        </w:r>
        <w:r w:rsidR="007B53B7">
          <w:rPr>
            <w:noProof/>
            <w:webHidden/>
          </w:rPr>
          <w:tab/>
        </w:r>
      </w:hyperlink>
    </w:p>
    <w:p w14:paraId="500E3528" w14:textId="08243E52" w:rsidR="007B53B7" w:rsidRDefault="00F62421">
      <w:pPr>
        <w:pStyle w:val="TOC2"/>
        <w:rPr>
          <w:rFonts w:asciiTheme="minorHAnsi" w:eastAsiaTheme="minorEastAsia" w:hAnsiTheme="minorHAnsi" w:cstheme="minorBidi"/>
          <w:bCs w:val="0"/>
          <w:noProof/>
          <w:szCs w:val="22"/>
        </w:rPr>
      </w:pPr>
      <w:hyperlink w:anchor="_Toc65567618" w:history="1">
        <w:r w:rsidR="007B53B7" w:rsidRPr="00480626">
          <w:rPr>
            <w:rStyle w:val="Hyperlink"/>
            <w:noProof/>
          </w:rPr>
          <w:t>FR 10. Clean Air Requirements</w:t>
        </w:r>
        <w:r w:rsidR="007B53B7">
          <w:rPr>
            <w:noProof/>
            <w:webHidden/>
          </w:rPr>
          <w:tab/>
        </w:r>
      </w:hyperlink>
    </w:p>
    <w:p w14:paraId="4C1A10FB" w14:textId="7177861C" w:rsidR="007B53B7" w:rsidRDefault="00F62421">
      <w:pPr>
        <w:pStyle w:val="TOC2"/>
        <w:rPr>
          <w:rFonts w:asciiTheme="minorHAnsi" w:eastAsiaTheme="minorEastAsia" w:hAnsiTheme="minorHAnsi" w:cstheme="minorBidi"/>
          <w:bCs w:val="0"/>
          <w:noProof/>
          <w:szCs w:val="22"/>
        </w:rPr>
      </w:pPr>
      <w:hyperlink w:anchor="_Toc65567619" w:history="1">
        <w:r w:rsidR="007B53B7" w:rsidRPr="00480626">
          <w:rPr>
            <w:rStyle w:val="Hyperlink"/>
            <w:noProof/>
          </w:rPr>
          <w:t>FR 11. Compliance with Federal Lobbying Policy</w:t>
        </w:r>
        <w:r w:rsidR="007B53B7">
          <w:rPr>
            <w:noProof/>
            <w:webHidden/>
          </w:rPr>
          <w:tab/>
        </w:r>
      </w:hyperlink>
    </w:p>
    <w:p w14:paraId="1F0A48AC" w14:textId="1160D477" w:rsidR="007B53B7" w:rsidRDefault="00F62421">
      <w:pPr>
        <w:pStyle w:val="TOC2"/>
        <w:rPr>
          <w:rFonts w:asciiTheme="minorHAnsi" w:eastAsiaTheme="minorEastAsia" w:hAnsiTheme="minorHAnsi" w:cstheme="minorBidi"/>
          <w:bCs w:val="0"/>
          <w:noProof/>
          <w:szCs w:val="22"/>
        </w:rPr>
      </w:pPr>
      <w:hyperlink w:anchor="_Toc65567620" w:history="1">
        <w:r w:rsidR="007B53B7" w:rsidRPr="00480626">
          <w:rPr>
            <w:rStyle w:val="Hyperlink"/>
            <w:noProof/>
          </w:rPr>
          <w:t>FR 12. Buy America</w:t>
        </w:r>
        <w:r w:rsidR="007B53B7">
          <w:rPr>
            <w:noProof/>
            <w:webHidden/>
          </w:rPr>
          <w:tab/>
        </w:r>
      </w:hyperlink>
    </w:p>
    <w:p w14:paraId="6892C001" w14:textId="18F63DF3" w:rsidR="007B53B7" w:rsidRDefault="00F62421">
      <w:pPr>
        <w:pStyle w:val="TOC2"/>
        <w:rPr>
          <w:noProof/>
        </w:rPr>
      </w:pPr>
      <w:hyperlink w:anchor="_Toc65567621" w:history="1">
        <w:r w:rsidR="007B53B7" w:rsidRPr="00480626">
          <w:rPr>
            <w:rStyle w:val="Hyperlink"/>
            <w:noProof/>
          </w:rPr>
          <w:t>FR 13. ADA Access</w:t>
        </w:r>
        <w:r w:rsidR="007B53B7">
          <w:rPr>
            <w:noProof/>
            <w:webHidden/>
          </w:rPr>
          <w:tab/>
        </w:r>
      </w:hyperlink>
    </w:p>
    <w:p w14:paraId="42522FDF" w14:textId="308C1D11" w:rsidR="00A32DC8" w:rsidRDefault="00F62421" w:rsidP="00A32DC8">
      <w:pPr>
        <w:pStyle w:val="TOC2"/>
        <w:rPr>
          <w:noProof/>
        </w:rPr>
      </w:pPr>
      <w:hyperlink w:anchor="_Toc65567621" w:history="1">
        <w:r w:rsidR="00A32DC8" w:rsidRPr="00480626">
          <w:rPr>
            <w:rStyle w:val="Hyperlink"/>
            <w:noProof/>
          </w:rPr>
          <w:t>FR 1</w:t>
        </w:r>
        <w:r w:rsidR="00A32DC8">
          <w:rPr>
            <w:rStyle w:val="Hyperlink"/>
            <w:noProof/>
          </w:rPr>
          <w:t>4</w:t>
        </w:r>
        <w:r w:rsidR="00A32DC8" w:rsidRPr="00480626">
          <w:rPr>
            <w:rStyle w:val="Hyperlink"/>
            <w:noProof/>
          </w:rPr>
          <w:t xml:space="preserve">. </w:t>
        </w:r>
        <w:r w:rsidR="00A32DC8">
          <w:rPr>
            <w:rStyle w:val="Hyperlink"/>
            <w:noProof/>
          </w:rPr>
          <w:t>Payment to Subcontractors</w:t>
        </w:r>
        <w:r w:rsidR="00A32DC8">
          <w:rPr>
            <w:noProof/>
            <w:webHidden/>
          </w:rPr>
          <w:tab/>
        </w:r>
      </w:hyperlink>
    </w:p>
    <w:p w14:paraId="39B35C42" w14:textId="77777777" w:rsidR="00A32DC8" w:rsidRPr="00A32DC8" w:rsidRDefault="00A32DC8" w:rsidP="00A32DC8">
      <w:pPr>
        <w:rPr>
          <w:rFonts w:eastAsiaTheme="minorEastAsia"/>
        </w:rPr>
      </w:pPr>
    </w:p>
    <w:p w14:paraId="60DCD82D" w14:textId="6F2E65BC" w:rsidR="007B53B7" w:rsidRDefault="00F62421">
      <w:pPr>
        <w:pStyle w:val="TOC1"/>
        <w:rPr>
          <w:rFonts w:asciiTheme="minorHAnsi" w:eastAsiaTheme="minorEastAsia" w:hAnsiTheme="minorHAnsi" w:cstheme="minorBidi"/>
          <w:b w:val="0"/>
          <w:bCs w:val="0"/>
          <w:noProof/>
          <w:szCs w:val="22"/>
        </w:rPr>
      </w:pPr>
      <w:hyperlink w:anchor="_Toc65567622" w:history="1">
        <w:r w:rsidR="007B53B7" w:rsidRPr="00480626">
          <w:rPr>
            <w:rStyle w:val="Hyperlink"/>
            <w:noProof/>
          </w:rPr>
          <w:t>SECTION 6: TECHNICAL SPECIFICATIONS</w:t>
        </w:r>
        <w:r w:rsidR="007B53B7">
          <w:rPr>
            <w:noProof/>
            <w:webHidden/>
          </w:rPr>
          <w:tab/>
        </w:r>
        <w:r w:rsidR="00CC7C33">
          <w:rPr>
            <w:noProof/>
            <w:webHidden/>
          </w:rPr>
          <w:t>41</w:t>
        </w:r>
      </w:hyperlink>
    </w:p>
    <w:p w14:paraId="135E332E" w14:textId="4A6FD3A2" w:rsidR="007B53B7" w:rsidRDefault="00F62421">
      <w:pPr>
        <w:pStyle w:val="TOC2"/>
        <w:rPr>
          <w:rFonts w:asciiTheme="minorHAnsi" w:eastAsiaTheme="minorEastAsia" w:hAnsiTheme="minorHAnsi" w:cstheme="minorBidi"/>
          <w:bCs w:val="0"/>
          <w:noProof/>
          <w:szCs w:val="22"/>
        </w:rPr>
      </w:pPr>
      <w:hyperlink w:anchor="_Toc65567623" w:history="1">
        <w:r w:rsidR="007B53B7" w:rsidRPr="00480626">
          <w:rPr>
            <w:rStyle w:val="Hyperlink"/>
            <w:noProof/>
          </w:rPr>
          <w:t>TS 1. GENERAL</w:t>
        </w:r>
        <w:r w:rsidR="007B53B7">
          <w:rPr>
            <w:noProof/>
            <w:webHidden/>
          </w:rPr>
          <w:tab/>
        </w:r>
      </w:hyperlink>
    </w:p>
    <w:p w14:paraId="1FDE36B7" w14:textId="7BDD1E44" w:rsidR="007B53B7" w:rsidRDefault="00F62421">
      <w:pPr>
        <w:pStyle w:val="TOC1"/>
        <w:rPr>
          <w:rFonts w:asciiTheme="minorHAnsi" w:eastAsiaTheme="minorEastAsia" w:hAnsiTheme="minorHAnsi" w:cstheme="minorBidi"/>
          <w:b w:val="0"/>
          <w:bCs w:val="0"/>
          <w:noProof/>
          <w:szCs w:val="22"/>
        </w:rPr>
      </w:pPr>
      <w:hyperlink w:anchor="_Toc65567624" w:history="1">
        <w:r w:rsidR="007B53B7" w:rsidRPr="00480626">
          <w:rPr>
            <w:rStyle w:val="Hyperlink"/>
            <w:noProof/>
          </w:rPr>
          <w:t xml:space="preserve">SECTION </w:t>
        </w:r>
        <w:r w:rsidR="00516C4F">
          <w:rPr>
            <w:rStyle w:val="Hyperlink"/>
            <w:noProof/>
          </w:rPr>
          <w:t>7</w:t>
        </w:r>
        <w:r w:rsidR="007B53B7" w:rsidRPr="00480626">
          <w:rPr>
            <w:rStyle w:val="Hyperlink"/>
            <w:noProof/>
          </w:rPr>
          <w:t>: FORMS ANDCERTIFICATIONS</w:t>
        </w:r>
        <w:r w:rsidR="007B53B7">
          <w:rPr>
            <w:noProof/>
            <w:webHidden/>
          </w:rPr>
          <w:tab/>
        </w:r>
        <w:r w:rsidR="00516C4F">
          <w:rPr>
            <w:noProof/>
            <w:webHidden/>
          </w:rPr>
          <w:t>41</w:t>
        </w:r>
      </w:hyperlink>
    </w:p>
    <w:p w14:paraId="2AE5DD81" w14:textId="3F16CD3C" w:rsidR="007B53B7" w:rsidRDefault="00F62421">
      <w:pPr>
        <w:pStyle w:val="TOC2"/>
        <w:tabs>
          <w:tab w:val="left" w:pos="960"/>
        </w:tabs>
        <w:rPr>
          <w:rFonts w:asciiTheme="minorHAnsi" w:eastAsiaTheme="minorEastAsia" w:hAnsiTheme="minorHAnsi" w:cstheme="minorBidi"/>
          <w:bCs w:val="0"/>
          <w:noProof/>
          <w:szCs w:val="22"/>
        </w:rPr>
      </w:pPr>
      <w:hyperlink w:anchor="_Toc65567625" w:history="1">
        <w:r w:rsidR="007B53B7" w:rsidRPr="00480626">
          <w:rPr>
            <w:rStyle w:val="Hyperlink"/>
            <w:noProof/>
          </w:rPr>
          <w:t>CER 1.</w:t>
        </w:r>
        <w:r w:rsidR="007B53B7">
          <w:rPr>
            <w:rFonts w:asciiTheme="minorHAnsi" w:eastAsiaTheme="minorEastAsia" w:hAnsiTheme="minorHAnsi" w:cstheme="minorBidi"/>
            <w:bCs w:val="0"/>
            <w:noProof/>
            <w:szCs w:val="22"/>
          </w:rPr>
          <w:tab/>
        </w:r>
        <w:r w:rsidR="007B53B7" w:rsidRPr="00480626">
          <w:rPr>
            <w:rStyle w:val="Hyperlink"/>
            <w:noProof/>
          </w:rPr>
          <w:t>Proposer’s Checklist</w:t>
        </w:r>
        <w:r w:rsidR="007B53B7">
          <w:rPr>
            <w:noProof/>
            <w:webHidden/>
          </w:rPr>
          <w:tab/>
        </w:r>
      </w:hyperlink>
    </w:p>
    <w:p w14:paraId="4F6F5B3B" w14:textId="68CC5966" w:rsidR="007B53B7" w:rsidRDefault="00F62421">
      <w:pPr>
        <w:pStyle w:val="TOC2"/>
        <w:tabs>
          <w:tab w:val="left" w:pos="960"/>
        </w:tabs>
        <w:rPr>
          <w:rFonts w:asciiTheme="minorHAnsi" w:eastAsiaTheme="minorEastAsia" w:hAnsiTheme="minorHAnsi" w:cstheme="minorBidi"/>
          <w:bCs w:val="0"/>
          <w:noProof/>
          <w:szCs w:val="22"/>
        </w:rPr>
      </w:pPr>
      <w:hyperlink w:anchor="_Toc65567626" w:history="1">
        <w:r w:rsidR="007B53B7" w:rsidRPr="00480626">
          <w:rPr>
            <w:rStyle w:val="Hyperlink"/>
            <w:noProof/>
          </w:rPr>
          <w:t>CER 2.</w:t>
        </w:r>
        <w:r w:rsidR="007B53B7">
          <w:rPr>
            <w:rFonts w:asciiTheme="minorHAnsi" w:eastAsiaTheme="minorEastAsia" w:hAnsiTheme="minorHAnsi" w:cstheme="minorBidi"/>
            <w:bCs w:val="0"/>
            <w:noProof/>
            <w:szCs w:val="22"/>
          </w:rPr>
          <w:tab/>
        </w:r>
        <w:r w:rsidR="007B53B7" w:rsidRPr="00480626">
          <w:rPr>
            <w:rStyle w:val="Hyperlink"/>
            <w:noProof/>
          </w:rPr>
          <w:t>Request for Pre-Offer Change or Approved Equal</w:t>
        </w:r>
        <w:r w:rsidR="007B53B7">
          <w:rPr>
            <w:noProof/>
            <w:webHidden/>
          </w:rPr>
          <w:tab/>
        </w:r>
      </w:hyperlink>
    </w:p>
    <w:p w14:paraId="7E0BB734" w14:textId="028E9FC2" w:rsidR="007B53B7" w:rsidRDefault="00F62421">
      <w:pPr>
        <w:pStyle w:val="TOC2"/>
        <w:tabs>
          <w:tab w:val="left" w:pos="960"/>
        </w:tabs>
        <w:rPr>
          <w:rFonts w:asciiTheme="minorHAnsi" w:eastAsiaTheme="minorEastAsia" w:hAnsiTheme="minorHAnsi" w:cstheme="minorBidi"/>
          <w:bCs w:val="0"/>
          <w:noProof/>
          <w:szCs w:val="22"/>
        </w:rPr>
      </w:pPr>
      <w:hyperlink w:anchor="_Toc65567627" w:history="1">
        <w:r w:rsidR="007B53B7" w:rsidRPr="00480626">
          <w:rPr>
            <w:rStyle w:val="Hyperlink"/>
            <w:noProof/>
          </w:rPr>
          <w:t>CER 3.</w:t>
        </w:r>
        <w:r w:rsidR="007B53B7">
          <w:rPr>
            <w:rFonts w:asciiTheme="minorHAnsi" w:eastAsiaTheme="minorEastAsia" w:hAnsiTheme="minorHAnsi" w:cstheme="minorBidi"/>
            <w:bCs w:val="0"/>
            <w:noProof/>
            <w:szCs w:val="22"/>
          </w:rPr>
          <w:tab/>
        </w:r>
        <w:r w:rsidR="007B53B7" w:rsidRPr="00480626">
          <w:rPr>
            <w:rStyle w:val="Hyperlink"/>
            <w:noProof/>
          </w:rPr>
          <w:t>Acknowledgement of Addenda</w:t>
        </w:r>
        <w:r w:rsidR="007B53B7">
          <w:rPr>
            <w:noProof/>
            <w:webHidden/>
          </w:rPr>
          <w:tab/>
        </w:r>
      </w:hyperlink>
    </w:p>
    <w:p w14:paraId="22803EC1" w14:textId="1D63CE83" w:rsidR="007B53B7" w:rsidRDefault="00F62421">
      <w:pPr>
        <w:pStyle w:val="TOC2"/>
        <w:tabs>
          <w:tab w:val="left" w:pos="960"/>
        </w:tabs>
        <w:rPr>
          <w:rFonts w:asciiTheme="minorHAnsi" w:eastAsiaTheme="minorEastAsia" w:hAnsiTheme="minorHAnsi" w:cstheme="minorBidi"/>
          <w:bCs w:val="0"/>
          <w:noProof/>
          <w:szCs w:val="22"/>
        </w:rPr>
      </w:pPr>
      <w:hyperlink w:anchor="_Toc65567628" w:history="1">
        <w:r w:rsidR="007B53B7" w:rsidRPr="00480626">
          <w:rPr>
            <w:rStyle w:val="Hyperlink"/>
            <w:noProof/>
          </w:rPr>
          <w:t>CER 4.</w:t>
        </w:r>
        <w:r w:rsidR="007B53B7">
          <w:rPr>
            <w:rFonts w:asciiTheme="minorHAnsi" w:eastAsiaTheme="minorEastAsia" w:hAnsiTheme="minorHAnsi" w:cstheme="minorBidi"/>
            <w:bCs w:val="0"/>
            <w:noProof/>
            <w:szCs w:val="22"/>
          </w:rPr>
          <w:tab/>
        </w:r>
        <w:r w:rsidR="007B53B7" w:rsidRPr="00480626">
          <w:rPr>
            <w:rStyle w:val="Hyperlink"/>
            <w:noProof/>
          </w:rPr>
          <w:t>Pricing Schedule</w:t>
        </w:r>
        <w:r w:rsidR="007B53B7">
          <w:rPr>
            <w:noProof/>
            <w:webHidden/>
          </w:rPr>
          <w:tab/>
        </w:r>
      </w:hyperlink>
    </w:p>
    <w:p w14:paraId="2CF42524" w14:textId="34939910" w:rsidR="007B53B7" w:rsidRDefault="00F62421">
      <w:pPr>
        <w:pStyle w:val="TOC2"/>
        <w:tabs>
          <w:tab w:val="left" w:pos="960"/>
        </w:tabs>
        <w:rPr>
          <w:rFonts w:asciiTheme="minorHAnsi" w:eastAsiaTheme="minorEastAsia" w:hAnsiTheme="minorHAnsi" w:cstheme="minorBidi"/>
          <w:bCs w:val="0"/>
          <w:noProof/>
          <w:szCs w:val="22"/>
        </w:rPr>
      </w:pPr>
      <w:hyperlink w:anchor="_Toc65567629" w:history="1">
        <w:r w:rsidR="007B53B7" w:rsidRPr="00480626">
          <w:rPr>
            <w:rStyle w:val="Hyperlink"/>
            <w:noProof/>
          </w:rPr>
          <w:t>CER 5.</w:t>
        </w:r>
        <w:r w:rsidR="007B53B7">
          <w:rPr>
            <w:rFonts w:asciiTheme="minorHAnsi" w:eastAsiaTheme="minorEastAsia" w:hAnsiTheme="minorHAnsi" w:cstheme="minorBidi"/>
            <w:bCs w:val="0"/>
            <w:noProof/>
            <w:szCs w:val="22"/>
          </w:rPr>
          <w:tab/>
        </w:r>
        <w:r w:rsidR="007B53B7" w:rsidRPr="00480626">
          <w:rPr>
            <w:rStyle w:val="Hyperlink"/>
            <w:noProof/>
          </w:rPr>
          <w:t>Pre-Award Evaluation Data Form</w:t>
        </w:r>
        <w:r w:rsidR="007B53B7">
          <w:rPr>
            <w:noProof/>
            <w:webHidden/>
          </w:rPr>
          <w:tab/>
        </w:r>
      </w:hyperlink>
    </w:p>
    <w:p w14:paraId="2D41A44E" w14:textId="30E726AB" w:rsidR="007B53B7" w:rsidRDefault="00F62421">
      <w:pPr>
        <w:pStyle w:val="TOC2"/>
        <w:tabs>
          <w:tab w:val="left" w:pos="960"/>
        </w:tabs>
        <w:rPr>
          <w:rFonts w:asciiTheme="minorHAnsi" w:eastAsiaTheme="minorEastAsia" w:hAnsiTheme="minorHAnsi" w:cstheme="minorBidi"/>
          <w:bCs w:val="0"/>
          <w:noProof/>
          <w:szCs w:val="22"/>
        </w:rPr>
      </w:pPr>
      <w:hyperlink w:anchor="_Toc65567630" w:history="1">
        <w:r w:rsidR="007B53B7" w:rsidRPr="00480626">
          <w:rPr>
            <w:rStyle w:val="Hyperlink"/>
            <w:noProof/>
          </w:rPr>
          <w:t>CER 6.</w:t>
        </w:r>
        <w:r w:rsidR="007B53B7">
          <w:rPr>
            <w:rFonts w:asciiTheme="minorHAnsi" w:eastAsiaTheme="minorEastAsia" w:hAnsiTheme="minorHAnsi" w:cstheme="minorBidi"/>
            <w:bCs w:val="0"/>
            <w:noProof/>
            <w:szCs w:val="22"/>
          </w:rPr>
          <w:tab/>
        </w:r>
        <w:r w:rsidR="007B53B7" w:rsidRPr="00480626">
          <w:rPr>
            <w:rStyle w:val="Hyperlink"/>
            <w:noProof/>
          </w:rPr>
          <w:t>Federal Certifications and Other Certifications</w:t>
        </w:r>
        <w:r w:rsidR="007B53B7">
          <w:rPr>
            <w:noProof/>
            <w:webHidden/>
          </w:rPr>
          <w:tab/>
        </w:r>
      </w:hyperlink>
    </w:p>
    <w:p w14:paraId="4A491017" w14:textId="2EC34E08" w:rsidR="007B53B7" w:rsidRDefault="00F62421">
      <w:pPr>
        <w:pStyle w:val="TOC3"/>
        <w:rPr>
          <w:rFonts w:asciiTheme="minorHAnsi" w:eastAsiaTheme="minorEastAsia" w:hAnsiTheme="minorHAnsi" w:cstheme="minorBidi"/>
          <w:noProof/>
          <w:szCs w:val="22"/>
        </w:rPr>
      </w:pPr>
      <w:hyperlink w:anchor="_Toc65567631" w:history="1">
        <w:r w:rsidR="007B53B7" w:rsidRPr="00480626">
          <w:rPr>
            <w:rStyle w:val="Hyperlink"/>
            <w:noProof/>
          </w:rPr>
          <w:t>CER 1.1 Buy America Certification</w:t>
        </w:r>
        <w:r w:rsidR="007B53B7" w:rsidRPr="00480626">
          <w:rPr>
            <w:rStyle w:val="Hyperlink"/>
            <w:rFonts w:ascii="Arial,Bold" w:eastAsiaTheme="minorHAnsi" w:hAnsi="Arial,Bold" w:cs="Arial,Bold"/>
            <w:bCs/>
            <w:noProof/>
          </w:rPr>
          <w:t xml:space="preserve"> </w:t>
        </w:r>
        <w:r w:rsidR="007B53B7" w:rsidRPr="00480626">
          <w:rPr>
            <w:rStyle w:val="Hyperlink"/>
            <w:rFonts w:eastAsiaTheme="minorHAnsi"/>
            <w:bCs/>
            <w:noProof/>
          </w:rPr>
          <w:t>For Procurement of Steel, Iron, or Manufactured Products (Excludes Rolling Stock)</w:t>
        </w:r>
        <w:r w:rsidR="007B53B7">
          <w:rPr>
            <w:noProof/>
            <w:webHidden/>
          </w:rPr>
          <w:tab/>
        </w:r>
      </w:hyperlink>
    </w:p>
    <w:p w14:paraId="6FFB0E55" w14:textId="15954F91" w:rsidR="007B53B7" w:rsidRDefault="00F62421">
      <w:pPr>
        <w:pStyle w:val="TOC3"/>
        <w:rPr>
          <w:rFonts w:asciiTheme="minorHAnsi" w:eastAsiaTheme="minorEastAsia" w:hAnsiTheme="minorHAnsi" w:cstheme="minorBidi"/>
          <w:noProof/>
          <w:szCs w:val="22"/>
        </w:rPr>
      </w:pPr>
      <w:hyperlink w:anchor="_Toc65567632" w:history="1">
        <w:r w:rsidR="007B53B7" w:rsidRPr="00480626">
          <w:rPr>
            <w:rStyle w:val="Hyperlink"/>
            <w:noProof/>
          </w:rPr>
          <w:t>CER 1.2 Debarment and Suspension Certification for Prospective Contractor</w:t>
        </w:r>
        <w:r w:rsidR="007B53B7">
          <w:rPr>
            <w:noProof/>
            <w:webHidden/>
          </w:rPr>
          <w:tab/>
        </w:r>
      </w:hyperlink>
    </w:p>
    <w:p w14:paraId="0D61B3C4" w14:textId="1C1A2C2B" w:rsidR="007B53B7" w:rsidRDefault="00F62421">
      <w:pPr>
        <w:pStyle w:val="TOC3"/>
        <w:rPr>
          <w:rFonts w:asciiTheme="minorHAnsi" w:eastAsiaTheme="minorEastAsia" w:hAnsiTheme="minorHAnsi" w:cstheme="minorBidi"/>
          <w:noProof/>
          <w:szCs w:val="22"/>
        </w:rPr>
      </w:pPr>
      <w:hyperlink w:anchor="_Toc65567633" w:history="1">
        <w:r w:rsidR="007B53B7" w:rsidRPr="00480626">
          <w:rPr>
            <w:rStyle w:val="Hyperlink"/>
            <w:noProof/>
          </w:rPr>
          <w:t>CER 1.3 Debarment and Suspension Certification (Lower-Tier Covered Transaction)</w:t>
        </w:r>
        <w:r w:rsidR="007B53B7">
          <w:rPr>
            <w:noProof/>
            <w:webHidden/>
          </w:rPr>
          <w:tab/>
        </w:r>
      </w:hyperlink>
    </w:p>
    <w:p w14:paraId="783A146E" w14:textId="331D33D4" w:rsidR="007B53B7" w:rsidRDefault="00F62421">
      <w:pPr>
        <w:pStyle w:val="TOC3"/>
        <w:rPr>
          <w:rFonts w:asciiTheme="minorHAnsi" w:eastAsiaTheme="minorEastAsia" w:hAnsiTheme="minorHAnsi" w:cstheme="minorBidi"/>
          <w:noProof/>
          <w:szCs w:val="22"/>
        </w:rPr>
      </w:pPr>
      <w:hyperlink w:anchor="_Toc65567634" w:history="1">
        <w:r w:rsidR="007B53B7" w:rsidRPr="00480626">
          <w:rPr>
            <w:rStyle w:val="Hyperlink"/>
            <w:noProof/>
          </w:rPr>
          <w:t>CER 1.4 Non-Collusion Affidavit</w:t>
        </w:r>
        <w:r w:rsidR="007B53B7">
          <w:rPr>
            <w:noProof/>
            <w:webHidden/>
          </w:rPr>
          <w:tab/>
        </w:r>
      </w:hyperlink>
    </w:p>
    <w:p w14:paraId="672EC2EF" w14:textId="025A2D6D" w:rsidR="007B53B7" w:rsidRDefault="00F62421">
      <w:pPr>
        <w:pStyle w:val="TOC3"/>
        <w:rPr>
          <w:rFonts w:asciiTheme="minorHAnsi" w:eastAsiaTheme="minorEastAsia" w:hAnsiTheme="minorHAnsi" w:cstheme="minorBidi"/>
          <w:noProof/>
          <w:szCs w:val="22"/>
        </w:rPr>
      </w:pPr>
      <w:hyperlink w:anchor="_Toc65567635" w:history="1">
        <w:r w:rsidR="007B53B7" w:rsidRPr="00480626">
          <w:rPr>
            <w:rStyle w:val="Hyperlink"/>
            <w:noProof/>
          </w:rPr>
          <w:t>CER 1.5 Lobbying Certification</w:t>
        </w:r>
        <w:r w:rsidR="007B53B7">
          <w:rPr>
            <w:noProof/>
            <w:webHidden/>
          </w:rPr>
          <w:tab/>
        </w:r>
      </w:hyperlink>
    </w:p>
    <w:p w14:paraId="07F93826" w14:textId="588D672B" w:rsidR="007B53B7" w:rsidRDefault="00F62421">
      <w:pPr>
        <w:pStyle w:val="TOC3"/>
        <w:rPr>
          <w:rFonts w:asciiTheme="minorHAnsi" w:eastAsiaTheme="minorEastAsia" w:hAnsiTheme="minorHAnsi" w:cstheme="minorBidi"/>
          <w:noProof/>
          <w:szCs w:val="22"/>
        </w:rPr>
      </w:pPr>
      <w:hyperlink w:anchor="_Toc65567636" w:history="1">
        <w:r w:rsidR="007B53B7" w:rsidRPr="00480626">
          <w:rPr>
            <w:rStyle w:val="Hyperlink"/>
            <w:noProof/>
          </w:rPr>
          <w:t>CER 1.7 Notice of Award</w:t>
        </w:r>
        <w:r w:rsidR="007B53B7">
          <w:rPr>
            <w:noProof/>
            <w:webHidden/>
          </w:rPr>
          <w:tab/>
        </w:r>
      </w:hyperlink>
    </w:p>
    <w:p w14:paraId="7EEBBDCD" w14:textId="2FC9124D" w:rsidR="007B53B7" w:rsidRPr="00516C4F" w:rsidRDefault="00F62421">
      <w:pPr>
        <w:pStyle w:val="TOC2"/>
        <w:rPr>
          <w:rFonts w:asciiTheme="minorHAnsi" w:eastAsiaTheme="minorEastAsia" w:hAnsiTheme="minorHAnsi" w:cstheme="minorBidi"/>
          <w:b/>
          <w:bCs w:val="0"/>
          <w:noProof/>
          <w:szCs w:val="22"/>
        </w:rPr>
      </w:pPr>
      <w:hyperlink w:anchor="_Toc65567637" w:history="1">
        <w:r w:rsidR="007B53B7" w:rsidRPr="00516C4F">
          <w:rPr>
            <w:rStyle w:val="Hyperlink"/>
            <w:b/>
            <w:bCs w:val="0"/>
            <w:noProof/>
          </w:rPr>
          <w:t xml:space="preserve">SECTION </w:t>
        </w:r>
        <w:r w:rsidR="00516C4F" w:rsidRPr="00516C4F">
          <w:rPr>
            <w:rStyle w:val="Hyperlink"/>
            <w:b/>
            <w:bCs w:val="0"/>
            <w:noProof/>
          </w:rPr>
          <w:t>8</w:t>
        </w:r>
        <w:r w:rsidR="007B53B7" w:rsidRPr="00516C4F">
          <w:rPr>
            <w:rStyle w:val="Hyperlink"/>
            <w:b/>
            <w:bCs w:val="0"/>
            <w:noProof/>
          </w:rPr>
          <w:t>:CONTRACT</w:t>
        </w:r>
      </w:hyperlink>
      <w:r w:rsidR="00516C4F">
        <w:rPr>
          <w:b/>
          <w:bCs w:val="0"/>
          <w:noProof/>
        </w:rPr>
        <w:t>………………………………………………………………………………</w:t>
      </w:r>
      <w:r w:rsidR="00CC7C33">
        <w:rPr>
          <w:b/>
          <w:bCs w:val="0"/>
          <w:noProof/>
        </w:rPr>
        <w:t>54</w:t>
      </w:r>
    </w:p>
    <w:p w14:paraId="34DD63EC" w14:textId="141FCC5D" w:rsidR="007B53B7" w:rsidRDefault="00F62421">
      <w:pPr>
        <w:pStyle w:val="TOC2"/>
        <w:rPr>
          <w:rFonts w:asciiTheme="minorHAnsi" w:eastAsiaTheme="minorEastAsia" w:hAnsiTheme="minorHAnsi" w:cstheme="minorBidi"/>
          <w:bCs w:val="0"/>
          <w:noProof/>
          <w:szCs w:val="22"/>
        </w:rPr>
      </w:pPr>
      <w:hyperlink w:anchor="_Toc65567638" w:history="1">
        <w:r w:rsidR="007B53B7" w:rsidRPr="00480626">
          <w:rPr>
            <w:rStyle w:val="Hyperlink"/>
            <w:noProof/>
          </w:rPr>
          <w:t>Attachment 1 – Pricing Form for Bus Shelters</w:t>
        </w:r>
        <w:r w:rsidR="007B53B7">
          <w:rPr>
            <w:noProof/>
            <w:webHidden/>
          </w:rPr>
          <w:tab/>
        </w:r>
      </w:hyperlink>
    </w:p>
    <w:p w14:paraId="2C4F37B7" w14:textId="540251C1" w:rsidR="007B53B7" w:rsidRDefault="00F62421">
      <w:pPr>
        <w:pStyle w:val="TOC1"/>
        <w:rPr>
          <w:rFonts w:asciiTheme="minorHAnsi" w:eastAsiaTheme="minorEastAsia" w:hAnsiTheme="minorHAnsi" w:cstheme="minorBidi"/>
          <w:b w:val="0"/>
          <w:bCs w:val="0"/>
          <w:noProof/>
          <w:szCs w:val="22"/>
        </w:rPr>
      </w:pPr>
      <w:hyperlink w:anchor="_Toc65567639" w:history="1">
        <w:r w:rsidR="007B53B7" w:rsidRPr="00480626">
          <w:rPr>
            <w:rStyle w:val="Hyperlink"/>
            <w:noProof/>
          </w:rPr>
          <w:t xml:space="preserve">SECTION </w:t>
        </w:r>
        <w:r w:rsidR="00516C4F">
          <w:rPr>
            <w:rStyle w:val="Hyperlink"/>
            <w:noProof/>
          </w:rPr>
          <w:t>9</w:t>
        </w:r>
        <w:r w:rsidR="007B53B7" w:rsidRPr="00480626">
          <w:rPr>
            <w:rStyle w:val="Hyperlink"/>
            <w:noProof/>
          </w:rPr>
          <w:t>: APPENDIXES</w:t>
        </w:r>
        <w:r w:rsidR="007B53B7">
          <w:rPr>
            <w:noProof/>
            <w:webHidden/>
          </w:rPr>
          <w:tab/>
        </w:r>
        <w:r w:rsidR="00CC7C33">
          <w:rPr>
            <w:noProof/>
            <w:webHidden/>
          </w:rPr>
          <w:t>57</w:t>
        </w:r>
      </w:hyperlink>
    </w:p>
    <w:p w14:paraId="76193F4B" w14:textId="22EFC40F" w:rsidR="007B53B7" w:rsidRDefault="00F62421">
      <w:pPr>
        <w:pStyle w:val="TOC2"/>
        <w:rPr>
          <w:rFonts w:asciiTheme="minorHAnsi" w:eastAsiaTheme="minorEastAsia" w:hAnsiTheme="minorHAnsi" w:cstheme="minorBidi"/>
          <w:bCs w:val="0"/>
          <w:noProof/>
          <w:szCs w:val="22"/>
        </w:rPr>
      </w:pPr>
      <w:hyperlink w:anchor="_Toc65567640" w:history="1">
        <w:r w:rsidR="007B53B7" w:rsidRPr="00480626">
          <w:rPr>
            <w:rStyle w:val="Hyperlink"/>
            <w:noProof/>
          </w:rPr>
          <w:t>Appendix A:  Bus Shelter Technical Specifications (Attached)</w:t>
        </w:r>
        <w:r w:rsidR="007B53B7">
          <w:rPr>
            <w:noProof/>
            <w:webHidden/>
          </w:rPr>
          <w:tab/>
        </w:r>
      </w:hyperlink>
    </w:p>
    <w:p w14:paraId="419E1BF4" w14:textId="634136BC" w:rsidR="007B53B7" w:rsidRDefault="00F62421">
      <w:pPr>
        <w:pStyle w:val="TOC2"/>
        <w:rPr>
          <w:rFonts w:asciiTheme="minorHAnsi" w:eastAsiaTheme="minorEastAsia" w:hAnsiTheme="minorHAnsi" w:cstheme="minorBidi"/>
          <w:bCs w:val="0"/>
          <w:noProof/>
          <w:szCs w:val="22"/>
        </w:rPr>
      </w:pPr>
      <w:hyperlink w:anchor="_Toc65567641" w:history="1">
        <w:r w:rsidR="007B53B7" w:rsidRPr="00480626">
          <w:rPr>
            <w:rStyle w:val="Hyperlink"/>
            <w:noProof/>
          </w:rPr>
          <w:t>Appendix B:  Pricing Form (Attached)</w:t>
        </w:r>
        <w:r w:rsidR="007B53B7">
          <w:rPr>
            <w:noProof/>
            <w:webHidden/>
          </w:rPr>
          <w:tab/>
        </w:r>
      </w:hyperlink>
    </w:p>
    <w:p w14:paraId="5EA1B653" w14:textId="69A33548" w:rsidR="005D048F" w:rsidRPr="00757595" w:rsidRDefault="00A725A2" w:rsidP="00E16737">
      <w:pPr>
        <w:suppressAutoHyphens/>
        <w:rPr>
          <w:sz w:val="24"/>
          <w:szCs w:val="24"/>
        </w:rPr>
      </w:pPr>
      <w:r>
        <w:rPr>
          <w:b/>
          <w:bCs/>
          <w:sz w:val="24"/>
          <w:szCs w:val="24"/>
        </w:rPr>
        <w:fldChar w:fldCharType="end"/>
      </w:r>
    </w:p>
    <w:p w14:paraId="7CDC7C72" w14:textId="77777777" w:rsidR="005D048F" w:rsidRPr="00757595" w:rsidRDefault="005D048F" w:rsidP="00E16737">
      <w:pPr>
        <w:suppressAutoHyphens/>
        <w:rPr>
          <w:sz w:val="24"/>
          <w:szCs w:val="24"/>
        </w:rPr>
      </w:pPr>
    </w:p>
    <w:p w14:paraId="319F09A4" w14:textId="77777777" w:rsidR="005D048F" w:rsidRPr="00757595" w:rsidRDefault="005D048F" w:rsidP="00E16737">
      <w:pPr>
        <w:suppressAutoHyphens/>
        <w:rPr>
          <w:b/>
          <w:bCs/>
          <w:sz w:val="24"/>
          <w:szCs w:val="24"/>
        </w:rPr>
        <w:sectPr w:rsidR="005D048F" w:rsidRPr="00757595">
          <w:headerReference w:type="default" r:id="rId8"/>
          <w:footerReference w:type="even" r:id="rId9"/>
          <w:footerReference w:type="default" r:id="rId10"/>
          <w:footerReference w:type="first" r:id="rId11"/>
          <w:pgSz w:w="12240" w:h="15840" w:code="1"/>
          <w:pgMar w:top="1440" w:right="1440" w:bottom="1440" w:left="1440" w:header="1080" w:footer="1080" w:gutter="0"/>
          <w:pgNumType w:start="1"/>
          <w:cols w:space="720"/>
          <w:titlePg/>
          <w:docGrid w:linePitch="360"/>
        </w:sectPr>
      </w:pPr>
    </w:p>
    <w:p w14:paraId="3D41A588" w14:textId="339D0211" w:rsidR="005D048F" w:rsidRPr="00757595" w:rsidRDefault="005D048F" w:rsidP="009C00FE">
      <w:pPr>
        <w:pStyle w:val="RFPsectionhed"/>
      </w:pPr>
      <w:bookmarkStart w:id="1" w:name="_Toc257814498"/>
      <w:bookmarkStart w:id="2" w:name="_Toc65567503"/>
      <w:r w:rsidRPr="00757595">
        <w:t xml:space="preserve">SECTION 1: NOTICE OF </w:t>
      </w:r>
      <w:r w:rsidR="00044FAC">
        <w:t xml:space="preserve">invitation for </w:t>
      </w:r>
      <w:r w:rsidR="00383480">
        <w:t>Proposal</w:t>
      </w:r>
      <w:r w:rsidR="00044FAC">
        <w:t>s</w:t>
      </w:r>
      <w:bookmarkEnd w:id="1"/>
      <w:bookmarkEnd w:id="2"/>
      <w:r w:rsidRPr="00757595">
        <w:t xml:space="preserve"> </w:t>
      </w:r>
    </w:p>
    <w:p w14:paraId="1A781ACA" w14:textId="77777777" w:rsidR="003454F8" w:rsidRDefault="003454F8" w:rsidP="00E16737">
      <w:pPr>
        <w:pStyle w:val="RFPheading1NR"/>
        <w:suppressAutoHyphens/>
        <w:rPr>
          <w:rFonts w:ascii="Times New Roman" w:hAnsi="Times New Roman" w:cs="Times New Roman"/>
          <w:sz w:val="24"/>
          <w:szCs w:val="24"/>
        </w:rPr>
      </w:pPr>
      <w:bookmarkStart w:id="3" w:name="_Toc65567504"/>
      <w:bookmarkStart w:id="4" w:name="_Toc257814499"/>
      <w:r>
        <w:rPr>
          <w:rFonts w:ascii="Times New Roman" w:hAnsi="Times New Roman" w:cs="Times New Roman"/>
          <w:sz w:val="24"/>
          <w:szCs w:val="24"/>
        </w:rPr>
        <w:t>Purpose of the Procurement</w:t>
      </w:r>
      <w:r w:rsidR="004B74C3">
        <w:rPr>
          <w:rFonts w:ascii="Times New Roman" w:hAnsi="Times New Roman" w:cs="Times New Roman"/>
          <w:sz w:val="24"/>
          <w:szCs w:val="24"/>
        </w:rPr>
        <w:t xml:space="preserve"> and Period of Performance</w:t>
      </w:r>
      <w:bookmarkEnd w:id="3"/>
    </w:p>
    <w:p w14:paraId="0CA87CB2" w14:textId="6A85CD7B" w:rsidR="003454F8" w:rsidRPr="00E76D17" w:rsidRDefault="003454F8" w:rsidP="003454F8">
      <w:pPr>
        <w:pStyle w:val="Note"/>
        <w:ind w:left="0" w:right="0"/>
        <w:rPr>
          <w:color w:val="auto"/>
          <w:sz w:val="24"/>
          <w:szCs w:val="24"/>
        </w:rPr>
      </w:pPr>
      <w:r w:rsidRPr="003454F8">
        <w:rPr>
          <w:sz w:val="24"/>
          <w:szCs w:val="24"/>
        </w:rPr>
        <w:t xml:space="preserve">The purpose of this procurement is to establish a </w:t>
      </w:r>
      <w:r w:rsidR="00E76D17">
        <w:rPr>
          <w:sz w:val="24"/>
          <w:szCs w:val="24"/>
        </w:rPr>
        <w:t xml:space="preserve">solicitation </w:t>
      </w:r>
      <w:r w:rsidR="00044FAC">
        <w:rPr>
          <w:sz w:val="24"/>
          <w:szCs w:val="24"/>
        </w:rPr>
        <w:t>for Bus Shelters</w:t>
      </w:r>
      <w:r w:rsidR="00E76D17">
        <w:rPr>
          <w:sz w:val="24"/>
          <w:szCs w:val="24"/>
        </w:rPr>
        <w:t>, street furniture and accessories.</w:t>
      </w:r>
      <w:r w:rsidRPr="003454F8">
        <w:rPr>
          <w:sz w:val="24"/>
          <w:szCs w:val="24"/>
        </w:rPr>
        <w:t xml:space="preserve">  </w:t>
      </w:r>
      <w:r w:rsidR="00D86F13">
        <w:rPr>
          <w:sz w:val="24"/>
          <w:szCs w:val="24"/>
        </w:rPr>
        <w:t xml:space="preserve">Items proposed may be purchased by consortium members independently of the shelters. </w:t>
      </w:r>
      <w:r w:rsidRPr="003454F8">
        <w:rPr>
          <w:color w:val="auto"/>
          <w:sz w:val="24"/>
          <w:szCs w:val="24"/>
        </w:rPr>
        <w:t xml:space="preserve">The Morongo Basin </w:t>
      </w:r>
      <w:r w:rsidRPr="00757595">
        <w:rPr>
          <w:color w:val="auto"/>
          <w:sz w:val="24"/>
          <w:szCs w:val="24"/>
        </w:rPr>
        <w:t>Transit Authority (“MBTA”</w:t>
      </w:r>
      <w:r w:rsidR="00486AE7">
        <w:rPr>
          <w:color w:val="auto"/>
          <w:sz w:val="24"/>
          <w:szCs w:val="24"/>
        </w:rPr>
        <w:t xml:space="preserve"> or “Agency”</w:t>
      </w:r>
      <w:r w:rsidRPr="00757595">
        <w:rPr>
          <w:color w:val="auto"/>
          <w:sz w:val="24"/>
          <w:szCs w:val="24"/>
        </w:rPr>
        <w:t xml:space="preserve">) a member of the California Association for Coordinated Transportation (“CalACT”) is the lead agency </w:t>
      </w:r>
      <w:r>
        <w:rPr>
          <w:color w:val="auto"/>
          <w:sz w:val="24"/>
          <w:szCs w:val="24"/>
        </w:rPr>
        <w:t>for the solicitation.</w:t>
      </w:r>
      <w:r w:rsidRPr="00757595">
        <w:rPr>
          <w:color w:val="auto"/>
          <w:sz w:val="24"/>
          <w:szCs w:val="24"/>
        </w:rPr>
        <w:t xml:space="preserve"> </w:t>
      </w:r>
      <w:r>
        <w:rPr>
          <w:color w:val="auto"/>
          <w:sz w:val="24"/>
          <w:szCs w:val="24"/>
        </w:rPr>
        <w:t xml:space="preserve"> Following contract award, CalACT </w:t>
      </w:r>
      <w:r w:rsidR="00BC1D8D">
        <w:rPr>
          <w:color w:val="auto"/>
          <w:sz w:val="24"/>
          <w:szCs w:val="24"/>
        </w:rPr>
        <w:t>shall</w:t>
      </w:r>
      <w:r>
        <w:rPr>
          <w:color w:val="auto"/>
          <w:sz w:val="24"/>
          <w:szCs w:val="24"/>
        </w:rPr>
        <w:t xml:space="preserve"> provide all contract administration activities</w:t>
      </w:r>
      <w:r w:rsidR="0006092D">
        <w:rPr>
          <w:color w:val="auto"/>
          <w:sz w:val="24"/>
          <w:szCs w:val="24"/>
        </w:rPr>
        <w:t xml:space="preserve"> on behalf of </w:t>
      </w:r>
      <w:r w:rsidR="00E76D17">
        <w:rPr>
          <w:color w:val="auto"/>
          <w:sz w:val="24"/>
          <w:szCs w:val="24"/>
        </w:rPr>
        <w:t>its</w:t>
      </w:r>
      <w:r w:rsidR="0006092D">
        <w:rPr>
          <w:color w:val="auto"/>
          <w:sz w:val="24"/>
          <w:szCs w:val="24"/>
        </w:rPr>
        <w:t xml:space="preserve"> members (“Assignee/s)</w:t>
      </w:r>
      <w:r>
        <w:rPr>
          <w:color w:val="auto"/>
          <w:sz w:val="24"/>
          <w:szCs w:val="24"/>
        </w:rPr>
        <w:t>.</w:t>
      </w:r>
      <w:r w:rsidR="00AA2A64">
        <w:rPr>
          <w:color w:val="auto"/>
          <w:sz w:val="24"/>
          <w:szCs w:val="24"/>
        </w:rPr>
        <w:t xml:space="preserve">  However, the resulting Contract may only be modified or amended by written action of MBTA.</w:t>
      </w:r>
      <w:r w:rsidR="0031510F">
        <w:rPr>
          <w:color w:val="auto"/>
          <w:sz w:val="24"/>
          <w:szCs w:val="24"/>
        </w:rPr>
        <w:t xml:space="preserve"> Usage</w:t>
      </w:r>
      <w:r w:rsidR="00E76D17">
        <w:rPr>
          <w:color w:val="auto"/>
          <w:sz w:val="24"/>
          <w:szCs w:val="24"/>
        </w:rPr>
        <w:t xml:space="preserve"> is restricted to those public agencie</w:t>
      </w:r>
      <w:r w:rsidR="0031510F">
        <w:rPr>
          <w:color w:val="auto"/>
          <w:sz w:val="24"/>
          <w:szCs w:val="24"/>
        </w:rPr>
        <w:t>s that are using non-federal (ex.</w:t>
      </w:r>
      <w:r w:rsidR="00E76D17">
        <w:rPr>
          <w:color w:val="auto"/>
          <w:sz w:val="24"/>
          <w:szCs w:val="24"/>
        </w:rPr>
        <w:t xml:space="preserve"> local or state)</w:t>
      </w:r>
      <w:r w:rsidR="00D86F13">
        <w:rPr>
          <w:color w:val="auto"/>
          <w:sz w:val="24"/>
          <w:szCs w:val="24"/>
        </w:rPr>
        <w:t xml:space="preserve"> funding</w:t>
      </w:r>
      <w:r w:rsidR="00383480">
        <w:rPr>
          <w:color w:val="auto"/>
          <w:sz w:val="24"/>
          <w:szCs w:val="24"/>
        </w:rPr>
        <w:t>.</w:t>
      </w:r>
    </w:p>
    <w:p w14:paraId="36C46CD1" w14:textId="177CE226" w:rsidR="00C56E03" w:rsidRDefault="004B74C3" w:rsidP="00AD70A8">
      <w:pPr>
        <w:pStyle w:val="Note"/>
        <w:ind w:left="0" w:right="0"/>
        <w:rPr>
          <w:color w:val="auto"/>
          <w:sz w:val="24"/>
          <w:szCs w:val="24"/>
        </w:rPr>
      </w:pPr>
      <w:r>
        <w:rPr>
          <w:color w:val="auto"/>
          <w:sz w:val="24"/>
          <w:szCs w:val="24"/>
        </w:rPr>
        <w:t xml:space="preserve">The period of performance </w:t>
      </w:r>
      <w:r w:rsidR="00BC1D8D" w:rsidRPr="00696E35">
        <w:rPr>
          <w:color w:val="auto"/>
          <w:sz w:val="24"/>
          <w:szCs w:val="24"/>
        </w:rPr>
        <w:t>shall</w:t>
      </w:r>
      <w:r w:rsidR="00E76D17" w:rsidRPr="00696E35">
        <w:rPr>
          <w:color w:val="auto"/>
          <w:sz w:val="24"/>
          <w:szCs w:val="24"/>
        </w:rPr>
        <w:t xml:space="preserve"> be </w:t>
      </w:r>
      <w:r w:rsidR="00CD5106">
        <w:rPr>
          <w:color w:val="auto"/>
          <w:sz w:val="24"/>
          <w:szCs w:val="24"/>
        </w:rPr>
        <w:t>a three</w:t>
      </w:r>
      <w:r w:rsidR="00E76D17" w:rsidRPr="00696E35">
        <w:rPr>
          <w:color w:val="auto"/>
          <w:sz w:val="24"/>
          <w:szCs w:val="24"/>
        </w:rPr>
        <w:t xml:space="preserve"> </w:t>
      </w:r>
      <w:r w:rsidR="00383480" w:rsidRPr="00696E35">
        <w:rPr>
          <w:color w:val="auto"/>
          <w:sz w:val="24"/>
          <w:szCs w:val="24"/>
        </w:rPr>
        <w:t>(3)</w:t>
      </w:r>
      <w:r w:rsidR="005B7FC2" w:rsidRPr="00696E35">
        <w:rPr>
          <w:color w:val="auto"/>
          <w:sz w:val="24"/>
          <w:szCs w:val="24"/>
        </w:rPr>
        <w:t xml:space="preserve"> </w:t>
      </w:r>
      <w:r w:rsidR="00E76D17" w:rsidRPr="00696E35">
        <w:rPr>
          <w:color w:val="auto"/>
          <w:sz w:val="24"/>
          <w:szCs w:val="24"/>
        </w:rPr>
        <w:t>year</w:t>
      </w:r>
      <w:r w:rsidR="00CD5106">
        <w:rPr>
          <w:color w:val="auto"/>
          <w:sz w:val="24"/>
          <w:szCs w:val="24"/>
        </w:rPr>
        <w:t xml:space="preserve"> base period</w:t>
      </w:r>
      <w:r w:rsidR="00E76D17" w:rsidRPr="00696E35">
        <w:rPr>
          <w:color w:val="auto"/>
          <w:sz w:val="24"/>
          <w:szCs w:val="24"/>
        </w:rPr>
        <w:t xml:space="preserve">, with </w:t>
      </w:r>
      <w:r w:rsidR="00D86F13" w:rsidRPr="00696E35">
        <w:rPr>
          <w:color w:val="auto"/>
          <w:sz w:val="24"/>
          <w:szCs w:val="24"/>
        </w:rPr>
        <w:t>thre</w:t>
      </w:r>
      <w:r w:rsidR="00D86F13" w:rsidRPr="00CD5106">
        <w:rPr>
          <w:color w:val="auto"/>
          <w:sz w:val="24"/>
          <w:szCs w:val="24"/>
        </w:rPr>
        <w:t>e</w:t>
      </w:r>
      <w:r w:rsidR="00E76D17" w:rsidRPr="00CD5106">
        <w:rPr>
          <w:color w:val="auto"/>
          <w:sz w:val="24"/>
          <w:szCs w:val="24"/>
        </w:rPr>
        <w:t xml:space="preserve"> </w:t>
      </w:r>
      <w:r w:rsidR="00383480" w:rsidRPr="00CD5106">
        <w:rPr>
          <w:color w:val="auto"/>
          <w:sz w:val="24"/>
          <w:szCs w:val="24"/>
        </w:rPr>
        <w:t>(</w:t>
      </w:r>
      <w:r w:rsidR="00D86F13" w:rsidRPr="00CD5106">
        <w:rPr>
          <w:color w:val="auto"/>
          <w:sz w:val="24"/>
          <w:szCs w:val="24"/>
        </w:rPr>
        <w:t>3</w:t>
      </w:r>
      <w:r w:rsidR="00383480" w:rsidRPr="00CD5106">
        <w:rPr>
          <w:color w:val="auto"/>
          <w:sz w:val="24"/>
          <w:szCs w:val="24"/>
        </w:rPr>
        <w:t xml:space="preserve">) </w:t>
      </w:r>
      <w:r w:rsidR="00E76D17" w:rsidRPr="00CD5106">
        <w:rPr>
          <w:color w:val="auto"/>
          <w:sz w:val="24"/>
          <w:szCs w:val="24"/>
        </w:rPr>
        <w:t>one</w:t>
      </w:r>
      <w:r w:rsidR="005B7FC2">
        <w:rPr>
          <w:color w:val="auto"/>
          <w:sz w:val="24"/>
          <w:szCs w:val="24"/>
        </w:rPr>
        <w:t>-</w:t>
      </w:r>
      <w:r w:rsidR="00E76D17">
        <w:rPr>
          <w:color w:val="auto"/>
          <w:sz w:val="24"/>
          <w:szCs w:val="24"/>
        </w:rPr>
        <w:t xml:space="preserve">year options. </w:t>
      </w:r>
      <w:r w:rsidR="005B7FC2">
        <w:rPr>
          <w:color w:val="auto"/>
          <w:sz w:val="24"/>
          <w:szCs w:val="24"/>
        </w:rPr>
        <w:t xml:space="preserve">Exercise </w:t>
      </w:r>
      <w:r w:rsidR="00E76D17">
        <w:rPr>
          <w:color w:val="auto"/>
          <w:sz w:val="24"/>
          <w:szCs w:val="24"/>
        </w:rPr>
        <w:t>of the options is at the unilateral discretion of MBTA.</w:t>
      </w:r>
    </w:p>
    <w:p w14:paraId="288F5196" w14:textId="77777777" w:rsidR="005D048F" w:rsidRPr="00757595" w:rsidRDefault="005D048F" w:rsidP="00AD70A8">
      <w:pPr>
        <w:pStyle w:val="Note"/>
        <w:ind w:left="0" w:right="0"/>
        <w:rPr>
          <w:sz w:val="24"/>
          <w:szCs w:val="24"/>
        </w:rPr>
      </w:pPr>
      <w:r w:rsidRPr="00757595">
        <w:rPr>
          <w:sz w:val="24"/>
          <w:szCs w:val="24"/>
        </w:rPr>
        <w:t xml:space="preserve">Description of the Work to be </w:t>
      </w:r>
      <w:bookmarkEnd w:id="4"/>
      <w:r w:rsidRPr="00757595">
        <w:rPr>
          <w:sz w:val="24"/>
          <w:szCs w:val="24"/>
        </w:rPr>
        <w:t>Done</w:t>
      </w:r>
      <w:r w:rsidR="00C56E03">
        <w:rPr>
          <w:sz w:val="24"/>
          <w:szCs w:val="24"/>
        </w:rPr>
        <w:t>:</w:t>
      </w:r>
    </w:p>
    <w:p w14:paraId="1D39C228" w14:textId="37D50B58" w:rsidR="005D048F" w:rsidRPr="00757595" w:rsidRDefault="005D048F" w:rsidP="00E16737">
      <w:pPr>
        <w:pStyle w:val="BodyText"/>
        <w:rPr>
          <w:rFonts w:cs="Times New Roman"/>
          <w:u w:val="single"/>
        </w:rPr>
      </w:pPr>
      <w:r w:rsidRPr="00757595">
        <w:rPr>
          <w:rFonts w:cs="Times New Roman"/>
        </w:rPr>
        <w:t xml:space="preserve">The Agency requests </w:t>
      </w:r>
      <w:r w:rsidR="000F7335">
        <w:rPr>
          <w:rFonts w:cs="Times New Roman"/>
        </w:rPr>
        <w:t>proposals</w:t>
      </w:r>
      <w:r w:rsidR="00044FAC">
        <w:rPr>
          <w:rFonts w:cs="Times New Roman"/>
        </w:rPr>
        <w:t xml:space="preserve"> for </w:t>
      </w:r>
      <w:r w:rsidRPr="00757595">
        <w:rPr>
          <w:rFonts w:cs="Times New Roman"/>
        </w:rPr>
        <w:t xml:space="preserve">the manufacture and delivery of </w:t>
      </w:r>
      <w:r w:rsidR="00044FAC">
        <w:rPr>
          <w:rFonts w:cs="Times New Roman"/>
        </w:rPr>
        <w:t>bus shelters</w:t>
      </w:r>
      <w:r w:rsidRPr="00757595">
        <w:rPr>
          <w:rFonts w:cs="Times New Roman"/>
        </w:rPr>
        <w:t xml:space="preserve"> </w:t>
      </w:r>
      <w:r w:rsidR="00383480">
        <w:rPr>
          <w:rFonts w:cs="Times New Roman"/>
        </w:rPr>
        <w:t xml:space="preserve">and accessories </w:t>
      </w:r>
      <w:r w:rsidRPr="00757595">
        <w:rPr>
          <w:rFonts w:cs="Times New Roman"/>
        </w:rPr>
        <w:t xml:space="preserve">in accordance with the terms and conditions set forth in </w:t>
      </w:r>
      <w:r w:rsidR="00E76D17">
        <w:rPr>
          <w:rFonts w:cs="Times New Roman"/>
        </w:rPr>
        <w:t xml:space="preserve">RFP </w:t>
      </w:r>
      <w:r w:rsidR="00765B99">
        <w:rPr>
          <w:rFonts w:cs="Times New Roman"/>
        </w:rPr>
        <w:t>21</w:t>
      </w:r>
      <w:r w:rsidR="00E76D17">
        <w:rPr>
          <w:rFonts w:cs="Times New Roman"/>
        </w:rPr>
        <w:t>-01</w:t>
      </w:r>
      <w:r w:rsidRPr="00757595">
        <w:rPr>
          <w:rFonts w:cs="Times New Roman"/>
        </w:rPr>
        <w:t xml:space="preserve">. The Contract for each </w:t>
      </w:r>
      <w:r w:rsidR="00044FAC">
        <w:rPr>
          <w:rFonts w:cs="Times New Roman"/>
        </w:rPr>
        <w:t xml:space="preserve">order placed using this </w:t>
      </w:r>
      <w:r w:rsidR="00383480">
        <w:rPr>
          <w:rFonts w:cs="Times New Roman"/>
        </w:rPr>
        <w:t>Proposal</w:t>
      </w:r>
      <w:r w:rsidR="00044FAC">
        <w:rPr>
          <w:rFonts w:cs="Times New Roman"/>
        </w:rPr>
        <w:t xml:space="preserve"> </w:t>
      </w:r>
      <w:r w:rsidR="00BC1D8D">
        <w:rPr>
          <w:rFonts w:cs="Times New Roman"/>
        </w:rPr>
        <w:t>shall</w:t>
      </w:r>
      <w:r w:rsidRPr="00757595">
        <w:rPr>
          <w:rFonts w:cs="Times New Roman"/>
        </w:rPr>
        <w:t xml:space="preserve"> be a firm-fixed price Contract.</w:t>
      </w:r>
    </w:p>
    <w:p w14:paraId="4BDA4A21" w14:textId="4E9D0B10" w:rsidR="005D048F" w:rsidRPr="00757595" w:rsidRDefault="00383480" w:rsidP="00E16737">
      <w:pPr>
        <w:pStyle w:val="RFPheading1NR"/>
        <w:suppressAutoHyphens/>
        <w:rPr>
          <w:rFonts w:ascii="Times New Roman" w:hAnsi="Times New Roman" w:cs="Times New Roman"/>
          <w:sz w:val="24"/>
          <w:szCs w:val="24"/>
        </w:rPr>
      </w:pPr>
      <w:bookmarkStart w:id="5" w:name="_Toc257814500"/>
      <w:bookmarkStart w:id="6" w:name="_Toc65567505"/>
      <w:r>
        <w:rPr>
          <w:rFonts w:ascii="Times New Roman" w:hAnsi="Times New Roman" w:cs="Times New Roman"/>
          <w:sz w:val="24"/>
          <w:szCs w:val="24"/>
        </w:rPr>
        <w:t>Proposal</w:t>
      </w:r>
      <w:r w:rsidR="00044FAC">
        <w:rPr>
          <w:rFonts w:ascii="Times New Roman" w:hAnsi="Times New Roman" w:cs="Times New Roman"/>
          <w:sz w:val="24"/>
          <w:szCs w:val="24"/>
        </w:rPr>
        <w:t xml:space="preserve"> </w:t>
      </w:r>
      <w:r w:rsidR="005D048F" w:rsidRPr="00757595">
        <w:rPr>
          <w:rFonts w:ascii="Times New Roman" w:hAnsi="Times New Roman" w:cs="Times New Roman"/>
          <w:sz w:val="24"/>
          <w:szCs w:val="24"/>
        </w:rPr>
        <w:t xml:space="preserve">Due Date and Submittal </w:t>
      </w:r>
      <w:bookmarkEnd w:id="5"/>
      <w:r w:rsidR="005D048F" w:rsidRPr="00757595">
        <w:rPr>
          <w:rFonts w:ascii="Times New Roman" w:hAnsi="Times New Roman" w:cs="Times New Roman"/>
          <w:sz w:val="24"/>
          <w:szCs w:val="24"/>
        </w:rPr>
        <w:t>Requirements</w:t>
      </w:r>
      <w:bookmarkEnd w:id="6"/>
      <w:r w:rsidR="005D048F" w:rsidRPr="00757595">
        <w:rPr>
          <w:rFonts w:ascii="Times New Roman" w:hAnsi="Times New Roman" w:cs="Times New Roman"/>
          <w:sz w:val="24"/>
          <w:szCs w:val="24"/>
        </w:rPr>
        <w:t xml:space="preserve"> </w:t>
      </w:r>
    </w:p>
    <w:p w14:paraId="105AA66A" w14:textId="5B6CA31E" w:rsidR="005D048F" w:rsidRPr="00BC13A7" w:rsidRDefault="00383480" w:rsidP="00E16737">
      <w:pPr>
        <w:pStyle w:val="BodyText"/>
        <w:rPr>
          <w:rFonts w:cs="Times New Roman"/>
          <w:b/>
          <w:u w:val="single"/>
        </w:rPr>
      </w:pPr>
      <w:r>
        <w:rPr>
          <w:rFonts w:cs="Times New Roman"/>
          <w:b/>
          <w:u w:val="single"/>
        </w:rPr>
        <w:t>Proposal</w:t>
      </w:r>
      <w:r w:rsidR="005D048F" w:rsidRPr="0079507D">
        <w:rPr>
          <w:rFonts w:cs="Times New Roman"/>
          <w:b/>
          <w:u w:val="single"/>
        </w:rPr>
        <w:t xml:space="preserve">s must be received by </w:t>
      </w:r>
      <w:r w:rsidR="00E76D17" w:rsidRPr="0079507D">
        <w:rPr>
          <w:rFonts w:cs="Times New Roman"/>
          <w:b/>
          <w:u w:val="single"/>
        </w:rPr>
        <w:t>1130 am on</w:t>
      </w:r>
      <w:r w:rsidR="00501241">
        <w:rPr>
          <w:rFonts w:cs="Times New Roman"/>
          <w:b/>
          <w:u w:val="single"/>
        </w:rPr>
        <w:t xml:space="preserve"> Friday, </w:t>
      </w:r>
      <w:r w:rsidR="00696E35">
        <w:rPr>
          <w:rFonts w:cs="Times New Roman"/>
          <w:b/>
          <w:u w:val="single"/>
        </w:rPr>
        <w:t xml:space="preserve">July 16, 2021 </w:t>
      </w:r>
    </w:p>
    <w:p w14:paraId="00AEDC7F" w14:textId="743E1E13" w:rsidR="005D048F" w:rsidRDefault="005D048F" w:rsidP="005929E8">
      <w:pPr>
        <w:numPr>
          <w:ilvl w:val="0"/>
          <w:numId w:val="22"/>
        </w:numPr>
        <w:suppressAutoHyphens/>
        <w:rPr>
          <w:sz w:val="24"/>
          <w:szCs w:val="24"/>
        </w:rPr>
      </w:pPr>
      <w:bookmarkStart w:id="7" w:name="_Toc257814501"/>
      <w:r w:rsidRPr="00757595">
        <w:rPr>
          <w:sz w:val="24"/>
          <w:szCs w:val="24"/>
        </w:rPr>
        <w:t xml:space="preserve">Sealed </w:t>
      </w:r>
      <w:r w:rsidR="00383480">
        <w:rPr>
          <w:sz w:val="24"/>
          <w:szCs w:val="24"/>
        </w:rPr>
        <w:t>Proposal</w:t>
      </w:r>
      <w:r w:rsidR="00044FAC">
        <w:rPr>
          <w:sz w:val="24"/>
          <w:szCs w:val="24"/>
        </w:rPr>
        <w:t xml:space="preserve">s </w:t>
      </w:r>
      <w:r w:rsidR="00BC1D8D">
        <w:rPr>
          <w:sz w:val="24"/>
          <w:szCs w:val="24"/>
        </w:rPr>
        <w:t>shall</w:t>
      </w:r>
      <w:r w:rsidRPr="00757595">
        <w:rPr>
          <w:sz w:val="24"/>
          <w:szCs w:val="24"/>
        </w:rPr>
        <w:t xml:space="preserve"> be </w:t>
      </w:r>
      <w:r w:rsidR="00044FAC">
        <w:rPr>
          <w:sz w:val="24"/>
          <w:szCs w:val="24"/>
        </w:rPr>
        <w:t>submitted to following address</w:t>
      </w:r>
      <w:r w:rsidRPr="00757595">
        <w:rPr>
          <w:sz w:val="24"/>
          <w:szCs w:val="24"/>
        </w:rPr>
        <w:t>:</w:t>
      </w:r>
      <w:bookmarkEnd w:id="7"/>
    </w:p>
    <w:p w14:paraId="4F4D9927" w14:textId="77777777" w:rsidR="004E0829" w:rsidRDefault="004E0829" w:rsidP="004E0829">
      <w:pPr>
        <w:suppressAutoHyphens/>
        <w:ind w:left="1440"/>
        <w:rPr>
          <w:sz w:val="24"/>
          <w:szCs w:val="24"/>
        </w:rPr>
      </w:pPr>
      <w:r>
        <w:rPr>
          <w:sz w:val="24"/>
          <w:szCs w:val="24"/>
        </w:rPr>
        <w:t>Morongo Basin Transit Authority</w:t>
      </w:r>
    </w:p>
    <w:p w14:paraId="6EF93CAA" w14:textId="77777777" w:rsidR="004E0829" w:rsidRDefault="004E0829" w:rsidP="004E0829">
      <w:pPr>
        <w:suppressAutoHyphens/>
        <w:ind w:left="1440"/>
        <w:rPr>
          <w:sz w:val="24"/>
          <w:szCs w:val="24"/>
        </w:rPr>
      </w:pPr>
      <w:r>
        <w:rPr>
          <w:sz w:val="24"/>
          <w:szCs w:val="24"/>
        </w:rPr>
        <w:t>62405 Verbena Road</w:t>
      </w:r>
    </w:p>
    <w:p w14:paraId="6A9946B5" w14:textId="77777777" w:rsidR="004E0829" w:rsidRPr="00757595" w:rsidRDefault="004E0829" w:rsidP="004E0829">
      <w:pPr>
        <w:suppressAutoHyphens/>
        <w:ind w:left="1440"/>
        <w:rPr>
          <w:sz w:val="24"/>
          <w:szCs w:val="24"/>
        </w:rPr>
      </w:pPr>
      <w:r>
        <w:rPr>
          <w:sz w:val="24"/>
          <w:szCs w:val="24"/>
        </w:rPr>
        <w:t xml:space="preserve">Joshua Tree, 92405 </w:t>
      </w:r>
    </w:p>
    <w:p w14:paraId="153A7ED3" w14:textId="2EFD3B74" w:rsidR="005D048F" w:rsidRPr="009C329F" w:rsidRDefault="005D048F" w:rsidP="00AA2A64">
      <w:pPr>
        <w:numPr>
          <w:ilvl w:val="0"/>
          <w:numId w:val="22"/>
        </w:numPr>
        <w:suppressAutoHyphens/>
        <w:spacing w:after="120"/>
        <w:rPr>
          <w:sz w:val="24"/>
          <w:szCs w:val="24"/>
        </w:rPr>
      </w:pPr>
      <w:bookmarkStart w:id="8" w:name="_Toc257814502"/>
      <w:r w:rsidRPr="009C329F">
        <w:rPr>
          <w:sz w:val="24"/>
          <w:szCs w:val="24"/>
        </w:rPr>
        <w:t xml:space="preserve">Envelopes or boxes containing </w:t>
      </w:r>
      <w:r w:rsidR="00383480">
        <w:rPr>
          <w:sz w:val="24"/>
          <w:szCs w:val="24"/>
        </w:rPr>
        <w:t>Proposal</w:t>
      </w:r>
      <w:r w:rsidR="00044FAC" w:rsidRPr="009C329F">
        <w:rPr>
          <w:sz w:val="24"/>
          <w:szCs w:val="24"/>
        </w:rPr>
        <w:t xml:space="preserve">s </w:t>
      </w:r>
      <w:r w:rsidR="00BC1D8D" w:rsidRPr="009C329F">
        <w:rPr>
          <w:sz w:val="24"/>
          <w:szCs w:val="24"/>
        </w:rPr>
        <w:t>shall</w:t>
      </w:r>
      <w:r w:rsidRPr="009C329F">
        <w:rPr>
          <w:sz w:val="24"/>
          <w:szCs w:val="24"/>
        </w:rPr>
        <w:t xml:space="preserve"> be sealed and clearly labeled with the </w:t>
      </w:r>
      <w:r w:rsidR="00044FAC" w:rsidRPr="009C329F">
        <w:rPr>
          <w:sz w:val="24"/>
          <w:szCs w:val="24"/>
        </w:rPr>
        <w:t xml:space="preserve">Agency’s </w:t>
      </w:r>
      <w:r w:rsidR="00383480">
        <w:rPr>
          <w:sz w:val="24"/>
          <w:szCs w:val="24"/>
        </w:rPr>
        <w:t>Proposal</w:t>
      </w:r>
      <w:r w:rsidRPr="009C329F">
        <w:rPr>
          <w:sz w:val="24"/>
          <w:szCs w:val="24"/>
        </w:rPr>
        <w:t xml:space="preserve"> number and the solicitation title: </w:t>
      </w:r>
      <w:bookmarkEnd w:id="8"/>
      <w:r w:rsidRPr="009C329F">
        <w:rPr>
          <w:rStyle w:val="RFPinsert"/>
          <w:color w:val="auto"/>
          <w:sz w:val="24"/>
          <w:szCs w:val="24"/>
        </w:rPr>
        <w:t xml:space="preserve"> </w:t>
      </w:r>
      <w:r w:rsidR="000F7335">
        <w:rPr>
          <w:rStyle w:val="RFPinsert"/>
          <w:color w:val="auto"/>
          <w:sz w:val="24"/>
          <w:szCs w:val="24"/>
        </w:rPr>
        <w:t>RFP #</w:t>
      </w:r>
      <w:r w:rsidR="00383480">
        <w:rPr>
          <w:rStyle w:val="RFPinsert"/>
          <w:color w:val="auto"/>
          <w:sz w:val="24"/>
          <w:szCs w:val="24"/>
        </w:rPr>
        <w:t>21</w:t>
      </w:r>
      <w:r w:rsidR="000F7335">
        <w:rPr>
          <w:rStyle w:val="RFPinsert"/>
          <w:color w:val="auto"/>
          <w:sz w:val="24"/>
          <w:szCs w:val="24"/>
        </w:rPr>
        <w:t>-01</w:t>
      </w:r>
      <w:r w:rsidRPr="009C329F">
        <w:rPr>
          <w:rStyle w:val="RFPinsert"/>
          <w:color w:val="auto"/>
          <w:sz w:val="24"/>
          <w:szCs w:val="24"/>
        </w:rPr>
        <w:t xml:space="preserve">, </w:t>
      </w:r>
      <w:r w:rsidR="00044FAC" w:rsidRPr="009C329F">
        <w:rPr>
          <w:rStyle w:val="RFPinsert"/>
          <w:color w:val="auto"/>
          <w:sz w:val="24"/>
          <w:szCs w:val="24"/>
        </w:rPr>
        <w:t>Bus Shelters</w:t>
      </w:r>
      <w:r w:rsidR="00E43B96" w:rsidRPr="009C329F">
        <w:rPr>
          <w:rStyle w:val="RFPinsert"/>
          <w:color w:val="auto"/>
          <w:sz w:val="24"/>
          <w:szCs w:val="24"/>
        </w:rPr>
        <w:t>.</w:t>
      </w:r>
    </w:p>
    <w:p w14:paraId="00201BCE" w14:textId="26440A09" w:rsidR="005D048F" w:rsidRPr="00757595" w:rsidRDefault="00383480" w:rsidP="005929E8">
      <w:pPr>
        <w:pStyle w:val="BodyText"/>
        <w:numPr>
          <w:ilvl w:val="0"/>
          <w:numId w:val="22"/>
        </w:numPr>
        <w:rPr>
          <w:rStyle w:val="RFPinsert"/>
          <w:rFonts w:cs="Times New Roman"/>
        </w:rPr>
      </w:pPr>
      <w:r>
        <w:rPr>
          <w:rStyle w:val="RFPinsert"/>
          <w:rFonts w:cs="Times New Roman"/>
          <w:color w:val="auto"/>
          <w:sz w:val="24"/>
          <w:szCs w:val="24"/>
        </w:rPr>
        <w:t>Propos</w:t>
      </w:r>
      <w:r w:rsidR="00044FAC">
        <w:rPr>
          <w:rStyle w:val="RFPinsert"/>
          <w:rFonts w:cs="Times New Roman"/>
          <w:color w:val="auto"/>
          <w:sz w:val="24"/>
          <w:szCs w:val="24"/>
        </w:rPr>
        <w:t xml:space="preserve">ers </w:t>
      </w:r>
      <w:r w:rsidR="005D048F" w:rsidRPr="00E43B96">
        <w:rPr>
          <w:rStyle w:val="RFPinsert"/>
          <w:rFonts w:cs="Times New Roman"/>
          <w:color w:val="auto"/>
          <w:sz w:val="24"/>
          <w:szCs w:val="24"/>
        </w:rPr>
        <w:t xml:space="preserve">are </w:t>
      </w:r>
      <w:r w:rsidR="00044FAC">
        <w:rPr>
          <w:rStyle w:val="RFPinsert"/>
          <w:rFonts w:cs="Times New Roman"/>
          <w:color w:val="auto"/>
          <w:sz w:val="24"/>
          <w:szCs w:val="24"/>
        </w:rPr>
        <w:t xml:space="preserve">required to submit </w:t>
      </w:r>
      <w:r w:rsidR="005D048F" w:rsidRPr="00E43B96">
        <w:rPr>
          <w:rStyle w:val="RFPinsert"/>
          <w:rFonts w:cs="Times New Roman"/>
          <w:color w:val="auto"/>
          <w:sz w:val="24"/>
          <w:szCs w:val="24"/>
        </w:rPr>
        <w:t>to the Agency one hard copy marked “Original,”</w:t>
      </w:r>
      <w:r w:rsidR="008A0507">
        <w:rPr>
          <w:rStyle w:val="RFPinsert"/>
          <w:rFonts w:cs="Times New Roman"/>
          <w:color w:val="auto"/>
          <w:sz w:val="24"/>
          <w:szCs w:val="24"/>
        </w:rPr>
        <w:t xml:space="preserve"> in a 3</w:t>
      </w:r>
      <w:r w:rsidR="00765B99">
        <w:rPr>
          <w:rStyle w:val="RFPinsert"/>
          <w:rFonts w:cs="Times New Roman"/>
          <w:color w:val="auto"/>
          <w:sz w:val="24"/>
          <w:szCs w:val="24"/>
        </w:rPr>
        <w:t>-</w:t>
      </w:r>
      <w:r w:rsidR="008A0507">
        <w:rPr>
          <w:rStyle w:val="RFPinsert"/>
          <w:rFonts w:cs="Times New Roman"/>
          <w:color w:val="auto"/>
          <w:sz w:val="24"/>
          <w:szCs w:val="24"/>
        </w:rPr>
        <w:t xml:space="preserve">ring binder with tabs marking each section of the </w:t>
      </w:r>
      <w:r>
        <w:rPr>
          <w:rStyle w:val="RFPinsert"/>
          <w:rFonts w:cs="Times New Roman"/>
          <w:color w:val="auto"/>
          <w:sz w:val="24"/>
          <w:szCs w:val="24"/>
        </w:rPr>
        <w:t>Proposal</w:t>
      </w:r>
      <w:r w:rsidR="008A0507">
        <w:rPr>
          <w:rStyle w:val="RFPinsert"/>
          <w:rFonts w:cs="Times New Roman"/>
          <w:color w:val="auto"/>
          <w:sz w:val="24"/>
          <w:szCs w:val="24"/>
        </w:rPr>
        <w:t xml:space="preserve"> as per </w:t>
      </w:r>
      <w:r>
        <w:rPr>
          <w:rStyle w:val="RFPinsert"/>
          <w:rFonts w:cs="Times New Roman"/>
          <w:color w:val="auto"/>
          <w:sz w:val="24"/>
          <w:szCs w:val="24"/>
        </w:rPr>
        <w:t>IP</w:t>
      </w:r>
      <w:r w:rsidR="008A0507">
        <w:rPr>
          <w:rStyle w:val="RFPinsert"/>
          <w:rFonts w:cs="Times New Roman"/>
          <w:color w:val="auto"/>
          <w:sz w:val="24"/>
          <w:szCs w:val="24"/>
        </w:rPr>
        <w:t xml:space="preserve"> 14</w:t>
      </w:r>
      <w:r w:rsidR="005D048F" w:rsidRPr="00E43B96">
        <w:rPr>
          <w:rStyle w:val="RFPinsert"/>
          <w:rFonts w:cs="Times New Roman"/>
          <w:color w:val="auto"/>
          <w:sz w:val="24"/>
          <w:szCs w:val="24"/>
        </w:rPr>
        <w:t xml:space="preserve">, and </w:t>
      </w:r>
      <w:r w:rsidR="00E50E32">
        <w:rPr>
          <w:rStyle w:val="RFPinsert"/>
          <w:rFonts w:cs="Times New Roman"/>
          <w:color w:val="auto"/>
          <w:sz w:val="24"/>
          <w:szCs w:val="24"/>
        </w:rPr>
        <w:t>five</w:t>
      </w:r>
      <w:r w:rsidR="00D86F13">
        <w:rPr>
          <w:rStyle w:val="RFPinsert"/>
          <w:rFonts w:cs="Times New Roman"/>
          <w:color w:val="auto"/>
          <w:sz w:val="24"/>
          <w:szCs w:val="24"/>
        </w:rPr>
        <w:t xml:space="preserve"> </w:t>
      </w:r>
      <w:r w:rsidR="003906F7">
        <w:rPr>
          <w:rStyle w:val="RFPinsert"/>
          <w:rFonts w:cs="Times New Roman"/>
          <w:color w:val="auto"/>
          <w:sz w:val="24"/>
          <w:szCs w:val="24"/>
        </w:rPr>
        <w:t>(</w:t>
      </w:r>
      <w:r w:rsidR="00E50E32">
        <w:rPr>
          <w:rStyle w:val="RFPinsert"/>
          <w:rFonts w:cs="Times New Roman"/>
          <w:color w:val="auto"/>
          <w:sz w:val="24"/>
          <w:szCs w:val="24"/>
        </w:rPr>
        <w:t>5</w:t>
      </w:r>
      <w:r w:rsidR="002C1869">
        <w:rPr>
          <w:rStyle w:val="RFPinsert"/>
          <w:rFonts w:cs="Times New Roman"/>
          <w:color w:val="auto"/>
          <w:sz w:val="24"/>
          <w:szCs w:val="24"/>
        </w:rPr>
        <w:t>)</w:t>
      </w:r>
      <w:r w:rsidR="000F7335">
        <w:rPr>
          <w:rStyle w:val="RFPinsert"/>
          <w:rFonts w:cs="Times New Roman"/>
          <w:color w:val="auto"/>
          <w:sz w:val="24"/>
          <w:szCs w:val="24"/>
        </w:rPr>
        <w:t xml:space="preserve"> </w:t>
      </w:r>
      <w:r w:rsidR="003906F7">
        <w:rPr>
          <w:rStyle w:val="RFPinsert"/>
          <w:rFonts w:cs="Times New Roman"/>
          <w:color w:val="auto"/>
          <w:sz w:val="24"/>
          <w:szCs w:val="24"/>
        </w:rPr>
        <w:t xml:space="preserve">marked and labeled </w:t>
      </w:r>
      <w:r w:rsidR="000F7335">
        <w:rPr>
          <w:rStyle w:val="RFPinsert"/>
          <w:rFonts w:cs="Times New Roman"/>
          <w:color w:val="auto"/>
          <w:sz w:val="24"/>
          <w:szCs w:val="24"/>
        </w:rPr>
        <w:t>USB Thumb Drives</w:t>
      </w:r>
      <w:r w:rsidR="00670165">
        <w:rPr>
          <w:rStyle w:val="RFPinsert"/>
          <w:rFonts w:cs="Times New Roman"/>
          <w:color w:val="auto"/>
          <w:sz w:val="24"/>
          <w:szCs w:val="24"/>
        </w:rPr>
        <w:t xml:space="preserve"> containing a complete</w:t>
      </w:r>
      <w:r w:rsidR="005D048F" w:rsidRPr="00E43B96">
        <w:rPr>
          <w:rStyle w:val="RFPinsert"/>
          <w:rFonts w:cs="Times New Roman"/>
          <w:color w:val="auto"/>
          <w:sz w:val="24"/>
          <w:szCs w:val="24"/>
        </w:rPr>
        <w:t xml:space="preserve"> ele</w:t>
      </w:r>
      <w:r w:rsidR="000F7335">
        <w:rPr>
          <w:rStyle w:val="RFPinsert"/>
          <w:rFonts w:cs="Times New Roman"/>
          <w:color w:val="auto"/>
          <w:sz w:val="24"/>
          <w:szCs w:val="24"/>
        </w:rPr>
        <w:t>ctronic PDF copy of the Proposal</w:t>
      </w:r>
      <w:r w:rsidR="00044FAC">
        <w:rPr>
          <w:rStyle w:val="RFPinsert"/>
          <w:rFonts w:cs="Times New Roman"/>
          <w:color w:val="auto"/>
          <w:sz w:val="24"/>
          <w:szCs w:val="24"/>
        </w:rPr>
        <w:t>.</w:t>
      </w:r>
      <w:r w:rsidR="005D048F" w:rsidRPr="00E43B96">
        <w:rPr>
          <w:rStyle w:val="RFPinsert"/>
          <w:rFonts w:cs="Times New Roman"/>
          <w:color w:val="auto"/>
          <w:sz w:val="24"/>
          <w:szCs w:val="24"/>
        </w:rPr>
        <w:t xml:space="preserve"> </w:t>
      </w:r>
      <w:r w:rsidR="003906F7">
        <w:rPr>
          <w:rStyle w:val="RFPinsert"/>
          <w:rFonts w:cs="Times New Roman"/>
          <w:color w:val="auto"/>
          <w:sz w:val="24"/>
          <w:szCs w:val="24"/>
        </w:rPr>
        <w:t xml:space="preserve">Files to be formatted to include Optical Character Recognition (OCR) so items can be searched. </w:t>
      </w:r>
      <w:r w:rsidR="005D048F" w:rsidRPr="00E43B96">
        <w:rPr>
          <w:rStyle w:val="RFPinsert"/>
          <w:rFonts w:cs="Times New Roman"/>
          <w:color w:val="auto"/>
          <w:sz w:val="24"/>
          <w:szCs w:val="24"/>
        </w:rPr>
        <w:t xml:space="preserve">In case of any discrepancies, the hard copy </w:t>
      </w:r>
      <w:r w:rsidR="00BC1D8D" w:rsidRPr="00E43B96">
        <w:rPr>
          <w:rStyle w:val="RFPinsert"/>
          <w:rFonts w:cs="Times New Roman"/>
          <w:color w:val="auto"/>
          <w:sz w:val="24"/>
          <w:szCs w:val="24"/>
        </w:rPr>
        <w:t>shall</w:t>
      </w:r>
      <w:r w:rsidR="005D048F" w:rsidRPr="00E43B96">
        <w:rPr>
          <w:rStyle w:val="RFPinsert"/>
          <w:rFonts w:cs="Times New Roman"/>
          <w:color w:val="auto"/>
          <w:sz w:val="24"/>
          <w:szCs w:val="24"/>
        </w:rPr>
        <w:t xml:space="preserve"> be considered by the Agency in evaluating the </w:t>
      </w:r>
      <w:r w:rsidR="000F7335">
        <w:rPr>
          <w:rStyle w:val="RFPinsert"/>
          <w:rFonts w:cs="Times New Roman"/>
          <w:color w:val="auto"/>
          <w:sz w:val="24"/>
          <w:szCs w:val="24"/>
        </w:rPr>
        <w:t>Proposal</w:t>
      </w:r>
      <w:r w:rsidR="005D048F" w:rsidRPr="00E43B96">
        <w:rPr>
          <w:rStyle w:val="RFPinsert"/>
          <w:rFonts w:cs="Times New Roman"/>
          <w:color w:val="auto"/>
          <w:sz w:val="24"/>
          <w:szCs w:val="24"/>
        </w:rPr>
        <w:t xml:space="preserve">, and the electronic version is provided for the Agency’s administrative convenience only. </w:t>
      </w:r>
      <w:r w:rsidR="00D538B6">
        <w:rPr>
          <w:rStyle w:val="RFPinsert"/>
          <w:rFonts w:cs="Times New Roman"/>
          <w:color w:val="auto"/>
          <w:sz w:val="24"/>
          <w:szCs w:val="24"/>
        </w:rPr>
        <w:t xml:space="preserve">In addition, proposers are to submit the Price Worksheet in its Excel version and an electronic copy with signature for ease of distribution to participating agencies. </w:t>
      </w:r>
      <w:r w:rsidR="005D048F" w:rsidRPr="00E43B96">
        <w:rPr>
          <w:rStyle w:val="RFPinsert"/>
          <w:rFonts w:cs="Times New Roman"/>
          <w:color w:val="auto"/>
          <w:sz w:val="24"/>
          <w:szCs w:val="24"/>
        </w:rPr>
        <w:t xml:space="preserve">A </w:t>
      </w:r>
      <w:r w:rsidR="000F7335">
        <w:rPr>
          <w:rStyle w:val="RFPinsert"/>
          <w:rFonts w:cs="Times New Roman"/>
          <w:color w:val="auto"/>
          <w:sz w:val="24"/>
          <w:szCs w:val="24"/>
        </w:rPr>
        <w:t>Proposal</w:t>
      </w:r>
      <w:r w:rsidR="005D048F" w:rsidRPr="00E43B96">
        <w:rPr>
          <w:rStyle w:val="RFPinsert"/>
          <w:rFonts w:cs="Times New Roman"/>
          <w:color w:val="auto"/>
          <w:sz w:val="24"/>
          <w:szCs w:val="24"/>
        </w:rPr>
        <w:t xml:space="preserve"> is deemed to be late if it is received by the </w:t>
      </w:r>
      <w:r w:rsidR="005D048F" w:rsidRPr="00757595">
        <w:rPr>
          <w:rStyle w:val="RFPinsert"/>
          <w:rFonts w:cs="Times New Roman"/>
          <w:color w:val="auto"/>
          <w:sz w:val="24"/>
          <w:szCs w:val="24"/>
        </w:rPr>
        <w:t xml:space="preserve">Agency after the deadline stated above. </w:t>
      </w:r>
      <w:r>
        <w:rPr>
          <w:rStyle w:val="RFPinsert"/>
          <w:rFonts w:cs="Times New Roman"/>
          <w:color w:val="auto"/>
          <w:sz w:val="24"/>
          <w:szCs w:val="24"/>
        </w:rPr>
        <w:t>Proposal</w:t>
      </w:r>
      <w:r w:rsidR="005D048F" w:rsidRPr="00757595">
        <w:rPr>
          <w:rStyle w:val="RFPinsert"/>
          <w:rFonts w:cs="Times New Roman"/>
          <w:color w:val="auto"/>
          <w:sz w:val="24"/>
          <w:szCs w:val="24"/>
        </w:rPr>
        <w:t xml:space="preserve"> received after the submission deadline </w:t>
      </w:r>
      <w:r w:rsidR="005B7FC2">
        <w:rPr>
          <w:rStyle w:val="RFPinsert"/>
          <w:rFonts w:cs="Times New Roman"/>
          <w:color w:val="auto"/>
          <w:sz w:val="24"/>
          <w:szCs w:val="24"/>
        </w:rPr>
        <w:t>may</w:t>
      </w:r>
      <w:r w:rsidR="005B7FC2" w:rsidRPr="00757595">
        <w:rPr>
          <w:rStyle w:val="RFPinsert"/>
          <w:rFonts w:cs="Times New Roman"/>
          <w:color w:val="auto"/>
          <w:sz w:val="24"/>
          <w:szCs w:val="24"/>
        </w:rPr>
        <w:t xml:space="preserve"> </w:t>
      </w:r>
      <w:r w:rsidR="005D048F" w:rsidRPr="00757595">
        <w:rPr>
          <w:rStyle w:val="RFPinsert"/>
          <w:rFonts w:cs="Times New Roman"/>
          <w:color w:val="auto"/>
          <w:sz w:val="24"/>
          <w:szCs w:val="24"/>
        </w:rPr>
        <w:t>be rejected</w:t>
      </w:r>
      <w:r w:rsidR="00765B99">
        <w:rPr>
          <w:rStyle w:val="RFPinsert"/>
          <w:rFonts w:cs="Times New Roman"/>
          <w:color w:val="auto"/>
          <w:sz w:val="24"/>
          <w:szCs w:val="24"/>
        </w:rPr>
        <w:t xml:space="preserve"> at the discretion of the Agency</w:t>
      </w:r>
      <w:r w:rsidR="005D048F" w:rsidRPr="00757595">
        <w:rPr>
          <w:rStyle w:val="RFPinsert"/>
          <w:rFonts w:cs="Times New Roman"/>
          <w:color w:val="auto"/>
          <w:sz w:val="24"/>
          <w:szCs w:val="24"/>
        </w:rPr>
        <w:t xml:space="preserve">. </w:t>
      </w:r>
    </w:p>
    <w:p w14:paraId="6AD75552" w14:textId="014F755B" w:rsidR="005D048F" w:rsidRPr="00757595" w:rsidRDefault="00FE7780" w:rsidP="00E16737">
      <w:pPr>
        <w:pStyle w:val="RFPheading1NR"/>
        <w:suppressAutoHyphens/>
        <w:rPr>
          <w:rFonts w:ascii="Times New Roman" w:hAnsi="Times New Roman" w:cs="Times New Roman"/>
          <w:sz w:val="24"/>
          <w:szCs w:val="24"/>
        </w:rPr>
      </w:pPr>
      <w:bookmarkStart w:id="9" w:name="_Toc257814503"/>
      <w:bookmarkStart w:id="10" w:name="_Toc65567506"/>
      <w:r>
        <w:rPr>
          <w:rFonts w:ascii="Times New Roman" w:hAnsi="Times New Roman" w:cs="Times New Roman"/>
          <w:sz w:val="24"/>
          <w:szCs w:val="24"/>
        </w:rPr>
        <w:t xml:space="preserve">Validity of </w:t>
      </w:r>
      <w:r w:rsidR="00383480">
        <w:rPr>
          <w:rFonts w:ascii="Times New Roman" w:hAnsi="Times New Roman" w:cs="Times New Roman"/>
          <w:sz w:val="24"/>
          <w:szCs w:val="24"/>
        </w:rPr>
        <w:t>Proposal</w:t>
      </w:r>
      <w:r w:rsidR="005D048F" w:rsidRPr="00757595">
        <w:rPr>
          <w:rFonts w:ascii="Times New Roman" w:hAnsi="Times New Roman" w:cs="Times New Roman"/>
          <w:sz w:val="24"/>
          <w:szCs w:val="24"/>
        </w:rPr>
        <w:t>s</w:t>
      </w:r>
      <w:bookmarkEnd w:id="9"/>
      <w:bookmarkEnd w:id="10"/>
    </w:p>
    <w:p w14:paraId="61F1206D" w14:textId="591AAA5B" w:rsidR="005D048F" w:rsidRPr="00757595" w:rsidRDefault="00383480" w:rsidP="00E16737">
      <w:pPr>
        <w:pStyle w:val="BodyText"/>
        <w:rPr>
          <w:rFonts w:cs="Times New Roman"/>
        </w:rPr>
      </w:pPr>
      <w:r>
        <w:rPr>
          <w:rFonts w:cs="Times New Roman"/>
        </w:rPr>
        <w:t>Proposal</w:t>
      </w:r>
      <w:r w:rsidR="009C329F">
        <w:rPr>
          <w:rFonts w:cs="Times New Roman"/>
        </w:rPr>
        <w:t>s</w:t>
      </w:r>
      <w:r w:rsidR="005D048F" w:rsidRPr="00757595">
        <w:rPr>
          <w:rFonts w:cs="Times New Roman"/>
        </w:rPr>
        <w:t xml:space="preserve"> </w:t>
      </w:r>
      <w:r w:rsidR="00BC1D8D">
        <w:rPr>
          <w:rFonts w:cs="Times New Roman"/>
        </w:rPr>
        <w:t>shall</w:t>
      </w:r>
      <w:r w:rsidR="005D048F" w:rsidRPr="00757595">
        <w:rPr>
          <w:rFonts w:cs="Times New Roman"/>
        </w:rPr>
        <w:t xml:space="preserve"> be valid for a period of</w:t>
      </w:r>
      <w:r w:rsidR="00A3230F">
        <w:rPr>
          <w:rFonts w:cs="Times New Roman"/>
        </w:rPr>
        <w:t xml:space="preserve"> </w:t>
      </w:r>
      <w:r w:rsidR="005D048F" w:rsidRPr="00227388">
        <w:rPr>
          <w:rStyle w:val="RFPinsert"/>
          <w:rFonts w:cs="Times New Roman"/>
          <w:color w:val="auto"/>
          <w:sz w:val="24"/>
          <w:szCs w:val="24"/>
        </w:rPr>
        <w:t>one hundred twenty (120) days</w:t>
      </w:r>
      <w:r w:rsidR="005D048F" w:rsidRPr="00227388">
        <w:rPr>
          <w:rFonts w:cs="Times New Roman"/>
        </w:rPr>
        <w:t xml:space="preserve">. </w:t>
      </w:r>
    </w:p>
    <w:p w14:paraId="7A75E490" w14:textId="5D20B54E" w:rsidR="005D048F" w:rsidRPr="00757595" w:rsidRDefault="009C329F" w:rsidP="00E16737">
      <w:pPr>
        <w:pStyle w:val="RFPheading1NR"/>
        <w:suppressAutoHyphens/>
        <w:rPr>
          <w:rFonts w:ascii="Times New Roman" w:hAnsi="Times New Roman" w:cs="Times New Roman"/>
          <w:sz w:val="24"/>
          <w:szCs w:val="24"/>
        </w:rPr>
      </w:pPr>
      <w:bookmarkStart w:id="11" w:name="_Toc257814504"/>
      <w:bookmarkStart w:id="12" w:name="_Toc65567507"/>
      <w:r>
        <w:rPr>
          <w:rFonts w:ascii="Times New Roman" w:hAnsi="Times New Roman" w:cs="Times New Roman"/>
          <w:sz w:val="24"/>
          <w:szCs w:val="24"/>
        </w:rPr>
        <w:t>Pre-</w:t>
      </w:r>
      <w:r w:rsidR="00383480">
        <w:rPr>
          <w:rFonts w:ascii="Times New Roman" w:hAnsi="Times New Roman" w:cs="Times New Roman"/>
          <w:sz w:val="24"/>
          <w:szCs w:val="24"/>
        </w:rPr>
        <w:t>Proposal</w:t>
      </w:r>
      <w:r w:rsidR="005D048F" w:rsidRPr="00757595">
        <w:rPr>
          <w:rFonts w:ascii="Times New Roman" w:hAnsi="Times New Roman" w:cs="Times New Roman"/>
          <w:sz w:val="24"/>
          <w:szCs w:val="24"/>
        </w:rPr>
        <w:t xml:space="preserve"> Meeting </w:t>
      </w:r>
      <w:bookmarkEnd w:id="11"/>
      <w:r w:rsidR="005D048F" w:rsidRPr="00757595">
        <w:rPr>
          <w:rFonts w:ascii="Times New Roman" w:hAnsi="Times New Roman" w:cs="Times New Roman"/>
          <w:sz w:val="24"/>
          <w:szCs w:val="24"/>
        </w:rPr>
        <w:t>Information</w:t>
      </w:r>
      <w:bookmarkEnd w:id="12"/>
    </w:p>
    <w:p w14:paraId="17CE68E4" w14:textId="793966E5" w:rsidR="005D048F" w:rsidRPr="00757595" w:rsidRDefault="005D048F" w:rsidP="00E16737">
      <w:pPr>
        <w:pStyle w:val="BodyText"/>
        <w:rPr>
          <w:rFonts w:cs="Times New Roman"/>
        </w:rPr>
      </w:pPr>
      <w:r w:rsidRPr="00757595">
        <w:rPr>
          <w:rFonts w:cs="Times New Roman"/>
        </w:rPr>
        <w:t>A Pre-</w:t>
      </w:r>
      <w:r w:rsidR="00383480">
        <w:rPr>
          <w:rFonts w:cs="Times New Roman"/>
        </w:rPr>
        <w:t>Proposal</w:t>
      </w:r>
      <w:r w:rsidRPr="00757595">
        <w:rPr>
          <w:rFonts w:cs="Times New Roman"/>
        </w:rPr>
        <w:t xml:space="preserve"> Meeting </w:t>
      </w:r>
      <w:r w:rsidR="00BC1D8D">
        <w:rPr>
          <w:rFonts w:cs="Times New Roman"/>
        </w:rPr>
        <w:t>shall</w:t>
      </w:r>
      <w:r w:rsidRPr="00757595">
        <w:rPr>
          <w:rFonts w:cs="Times New Roman"/>
        </w:rPr>
        <w:t xml:space="preserve"> </w:t>
      </w:r>
      <w:r w:rsidR="00765B99">
        <w:rPr>
          <w:rFonts w:cs="Times New Roman"/>
        </w:rPr>
        <w:t xml:space="preserve">be </w:t>
      </w:r>
      <w:r w:rsidRPr="00757595">
        <w:rPr>
          <w:rFonts w:cs="Times New Roman"/>
        </w:rPr>
        <w:t xml:space="preserve">held </w:t>
      </w:r>
      <w:r w:rsidR="0079507D">
        <w:rPr>
          <w:rFonts w:cs="Times New Roman"/>
        </w:rPr>
        <w:t>for this solicitation via Teleconference</w:t>
      </w:r>
      <w:r w:rsidR="00E337BD">
        <w:rPr>
          <w:rFonts w:cs="Times New Roman"/>
        </w:rPr>
        <w:t xml:space="preserve"> as per IP 5</w:t>
      </w:r>
      <w:r w:rsidR="0079507D">
        <w:rPr>
          <w:rFonts w:cs="Times New Roman"/>
        </w:rPr>
        <w:t xml:space="preserve">. </w:t>
      </w:r>
    </w:p>
    <w:p w14:paraId="649AC0FA" w14:textId="0911BF9B" w:rsidR="005D048F" w:rsidRPr="00757595" w:rsidRDefault="00E76D17" w:rsidP="00E16737">
      <w:pPr>
        <w:pStyle w:val="BodyText"/>
        <w:rPr>
          <w:rFonts w:cs="Times New Roman"/>
        </w:rPr>
      </w:pPr>
      <w:r>
        <w:rPr>
          <w:rFonts w:cs="Times New Roman"/>
        </w:rPr>
        <w:t>P</w:t>
      </w:r>
      <w:r w:rsidR="00C74709">
        <w:rPr>
          <w:rFonts w:cs="Times New Roman"/>
        </w:rPr>
        <w:t xml:space="preserve">rospective </w:t>
      </w:r>
      <w:r w:rsidR="00383480">
        <w:rPr>
          <w:rFonts w:cs="Times New Roman"/>
        </w:rPr>
        <w:t>Proposers</w:t>
      </w:r>
      <w:r w:rsidR="005D048F" w:rsidRPr="00757595">
        <w:rPr>
          <w:rFonts w:cs="Times New Roman"/>
        </w:rPr>
        <w:t xml:space="preserve"> are requested to submit wri</w:t>
      </w:r>
      <w:r w:rsidR="009A3FE4">
        <w:rPr>
          <w:rFonts w:cs="Times New Roman"/>
        </w:rPr>
        <w:t>tten questions</w:t>
      </w:r>
      <w:r w:rsidR="0079507D">
        <w:rPr>
          <w:rFonts w:cs="Times New Roman"/>
        </w:rPr>
        <w:t xml:space="preserve"> electronically,</w:t>
      </w:r>
      <w:r w:rsidR="009A3FE4">
        <w:rPr>
          <w:rFonts w:cs="Times New Roman"/>
        </w:rPr>
        <w:t xml:space="preserve"> to the Contract A</w:t>
      </w:r>
      <w:r w:rsidR="005D048F" w:rsidRPr="00757595">
        <w:rPr>
          <w:rFonts w:cs="Times New Roman"/>
        </w:rPr>
        <w:t>dministrator, identified below.</w:t>
      </w:r>
      <w:r w:rsidR="009A3FE4">
        <w:rPr>
          <w:rFonts w:cs="Times New Roman"/>
        </w:rPr>
        <w:t xml:space="preserve"> </w:t>
      </w:r>
      <w:r w:rsidR="005D048F" w:rsidRPr="00757595">
        <w:rPr>
          <w:rFonts w:cs="Times New Roman"/>
        </w:rPr>
        <w:t xml:space="preserve"> In addition, questions may be submitted up to the date specified in “</w:t>
      </w:r>
      <w:r w:rsidR="002E4544">
        <w:rPr>
          <w:rFonts w:cs="Times New Roman"/>
        </w:rPr>
        <w:t>Schedule for the</w:t>
      </w:r>
      <w:r w:rsidR="001E7227">
        <w:rPr>
          <w:rFonts w:cs="Times New Roman"/>
        </w:rPr>
        <w:t xml:space="preserve"> </w:t>
      </w:r>
      <w:r w:rsidR="005D048F" w:rsidRPr="00757595">
        <w:rPr>
          <w:rFonts w:cs="Times New Roman"/>
        </w:rPr>
        <w:t xml:space="preserve">Procurement.” Responses </w:t>
      </w:r>
      <w:r w:rsidR="00BC1D8D">
        <w:rPr>
          <w:rFonts w:cs="Times New Roman"/>
        </w:rPr>
        <w:t>shall</w:t>
      </w:r>
      <w:r w:rsidR="005D048F" w:rsidRPr="00757595">
        <w:rPr>
          <w:rFonts w:cs="Times New Roman"/>
        </w:rPr>
        <w:t xml:space="preserve"> be shared with all prospective </w:t>
      </w:r>
      <w:r w:rsidR="00383480">
        <w:rPr>
          <w:rFonts w:cs="Times New Roman"/>
        </w:rPr>
        <w:t>Proposers</w:t>
      </w:r>
      <w:r w:rsidR="005D048F" w:rsidRPr="00757595">
        <w:rPr>
          <w:rFonts w:cs="Times New Roman"/>
        </w:rPr>
        <w:t xml:space="preserve">. Prospective </w:t>
      </w:r>
      <w:r w:rsidR="00383480">
        <w:rPr>
          <w:rFonts w:cs="Times New Roman"/>
        </w:rPr>
        <w:t>Proposers</w:t>
      </w:r>
      <w:r w:rsidR="005D048F" w:rsidRPr="00757595">
        <w:rPr>
          <w:rFonts w:cs="Times New Roman"/>
        </w:rPr>
        <w:t xml:space="preserve"> reminded that any changes to the </w:t>
      </w:r>
      <w:r w:rsidR="00765B99">
        <w:rPr>
          <w:rFonts w:cs="Times New Roman"/>
        </w:rPr>
        <w:t>R</w:t>
      </w:r>
      <w:r w:rsidR="00765B99" w:rsidRPr="00757595">
        <w:rPr>
          <w:rFonts w:cs="Times New Roman"/>
        </w:rPr>
        <w:t xml:space="preserve">FP </w:t>
      </w:r>
      <w:r w:rsidR="00BC1D8D">
        <w:rPr>
          <w:rFonts w:cs="Times New Roman"/>
        </w:rPr>
        <w:t>shall</w:t>
      </w:r>
      <w:r w:rsidR="005D048F" w:rsidRPr="00757595">
        <w:rPr>
          <w:rFonts w:cs="Times New Roman"/>
        </w:rPr>
        <w:t xml:space="preserve"> be by written addenda only. </w:t>
      </w:r>
    </w:p>
    <w:p w14:paraId="1FEA21F8" w14:textId="77777777" w:rsidR="005D048F" w:rsidRPr="00757595" w:rsidRDefault="005D048F" w:rsidP="00E16737">
      <w:pPr>
        <w:keepNext/>
        <w:tabs>
          <w:tab w:val="left" w:pos="1620"/>
        </w:tabs>
        <w:suppressAutoHyphens/>
        <w:rPr>
          <w:rStyle w:val="Bodyboldlead-in"/>
          <w:rFonts w:cs="Arial"/>
          <w:szCs w:val="24"/>
        </w:rPr>
      </w:pPr>
      <w:bookmarkStart w:id="13" w:name="_Toc257814505"/>
      <w:r w:rsidRPr="00757595">
        <w:rPr>
          <w:rStyle w:val="Bodyboldlead-in"/>
          <w:rFonts w:ascii="Times New Roman" w:hAnsi="Times New Roman"/>
          <w:sz w:val="24"/>
          <w:szCs w:val="24"/>
        </w:rPr>
        <w:t>Pre-Contract Contracting Officer’s Contact Information:</w:t>
      </w:r>
      <w:bookmarkEnd w:id="13"/>
    </w:p>
    <w:p w14:paraId="7425F730" w14:textId="77777777" w:rsidR="005D048F" w:rsidRPr="00227388" w:rsidRDefault="005D048F" w:rsidP="00E16737">
      <w:pPr>
        <w:keepNext/>
        <w:tabs>
          <w:tab w:val="left" w:pos="1620"/>
        </w:tabs>
        <w:suppressAutoHyphens/>
        <w:rPr>
          <w:rStyle w:val="RFPinsert"/>
        </w:rPr>
      </w:pPr>
      <w:r w:rsidRPr="00227388">
        <w:rPr>
          <w:sz w:val="24"/>
          <w:szCs w:val="24"/>
        </w:rPr>
        <w:t xml:space="preserve">Name: </w:t>
      </w:r>
      <w:r w:rsidRPr="00227388">
        <w:rPr>
          <w:rStyle w:val="RFPinsert"/>
          <w:color w:val="auto"/>
          <w:sz w:val="24"/>
          <w:szCs w:val="24"/>
        </w:rPr>
        <w:t>Mr. Joe Meer</w:t>
      </w:r>
    </w:p>
    <w:p w14:paraId="6F88F34E" w14:textId="77777777" w:rsidR="005D048F" w:rsidRPr="00227388" w:rsidRDefault="00E9735E" w:rsidP="00E16737">
      <w:pPr>
        <w:keepNext/>
        <w:tabs>
          <w:tab w:val="left" w:pos="1620"/>
        </w:tabs>
        <w:suppressAutoHyphens/>
        <w:rPr>
          <w:sz w:val="24"/>
          <w:szCs w:val="24"/>
        </w:rPr>
      </w:pPr>
      <w:r>
        <w:rPr>
          <w:rStyle w:val="RFPinsert"/>
          <w:color w:val="auto"/>
          <w:sz w:val="24"/>
          <w:szCs w:val="24"/>
        </w:rPr>
        <w:t>Title: Director of Cooperative Purchasing Programs</w:t>
      </w:r>
    </w:p>
    <w:p w14:paraId="73EAF5BD" w14:textId="77777777" w:rsidR="005D048F" w:rsidRPr="00227388" w:rsidRDefault="005D048F" w:rsidP="00E16737">
      <w:pPr>
        <w:keepNext/>
        <w:tabs>
          <w:tab w:val="left" w:pos="1620"/>
        </w:tabs>
        <w:suppressAutoHyphens/>
        <w:rPr>
          <w:sz w:val="24"/>
          <w:szCs w:val="24"/>
        </w:rPr>
      </w:pPr>
      <w:r w:rsidRPr="00227388">
        <w:rPr>
          <w:sz w:val="24"/>
          <w:szCs w:val="24"/>
        </w:rPr>
        <w:t xml:space="preserve">Address: </w:t>
      </w:r>
      <w:r w:rsidR="003906F7">
        <w:rPr>
          <w:rStyle w:val="RFPinsert"/>
          <w:color w:val="auto"/>
          <w:sz w:val="24"/>
          <w:szCs w:val="24"/>
        </w:rPr>
        <w:t>62405</w:t>
      </w:r>
      <w:r w:rsidRPr="00227388">
        <w:rPr>
          <w:rStyle w:val="RFPinsert"/>
          <w:color w:val="auto"/>
          <w:sz w:val="24"/>
          <w:szCs w:val="24"/>
        </w:rPr>
        <w:t xml:space="preserve"> Verbena Road, Joshua Tree, CA  92252</w:t>
      </w:r>
    </w:p>
    <w:p w14:paraId="17E23DFC" w14:textId="77777777" w:rsidR="005D048F" w:rsidRPr="00227388" w:rsidRDefault="005D048F" w:rsidP="00E16737">
      <w:pPr>
        <w:keepNext/>
        <w:tabs>
          <w:tab w:val="left" w:pos="1620"/>
        </w:tabs>
        <w:suppressAutoHyphens/>
        <w:rPr>
          <w:sz w:val="24"/>
          <w:szCs w:val="24"/>
        </w:rPr>
      </w:pPr>
      <w:r w:rsidRPr="00227388">
        <w:rPr>
          <w:sz w:val="24"/>
          <w:szCs w:val="24"/>
        </w:rPr>
        <w:t xml:space="preserve">Phone number: </w:t>
      </w:r>
      <w:r w:rsidR="00E9735E">
        <w:rPr>
          <w:rStyle w:val="RFPinsert"/>
          <w:color w:val="auto"/>
          <w:sz w:val="24"/>
          <w:szCs w:val="24"/>
        </w:rPr>
        <w:t>760-285-3479</w:t>
      </w:r>
    </w:p>
    <w:p w14:paraId="5D70BCCB" w14:textId="77777777" w:rsidR="005D048F" w:rsidRPr="00227388" w:rsidRDefault="005D048F" w:rsidP="00E16737">
      <w:pPr>
        <w:keepNext/>
        <w:tabs>
          <w:tab w:val="left" w:pos="1620"/>
        </w:tabs>
        <w:suppressAutoHyphens/>
        <w:rPr>
          <w:sz w:val="24"/>
          <w:szCs w:val="24"/>
        </w:rPr>
      </w:pPr>
      <w:r w:rsidRPr="00227388">
        <w:rPr>
          <w:sz w:val="24"/>
          <w:szCs w:val="24"/>
        </w:rPr>
        <w:t xml:space="preserve">E-mail: </w:t>
      </w:r>
      <w:r w:rsidRPr="00227388">
        <w:rPr>
          <w:rStyle w:val="RFPinsert"/>
          <w:color w:val="auto"/>
          <w:sz w:val="24"/>
          <w:szCs w:val="24"/>
        </w:rPr>
        <w:t>joe@mbtabus.com</w:t>
      </w:r>
    </w:p>
    <w:p w14:paraId="4907A631" w14:textId="77777777" w:rsidR="005D048F" w:rsidRPr="00227388" w:rsidRDefault="005D048F" w:rsidP="00E16737">
      <w:pPr>
        <w:keepNext/>
        <w:tabs>
          <w:tab w:val="left" w:pos="1620"/>
        </w:tabs>
        <w:suppressAutoHyphens/>
        <w:rPr>
          <w:rStyle w:val="RFPinsert"/>
        </w:rPr>
      </w:pPr>
      <w:r w:rsidRPr="00227388">
        <w:rPr>
          <w:sz w:val="24"/>
          <w:szCs w:val="24"/>
        </w:rPr>
        <w:t xml:space="preserve">Fax number: </w:t>
      </w:r>
      <w:r w:rsidRPr="00227388">
        <w:rPr>
          <w:rStyle w:val="RFPinsert"/>
          <w:color w:val="auto"/>
          <w:sz w:val="24"/>
          <w:szCs w:val="24"/>
        </w:rPr>
        <w:t xml:space="preserve"> 760-366-2445</w:t>
      </w:r>
    </w:p>
    <w:p w14:paraId="457F7599" w14:textId="77777777" w:rsidR="005D048F" w:rsidRPr="00757595" w:rsidRDefault="005D048F" w:rsidP="00E16737">
      <w:pPr>
        <w:tabs>
          <w:tab w:val="left" w:pos="1620"/>
        </w:tabs>
        <w:suppressAutoHyphens/>
        <w:rPr>
          <w:sz w:val="24"/>
          <w:szCs w:val="24"/>
        </w:rPr>
      </w:pPr>
    </w:p>
    <w:p w14:paraId="45CF5994" w14:textId="77777777" w:rsidR="005D048F" w:rsidRPr="00757595" w:rsidRDefault="005D048F" w:rsidP="00E16737">
      <w:pPr>
        <w:pStyle w:val="Style23"/>
        <w:tabs>
          <w:tab w:val="left" w:pos="1620"/>
        </w:tabs>
        <w:suppressAutoHyphens/>
        <w:rPr>
          <w:rStyle w:val="Bodyboldlead-in"/>
        </w:rPr>
      </w:pPr>
      <w:bookmarkStart w:id="14" w:name="_Toc257814506"/>
      <w:r w:rsidRPr="00757595">
        <w:rPr>
          <w:rStyle w:val="Bodyboldlead-in"/>
          <w:rFonts w:ascii="Times New Roman" w:hAnsi="Times New Roman"/>
          <w:sz w:val="24"/>
          <w:szCs w:val="24"/>
        </w:rPr>
        <w:t xml:space="preserve">Identification of Source of </w:t>
      </w:r>
      <w:bookmarkEnd w:id="14"/>
      <w:r w:rsidRPr="00757595">
        <w:rPr>
          <w:rStyle w:val="Bodyboldlead-in"/>
          <w:rFonts w:ascii="Times New Roman" w:hAnsi="Times New Roman"/>
          <w:sz w:val="24"/>
          <w:szCs w:val="24"/>
        </w:rPr>
        <w:t>Funding</w:t>
      </w:r>
    </w:p>
    <w:p w14:paraId="3EAC6B4A" w14:textId="1A3559B4" w:rsidR="005D048F" w:rsidRPr="00227388" w:rsidRDefault="005D048F" w:rsidP="00E16737">
      <w:pPr>
        <w:pStyle w:val="BodyText"/>
        <w:rPr>
          <w:rFonts w:cs="Times New Roman"/>
        </w:rPr>
      </w:pPr>
      <w:r w:rsidRPr="00757595">
        <w:rPr>
          <w:rFonts w:cs="Times New Roman"/>
        </w:rPr>
        <w:t xml:space="preserve">Financial support of this project is provided through financial assistance grants from the State of </w:t>
      </w:r>
      <w:r w:rsidRPr="00227388">
        <w:rPr>
          <w:rStyle w:val="RFPinsert"/>
          <w:rFonts w:cs="Times New Roman"/>
          <w:color w:val="auto"/>
          <w:sz w:val="24"/>
          <w:szCs w:val="24"/>
        </w:rPr>
        <w:t>California</w:t>
      </w:r>
      <w:r w:rsidR="00E61422" w:rsidRPr="00227388">
        <w:rPr>
          <w:rStyle w:val="RFPinsert"/>
          <w:rFonts w:cs="Times New Roman"/>
          <w:color w:val="auto"/>
          <w:sz w:val="24"/>
          <w:szCs w:val="24"/>
        </w:rPr>
        <w:t>, California Department of Transportation (</w:t>
      </w:r>
      <w:r w:rsidR="004173E1">
        <w:rPr>
          <w:rFonts w:cs="Times New Roman"/>
        </w:rPr>
        <w:t xml:space="preserve">CalTrans) </w:t>
      </w:r>
      <w:r w:rsidR="00840273">
        <w:rPr>
          <w:rFonts w:cs="Times New Roman"/>
        </w:rPr>
        <w:t>and other sources of local and state public funding.</w:t>
      </w:r>
    </w:p>
    <w:p w14:paraId="779CDEA1" w14:textId="77777777" w:rsidR="005D048F" w:rsidRPr="00757595" w:rsidRDefault="005D048F" w:rsidP="00E16737">
      <w:pPr>
        <w:pStyle w:val="Style23"/>
        <w:tabs>
          <w:tab w:val="left" w:pos="1620"/>
        </w:tabs>
        <w:suppressAutoHyphens/>
        <w:rPr>
          <w:rStyle w:val="Bodyboldlead-in"/>
          <w:rFonts w:cs="Arial"/>
          <w:szCs w:val="24"/>
        </w:rPr>
      </w:pPr>
      <w:bookmarkStart w:id="15" w:name="_Toc257814507"/>
      <w:r w:rsidRPr="00757595">
        <w:rPr>
          <w:rStyle w:val="Bodyboldlead-in"/>
          <w:rFonts w:ascii="Times New Roman" w:hAnsi="Times New Roman"/>
          <w:sz w:val="24"/>
          <w:szCs w:val="24"/>
        </w:rPr>
        <w:t xml:space="preserve">Signed and Dated for </w:t>
      </w:r>
      <w:bookmarkEnd w:id="15"/>
      <w:r w:rsidRPr="00757595">
        <w:rPr>
          <w:rStyle w:val="Bodyboldlead-in"/>
          <w:rFonts w:ascii="Times New Roman" w:hAnsi="Times New Roman"/>
          <w:sz w:val="24"/>
          <w:szCs w:val="24"/>
        </w:rPr>
        <w:t>Posting</w:t>
      </w:r>
    </w:p>
    <w:p w14:paraId="5815C424" w14:textId="77777777" w:rsidR="005D048F" w:rsidRPr="00757595" w:rsidRDefault="005D048F" w:rsidP="00E16737">
      <w:pPr>
        <w:tabs>
          <w:tab w:val="left" w:pos="1620"/>
        </w:tabs>
        <w:suppressAutoHyphens/>
        <w:rPr>
          <w:b/>
          <w:bCs/>
          <w:sz w:val="24"/>
          <w:szCs w:val="24"/>
        </w:rPr>
      </w:pPr>
    </w:p>
    <w:p w14:paraId="56128A72" w14:textId="77777777" w:rsidR="005D048F" w:rsidRPr="00757595" w:rsidRDefault="005D048F" w:rsidP="00E16737">
      <w:pPr>
        <w:tabs>
          <w:tab w:val="left" w:pos="1620"/>
        </w:tabs>
        <w:suppressAutoHyphens/>
        <w:rPr>
          <w:b/>
          <w:bCs/>
          <w:sz w:val="24"/>
          <w:szCs w:val="24"/>
        </w:rPr>
      </w:pPr>
    </w:p>
    <w:p w14:paraId="20560A70" w14:textId="77777777" w:rsidR="005D048F" w:rsidRPr="00757595" w:rsidRDefault="005D048F" w:rsidP="00E16737">
      <w:pPr>
        <w:tabs>
          <w:tab w:val="right" w:pos="9360"/>
        </w:tabs>
        <w:suppressAutoHyphens/>
        <w:spacing w:after="20"/>
        <w:rPr>
          <w:b/>
          <w:bCs/>
          <w:sz w:val="24"/>
          <w:szCs w:val="24"/>
        </w:rPr>
      </w:pPr>
      <w:r w:rsidRPr="00757595">
        <w:rPr>
          <w:b/>
          <w:bCs/>
          <w:sz w:val="24"/>
          <w:szCs w:val="24"/>
        </w:rPr>
        <w:t>_______________________________________________________</w:t>
      </w:r>
      <w:r w:rsidR="0079507D">
        <w:rPr>
          <w:b/>
          <w:bCs/>
          <w:sz w:val="24"/>
          <w:szCs w:val="24"/>
        </w:rPr>
        <w:t>____________</w:t>
      </w:r>
      <w:r w:rsidR="0079507D">
        <w:rPr>
          <w:b/>
          <w:bCs/>
          <w:sz w:val="24"/>
          <w:szCs w:val="24"/>
        </w:rPr>
        <w:tab/>
        <w:t>___________</w:t>
      </w:r>
    </w:p>
    <w:p w14:paraId="1FDB280E" w14:textId="77777777" w:rsidR="005D048F" w:rsidRPr="00757595" w:rsidRDefault="005D048F" w:rsidP="00E16737">
      <w:pPr>
        <w:pStyle w:val="Tabletext"/>
        <w:tabs>
          <w:tab w:val="left" w:pos="7488"/>
        </w:tabs>
        <w:suppressAutoHyphens/>
        <w:rPr>
          <w:rFonts w:ascii="Times New Roman" w:hAnsi="Times New Roman"/>
          <w:sz w:val="24"/>
          <w:szCs w:val="24"/>
        </w:rPr>
      </w:pPr>
      <w:r w:rsidRPr="00757595">
        <w:rPr>
          <w:rFonts w:ascii="Times New Roman" w:hAnsi="Times New Roman"/>
          <w:sz w:val="24"/>
          <w:szCs w:val="24"/>
        </w:rPr>
        <w:t>Signature/Title</w:t>
      </w:r>
      <w:r w:rsidRPr="00757595">
        <w:rPr>
          <w:rFonts w:ascii="Times New Roman" w:hAnsi="Times New Roman"/>
          <w:sz w:val="24"/>
          <w:szCs w:val="24"/>
        </w:rPr>
        <w:tab/>
        <w:t xml:space="preserve">Date </w:t>
      </w:r>
    </w:p>
    <w:p w14:paraId="359C71DC" w14:textId="0BC745A9" w:rsidR="005D048F" w:rsidRPr="00757595" w:rsidRDefault="005D048F" w:rsidP="009C00FE">
      <w:pPr>
        <w:pStyle w:val="RFPsectionhed"/>
      </w:pPr>
      <w:r w:rsidRPr="00757595">
        <w:br w:type="page"/>
      </w:r>
      <w:bookmarkStart w:id="16" w:name="_Toc257814508"/>
      <w:bookmarkStart w:id="17" w:name="_Toc65567508"/>
      <w:r w:rsidRPr="00757595">
        <w:t xml:space="preserve">SECTION 2: INSTRUCTIONS TO </w:t>
      </w:r>
      <w:r w:rsidR="00383480">
        <w:t>Proposers</w:t>
      </w:r>
      <w:bookmarkEnd w:id="16"/>
      <w:bookmarkEnd w:id="17"/>
    </w:p>
    <w:p w14:paraId="4DC8D76B" w14:textId="04546C12" w:rsidR="005D048F" w:rsidRPr="00757595" w:rsidRDefault="00786733" w:rsidP="00786733">
      <w:pPr>
        <w:pStyle w:val="RFPheading1IB"/>
      </w:pPr>
      <w:bookmarkStart w:id="18" w:name="_Toc224791200"/>
      <w:bookmarkStart w:id="19" w:name="_Toc224793978"/>
      <w:bookmarkStart w:id="20" w:name="_Toc224794962"/>
      <w:bookmarkStart w:id="21" w:name="_Toc224797362"/>
      <w:bookmarkStart w:id="22" w:name="_Toc224798337"/>
      <w:bookmarkStart w:id="23" w:name="_Toc224800287"/>
      <w:bookmarkStart w:id="24" w:name="_Toc257814509"/>
      <w:bookmarkStart w:id="25" w:name="_Toc65567509"/>
      <w:bookmarkEnd w:id="18"/>
      <w:bookmarkEnd w:id="19"/>
      <w:bookmarkEnd w:id="20"/>
      <w:bookmarkEnd w:id="21"/>
      <w:bookmarkEnd w:id="22"/>
      <w:bookmarkEnd w:id="23"/>
      <w:r>
        <w:t xml:space="preserve">IP 1. </w:t>
      </w:r>
      <w:r w:rsidR="00C143C1">
        <w:t xml:space="preserve">Estimated </w:t>
      </w:r>
      <w:r w:rsidR="005D048F" w:rsidRPr="00757595">
        <w:t>Quantities</w:t>
      </w:r>
      <w:bookmarkEnd w:id="24"/>
      <w:bookmarkEnd w:id="25"/>
    </w:p>
    <w:p w14:paraId="2CFCFD30" w14:textId="4DA48906" w:rsidR="005D048F" w:rsidRPr="0052615B" w:rsidRDefault="005D048F" w:rsidP="00E16737">
      <w:pPr>
        <w:pStyle w:val="BodyText"/>
        <w:rPr>
          <w:rStyle w:val="RFPinsert"/>
          <w:rFonts w:cs="Times New Roman"/>
          <w:b/>
        </w:rPr>
      </w:pPr>
      <w:r w:rsidRPr="0052615B">
        <w:rPr>
          <w:rFonts w:cs="Times New Roman"/>
        </w:rPr>
        <w:t xml:space="preserve">The Work under these Contract documents consists of the </w:t>
      </w:r>
      <w:r w:rsidR="00C74709" w:rsidRPr="0052615B">
        <w:rPr>
          <w:rFonts w:cs="Times New Roman"/>
        </w:rPr>
        <w:t>provision of Bus Shelters</w:t>
      </w:r>
      <w:r w:rsidRPr="0052615B">
        <w:rPr>
          <w:rFonts w:cs="Times New Roman"/>
        </w:rPr>
        <w:t xml:space="preserve"> </w:t>
      </w:r>
      <w:r w:rsidR="00383480" w:rsidRPr="0052615B">
        <w:rPr>
          <w:rFonts w:cs="Times New Roman"/>
        </w:rPr>
        <w:t xml:space="preserve">and Accessories </w:t>
      </w:r>
      <w:r w:rsidRPr="0052615B">
        <w:rPr>
          <w:rFonts w:cs="Times New Roman"/>
        </w:rPr>
        <w:t>which may be ordered by members of CalACT.</w:t>
      </w:r>
      <w:r w:rsidR="00A66B68" w:rsidRPr="0052615B">
        <w:rPr>
          <w:rFonts w:cs="Times New Roman"/>
        </w:rPr>
        <w:t xml:space="preserve">  The resulting contract will be an Indefinite Delivery Indefinite Quantity (IDIQ) contract, with specific minimum and maximum quantities for the total number of shelters to be potentially ordered during the contract period, including option periods.</w:t>
      </w:r>
    </w:p>
    <w:p w14:paraId="0089E1B3" w14:textId="75CA490A" w:rsidR="00FE4C2F" w:rsidRPr="0052615B" w:rsidRDefault="00FE4C2F" w:rsidP="00FE4C2F">
      <w:pPr>
        <w:pStyle w:val="BodyText"/>
      </w:pPr>
      <w:r w:rsidRPr="0052615B">
        <w:t xml:space="preserve">The minimum and maximum quantities established for </w:t>
      </w:r>
      <w:r w:rsidR="00741362" w:rsidRPr="0052615B">
        <w:t>the t</w:t>
      </w:r>
      <w:r w:rsidR="00383480" w:rsidRPr="0052615B">
        <w:t>erm</w:t>
      </w:r>
      <w:r w:rsidR="00B05B20" w:rsidRPr="0052615B">
        <w:t xml:space="preserve"> of </w:t>
      </w:r>
      <w:r w:rsidRPr="0052615B">
        <w:t>this contract are:</w:t>
      </w:r>
    </w:p>
    <w:p w14:paraId="44A4398A" w14:textId="77777777" w:rsidR="00FE4C2F" w:rsidRPr="0052615B" w:rsidRDefault="00C74709" w:rsidP="00FE4C2F">
      <w:pPr>
        <w:pStyle w:val="Note"/>
        <w:spacing w:after="0"/>
        <w:rPr>
          <w:sz w:val="24"/>
          <w:szCs w:val="24"/>
        </w:rPr>
      </w:pPr>
      <w:r w:rsidRPr="0052615B">
        <w:rPr>
          <w:sz w:val="24"/>
          <w:szCs w:val="24"/>
        </w:rPr>
        <w:tab/>
        <w:t>Minimum per year</w:t>
      </w:r>
      <w:r w:rsidRPr="0052615B">
        <w:rPr>
          <w:sz w:val="24"/>
          <w:szCs w:val="24"/>
        </w:rPr>
        <w:tab/>
      </w:r>
      <w:r w:rsidRPr="0052615B">
        <w:rPr>
          <w:sz w:val="24"/>
          <w:szCs w:val="24"/>
        </w:rPr>
        <w:tab/>
      </w:r>
      <w:r w:rsidR="00E76D17" w:rsidRPr="0052615B">
        <w:rPr>
          <w:sz w:val="24"/>
          <w:szCs w:val="24"/>
        </w:rPr>
        <w:t>5</w:t>
      </w:r>
    </w:p>
    <w:p w14:paraId="6B402EBC" w14:textId="30E1D44E" w:rsidR="00FE4C2F" w:rsidRPr="0052615B" w:rsidRDefault="00FE4C2F" w:rsidP="00FE4C2F">
      <w:pPr>
        <w:pStyle w:val="Note"/>
        <w:spacing w:after="0"/>
        <w:rPr>
          <w:sz w:val="24"/>
          <w:szCs w:val="24"/>
        </w:rPr>
      </w:pPr>
      <w:r w:rsidRPr="0052615B">
        <w:rPr>
          <w:sz w:val="24"/>
          <w:szCs w:val="24"/>
        </w:rPr>
        <w:tab/>
        <w:t>Maximum per year</w:t>
      </w:r>
      <w:r w:rsidRPr="0052615B">
        <w:rPr>
          <w:sz w:val="24"/>
          <w:szCs w:val="24"/>
        </w:rPr>
        <w:tab/>
      </w:r>
      <w:r w:rsidRPr="0052615B">
        <w:rPr>
          <w:sz w:val="24"/>
          <w:szCs w:val="24"/>
        </w:rPr>
        <w:tab/>
      </w:r>
      <w:r w:rsidR="0052615B" w:rsidRPr="0052615B">
        <w:rPr>
          <w:sz w:val="24"/>
          <w:szCs w:val="24"/>
        </w:rPr>
        <w:t>250</w:t>
      </w:r>
    </w:p>
    <w:p w14:paraId="0BC43E45" w14:textId="15973D28" w:rsidR="00A66B68" w:rsidRPr="0052615B" w:rsidRDefault="00A66B68" w:rsidP="00A66B68">
      <w:pPr>
        <w:jc w:val="both"/>
        <w:rPr>
          <w:sz w:val="24"/>
          <w:szCs w:val="24"/>
        </w:rPr>
      </w:pPr>
    </w:p>
    <w:p w14:paraId="7C847670" w14:textId="6611DF33" w:rsidR="00FE4C2F" w:rsidRPr="0052615B" w:rsidRDefault="00A66B68" w:rsidP="00A66B68">
      <w:pPr>
        <w:jc w:val="both"/>
        <w:rPr>
          <w:sz w:val="24"/>
          <w:szCs w:val="24"/>
        </w:rPr>
      </w:pPr>
      <w:r w:rsidRPr="0052615B">
        <w:rPr>
          <w:sz w:val="24"/>
          <w:szCs w:val="24"/>
        </w:rPr>
        <w:t xml:space="preserve">These figures represent the foreseeable needs of the participating Agencies.   Orders shall be placed on an as-needed basis. </w:t>
      </w:r>
      <w:r w:rsidR="00FE4C2F" w:rsidRPr="0052615B">
        <w:rPr>
          <w:sz w:val="24"/>
          <w:szCs w:val="24"/>
        </w:rPr>
        <w:t xml:space="preserve"> Estimated quantities are informational and not to be construed as a warranty of accuracy of historical or anticipated volumes</w:t>
      </w:r>
      <w:r w:rsidR="00E36E21" w:rsidRPr="0052615B">
        <w:rPr>
          <w:sz w:val="24"/>
          <w:szCs w:val="24"/>
        </w:rPr>
        <w:t xml:space="preserve">.  </w:t>
      </w:r>
      <w:r w:rsidR="0079507D" w:rsidRPr="0052615B">
        <w:rPr>
          <w:sz w:val="24"/>
          <w:szCs w:val="24"/>
        </w:rPr>
        <w:t>As the anticipated purchasers are primarily small and rural agencies, the successful proposer must be willing and able to supply and deliver shelter kits as specified for orders as small as one (1) shelter kit.</w:t>
      </w:r>
    </w:p>
    <w:p w14:paraId="00C09716" w14:textId="77777777" w:rsidR="00FE4C2F" w:rsidRPr="0052615B" w:rsidRDefault="00FE4C2F" w:rsidP="00FE4C2F">
      <w:pPr>
        <w:pStyle w:val="Note"/>
        <w:spacing w:after="0"/>
      </w:pPr>
    </w:p>
    <w:p w14:paraId="7770C5C9" w14:textId="4D0DC5B7" w:rsidR="005D048F" w:rsidRPr="00757595" w:rsidRDefault="00786733" w:rsidP="00786733">
      <w:pPr>
        <w:pStyle w:val="RFPheading1IB"/>
      </w:pPr>
      <w:bookmarkStart w:id="26" w:name="_Toc224791202"/>
      <w:bookmarkStart w:id="27" w:name="_Toc224793980"/>
      <w:bookmarkStart w:id="28" w:name="_Toc224794964"/>
      <w:bookmarkStart w:id="29" w:name="_Toc224797364"/>
      <w:bookmarkStart w:id="30" w:name="_Toc224798339"/>
      <w:bookmarkStart w:id="31" w:name="_Toc224800289"/>
      <w:bookmarkStart w:id="32" w:name="_Toc257814510"/>
      <w:bookmarkStart w:id="33" w:name="_Toc65567510"/>
      <w:bookmarkEnd w:id="26"/>
      <w:bookmarkEnd w:id="27"/>
      <w:bookmarkEnd w:id="28"/>
      <w:bookmarkEnd w:id="29"/>
      <w:bookmarkEnd w:id="30"/>
      <w:bookmarkEnd w:id="31"/>
      <w:r w:rsidRPr="0052615B">
        <w:t xml:space="preserve">IP 2. </w:t>
      </w:r>
      <w:bookmarkEnd w:id="32"/>
      <w:r w:rsidR="002E4544" w:rsidRPr="0052615B">
        <w:t xml:space="preserve">Schedule for the </w:t>
      </w:r>
      <w:r w:rsidR="005D048F" w:rsidRPr="0052615B">
        <w:t>Procurement</w:t>
      </w:r>
      <w:bookmarkEnd w:id="33"/>
      <w:r w:rsidR="005D048F" w:rsidRPr="00757595">
        <w:t xml:space="preserve"> </w:t>
      </w:r>
    </w:p>
    <w:p w14:paraId="3C60A2F6" w14:textId="77777777" w:rsidR="005D048F" w:rsidRPr="00757595" w:rsidRDefault="005D048F" w:rsidP="00E16737">
      <w:pPr>
        <w:pStyle w:val="BodyText"/>
        <w:rPr>
          <w:rFonts w:cs="Times New Roman"/>
        </w:rPr>
      </w:pPr>
      <w:r w:rsidRPr="00757595">
        <w:rPr>
          <w:rFonts w:cs="Times New Roman"/>
        </w:rPr>
        <w:t>The following is the so</w:t>
      </w:r>
      <w:r w:rsidR="0079507D">
        <w:rPr>
          <w:rFonts w:cs="Times New Roman"/>
        </w:rPr>
        <w:t>licitation schedule</w:t>
      </w:r>
      <w:r w:rsidRPr="00757595">
        <w:rPr>
          <w:rFonts w:cs="Times New Roman"/>
        </w:rPr>
        <w:t>:</w:t>
      </w:r>
    </w:p>
    <w:p w14:paraId="62588ECF" w14:textId="2EBCDDB5" w:rsidR="007F206F" w:rsidRPr="008A0507" w:rsidRDefault="0045505D" w:rsidP="007F206F">
      <w:pPr>
        <w:pStyle w:val="Bulletedlist"/>
        <w:rPr>
          <w:rStyle w:val="RFPinsert"/>
        </w:rPr>
      </w:pPr>
      <w:r>
        <w:rPr>
          <w:sz w:val="24"/>
          <w:szCs w:val="24"/>
        </w:rPr>
        <w:t>Proposer</w:t>
      </w:r>
      <w:r w:rsidR="00206D71">
        <w:rPr>
          <w:sz w:val="24"/>
          <w:szCs w:val="24"/>
        </w:rPr>
        <w:t xml:space="preserve"> </w:t>
      </w:r>
      <w:r w:rsidR="007F206F" w:rsidRPr="008A0507">
        <w:rPr>
          <w:sz w:val="24"/>
          <w:szCs w:val="24"/>
        </w:rPr>
        <w:t>communications a</w:t>
      </w:r>
      <w:r w:rsidR="008A0507" w:rsidRPr="008A0507">
        <w:rPr>
          <w:sz w:val="24"/>
          <w:szCs w:val="24"/>
        </w:rPr>
        <w:t xml:space="preserve">nd requests: </w:t>
      </w:r>
      <w:r w:rsidR="00696E35">
        <w:rPr>
          <w:sz w:val="24"/>
          <w:szCs w:val="24"/>
        </w:rPr>
        <w:t>Friday, May 28, 2021</w:t>
      </w:r>
    </w:p>
    <w:p w14:paraId="7A6B7410" w14:textId="02F0E6F6" w:rsidR="007F206F" w:rsidRPr="008A0507" w:rsidRDefault="007F206F" w:rsidP="007F206F">
      <w:pPr>
        <w:pStyle w:val="Bulletedlist"/>
        <w:rPr>
          <w:b/>
          <w:sz w:val="24"/>
          <w:szCs w:val="24"/>
          <w:u w:val="single"/>
        </w:rPr>
      </w:pPr>
      <w:r w:rsidRPr="008A0507">
        <w:rPr>
          <w:sz w:val="24"/>
          <w:szCs w:val="24"/>
        </w:rPr>
        <w:t xml:space="preserve">Responses to </w:t>
      </w:r>
      <w:r w:rsidR="00383480">
        <w:rPr>
          <w:sz w:val="24"/>
          <w:szCs w:val="24"/>
        </w:rPr>
        <w:t>Proposer</w:t>
      </w:r>
      <w:r w:rsidRPr="008A0507">
        <w:rPr>
          <w:sz w:val="24"/>
          <w:szCs w:val="24"/>
        </w:rPr>
        <w:t>’s communicat</w:t>
      </w:r>
      <w:r w:rsidR="008A0507" w:rsidRPr="008A0507">
        <w:rPr>
          <w:sz w:val="24"/>
          <w:szCs w:val="24"/>
        </w:rPr>
        <w:t>ions and/or</w:t>
      </w:r>
      <w:r w:rsidR="00E9735E">
        <w:rPr>
          <w:sz w:val="24"/>
          <w:szCs w:val="24"/>
        </w:rPr>
        <w:t xml:space="preserve"> Agency addenda: </w:t>
      </w:r>
      <w:r w:rsidR="00696E35">
        <w:rPr>
          <w:sz w:val="24"/>
          <w:szCs w:val="24"/>
        </w:rPr>
        <w:t>Friday, June 18, 2021</w:t>
      </w:r>
      <w:r w:rsidRPr="008A0507">
        <w:rPr>
          <w:b/>
          <w:sz w:val="24"/>
          <w:szCs w:val="24"/>
        </w:rPr>
        <w:t>.</w:t>
      </w:r>
    </w:p>
    <w:p w14:paraId="075073FD" w14:textId="6CD6C70B" w:rsidR="005D048F" w:rsidRPr="008A0507" w:rsidRDefault="00383480" w:rsidP="00786733">
      <w:pPr>
        <w:pStyle w:val="Bulletedlist"/>
        <w:rPr>
          <w:sz w:val="24"/>
          <w:szCs w:val="24"/>
        </w:rPr>
      </w:pPr>
      <w:r>
        <w:rPr>
          <w:sz w:val="24"/>
          <w:szCs w:val="24"/>
        </w:rPr>
        <w:t>Proposal</w:t>
      </w:r>
      <w:r w:rsidR="000A278A" w:rsidRPr="008A0507">
        <w:rPr>
          <w:sz w:val="24"/>
          <w:szCs w:val="24"/>
        </w:rPr>
        <w:t xml:space="preserve"> Due Date: </w:t>
      </w:r>
      <w:r w:rsidR="00696E35">
        <w:rPr>
          <w:sz w:val="24"/>
          <w:szCs w:val="24"/>
        </w:rPr>
        <w:t>As specified in Section NR2</w:t>
      </w:r>
      <w:r w:rsidR="000A278A" w:rsidRPr="008A0507">
        <w:rPr>
          <w:b/>
          <w:sz w:val="24"/>
          <w:szCs w:val="24"/>
        </w:rPr>
        <w:t>.</w:t>
      </w:r>
    </w:p>
    <w:p w14:paraId="347E7339" w14:textId="6C5ACA7D" w:rsidR="005D048F" w:rsidRPr="00757595" w:rsidRDefault="00786733" w:rsidP="00786733">
      <w:pPr>
        <w:pStyle w:val="RFPheading1IB"/>
      </w:pPr>
      <w:bookmarkStart w:id="34" w:name="_Toc224791204"/>
      <w:bookmarkStart w:id="35" w:name="_Toc224793982"/>
      <w:bookmarkStart w:id="36" w:name="_Toc224794966"/>
      <w:bookmarkStart w:id="37" w:name="_Toc224797366"/>
      <w:bookmarkStart w:id="38" w:name="_Toc224798341"/>
      <w:bookmarkStart w:id="39" w:name="_Toc224800291"/>
      <w:bookmarkStart w:id="40" w:name="_Toc257814511"/>
      <w:bookmarkStart w:id="41" w:name="_Toc65567511"/>
      <w:bookmarkEnd w:id="34"/>
      <w:bookmarkEnd w:id="35"/>
      <w:bookmarkEnd w:id="36"/>
      <w:bookmarkEnd w:id="37"/>
      <w:bookmarkEnd w:id="38"/>
      <w:bookmarkEnd w:id="39"/>
      <w:r>
        <w:t xml:space="preserve">IP 3. </w:t>
      </w:r>
      <w:r w:rsidR="005D048F" w:rsidRPr="00757595">
        <w:t xml:space="preserve">Obtaining </w:t>
      </w:r>
      <w:r w:rsidR="00383480">
        <w:t>Proposal</w:t>
      </w:r>
      <w:r w:rsidR="005D048F" w:rsidRPr="00757595">
        <w:t xml:space="preserve"> </w:t>
      </w:r>
      <w:bookmarkEnd w:id="40"/>
      <w:r w:rsidR="005D048F" w:rsidRPr="00757595">
        <w:t>Documents</w:t>
      </w:r>
      <w:bookmarkEnd w:id="41"/>
    </w:p>
    <w:p w14:paraId="72172207" w14:textId="1216415F" w:rsidR="005D048F" w:rsidRPr="00757595" w:rsidRDefault="00383480" w:rsidP="00786733">
      <w:pPr>
        <w:pStyle w:val="PlainText"/>
        <w:rPr>
          <w:rFonts w:ascii="Times New Roman" w:hAnsi="Times New Roman" w:cs="Times New Roman"/>
          <w:sz w:val="24"/>
          <w:szCs w:val="24"/>
        </w:rPr>
      </w:pPr>
      <w:r>
        <w:rPr>
          <w:rFonts w:ascii="Times New Roman" w:hAnsi="Times New Roman" w:cs="Times New Roman"/>
          <w:sz w:val="24"/>
          <w:szCs w:val="24"/>
        </w:rPr>
        <w:t>Proposal</w:t>
      </w:r>
      <w:r w:rsidR="0017568B">
        <w:rPr>
          <w:rFonts w:ascii="Times New Roman" w:hAnsi="Times New Roman" w:cs="Times New Roman"/>
          <w:sz w:val="24"/>
          <w:szCs w:val="24"/>
        </w:rPr>
        <w:t xml:space="preserve"> </w:t>
      </w:r>
      <w:r w:rsidR="005D048F" w:rsidRPr="00757595">
        <w:rPr>
          <w:rFonts w:ascii="Times New Roman" w:hAnsi="Times New Roman" w:cs="Times New Roman"/>
          <w:sz w:val="24"/>
          <w:szCs w:val="24"/>
        </w:rPr>
        <w:t>documents may be obtained from Morongo Basin T</w:t>
      </w:r>
      <w:r w:rsidR="00CD0957">
        <w:rPr>
          <w:rFonts w:ascii="Times New Roman" w:hAnsi="Times New Roman" w:cs="Times New Roman"/>
          <w:sz w:val="24"/>
          <w:szCs w:val="24"/>
        </w:rPr>
        <w:t xml:space="preserve">ransit Authority, in person at </w:t>
      </w:r>
      <w:r w:rsidR="005D048F" w:rsidRPr="00757595">
        <w:rPr>
          <w:rFonts w:ascii="Times New Roman" w:hAnsi="Times New Roman" w:cs="Times New Roman"/>
          <w:sz w:val="24"/>
          <w:szCs w:val="24"/>
        </w:rPr>
        <w:t>62405 Verbena Road, Joshua Tree, CA 92252 or electronical</w:t>
      </w:r>
      <w:r w:rsidR="00CD0957">
        <w:rPr>
          <w:rFonts w:ascii="Times New Roman" w:hAnsi="Times New Roman" w:cs="Times New Roman"/>
          <w:sz w:val="24"/>
          <w:szCs w:val="24"/>
        </w:rPr>
        <w:t>ly at www.</w:t>
      </w:r>
      <w:r w:rsidR="00E9735E">
        <w:rPr>
          <w:rFonts w:ascii="Times New Roman" w:hAnsi="Times New Roman" w:cs="Times New Roman"/>
          <w:sz w:val="24"/>
          <w:szCs w:val="24"/>
        </w:rPr>
        <w:t>mbtabus.com.</w:t>
      </w:r>
      <w:r w:rsidR="00000789">
        <w:rPr>
          <w:rStyle w:val="RFPinsert"/>
          <w:rFonts w:cs="Times New Roman"/>
          <w:sz w:val="24"/>
          <w:szCs w:val="24"/>
        </w:rPr>
        <w:t xml:space="preserve"> </w:t>
      </w:r>
      <w:r w:rsidR="005D048F" w:rsidRPr="00757595">
        <w:rPr>
          <w:rFonts w:ascii="Times New Roman" w:hAnsi="Times New Roman" w:cs="Times New Roman"/>
          <w:sz w:val="24"/>
          <w:szCs w:val="24"/>
        </w:rPr>
        <w:t xml:space="preserve">Documents requested by mail </w:t>
      </w:r>
      <w:r w:rsidR="00BC1D8D">
        <w:rPr>
          <w:rFonts w:ascii="Times New Roman" w:hAnsi="Times New Roman" w:cs="Times New Roman"/>
          <w:sz w:val="24"/>
          <w:szCs w:val="24"/>
        </w:rPr>
        <w:t>shall</w:t>
      </w:r>
      <w:r w:rsidR="005D048F" w:rsidRPr="00757595">
        <w:rPr>
          <w:rFonts w:ascii="Times New Roman" w:hAnsi="Times New Roman" w:cs="Times New Roman"/>
          <w:sz w:val="24"/>
          <w:szCs w:val="24"/>
        </w:rPr>
        <w:t xml:space="preserve"> be packaged and sent postage paid. Documents requested by courier </w:t>
      </w:r>
      <w:r w:rsidR="00BC1D8D">
        <w:rPr>
          <w:rFonts w:ascii="Times New Roman" w:hAnsi="Times New Roman" w:cs="Times New Roman"/>
          <w:sz w:val="24"/>
          <w:szCs w:val="24"/>
        </w:rPr>
        <w:t>shall</w:t>
      </w:r>
      <w:r w:rsidR="005D048F" w:rsidRPr="00757595">
        <w:rPr>
          <w:rFonts w:ascii="Times New Roman" w:hAnsi="Times New Roman" w:cs="Times New Roman"/>
          <w:sz w:val="24"/>
          <w:szCs w:val="24"/>
        </w:rPr>
        <w:t xml:space="preserve"> be packaged and sent only at the </w:t>
      </w:r>
      <w:r>
        <w:rPr>
          <w:rFonts w:ascii="Times New Roman" w:hAnsi="Times New Roman" w:cs="Times New Roman"/>
          <w:sz w:val="24"/>
          <w:szCs w:val="24"/>
        </w:rPr>
        <w:t>Proposer</w:t>
      </w:r>
      <w:r w:rsidR="005D048F" w:rsidRPr="00757595">
        <w:rPr>
          <w:rFonts w:ascii="Times New Roman" w:hAnsi="Times New Roman" w:cs="Times New Roman"/>
          <w:sz w:val="24"/>
          <w:szCs w:val="24"/>
        </w:rPr>
        <w:t>’</w:t>
      </w:r>
      <w:r w:rsidR="0017568B">
        <w:rPr>
          <w:rFonts w:ascii="Times New Roman" w:hAnsi="Times New Roman" w:cs="Times New Roman"/>
          <w:sz w:val="24"/>
          <w:szCs w:val="24"/>
        </w:rPr>
        <w:t>s</w:t>
      </w:r>
      <w:r w:rsidR="005D048F" w:rsidRPr="00757595">
        <w:rPr>
          <w:rFonts w:ascii="Times New Roman" w:hAnsi="Times New Roman" w:cs="Times New Roman"/>
          <w:sz w:val="24"/>
          <w:szCs w:val="24"/>
        </w:rPr>
        <w:t xml:space="preserve"> expense.</w:t>
      </w:r>
    </w:p>
    <w:p w14:paraId="7C815BF4" w14:textId="77777777" w:rsidR="005D048F" w:rsidRPr="00757595" w:rsidRDefault="005D048F" w:rsidP="00E16737">
      <w:pPr>
        <w:pStyle w:val="PlainText"/>
        <w:rPr>
          <w:rFonts w:ascii="Times New Roman" w:hAnsi="Times New Roman" w:cs="Times New Roman"/>
          <w:sz w:val="24"/>
          <w:szCs w:val="24"/>
        </w:rPr>
      </w:pPr>
    </w:p>
    <w:p w14:paraId="09B191C3" w14:textId="772C1794" w:rsidR="005D048F" w:rsidRDefault="00786733" w:rsidP="007B53B7">
      <w:pPr>
        <w:pStyle w:val="RFPheading1IB"/>
        <w:spacing w:after="0"/>
      </w:pPr>
      <w:bookmarkStart w:id="42" w:name="_Toc224791206"/>
      <w:bookmarkStart w:id="43" w:name="_Toc224793984"/>
      <w:bookmarkStart w:id="44" w:name="_Toc224794968"/>
      <w:bookmarkStart w:id="45" w:name="_Toc224797368"/>
      <w:bookmarkStart w:id="46" w:name="_Toc224798343"/>
      <w:bookmarkStart w:id="47" w:name="_Toc224800293"/>
      <w:bookmarkStart w:id="48" w:name="_Toc65567512"/>
      <w:bookmarkStart w:id="49" w:name="_Toc257814512"/>
      <w:bookmarkEnd w:id="42"/>
      <w:bookmarkEnd w:id="43"/>
      <w:bookmarkEnd w:id="44"/>
      <w:bookmarkEnd w:id="45"/>
      <w:bookmarkEnd w:id="46"/>
      <w:bookmarkEnd w:id="47"/>
      <w:r>
        <w:t xml:space="preserve">IP 4. </w:t>
      </w:r>
      <w:r w:rsidR="00383480">
        <w:t>Proposal</w:t>
      </w:r>
      <w:r w:rsidR="005D048F" w:rsidRPr="00757595">
        <w:t xml:space="preserve"> Security Requirements </w:t>
      </w:r>
      <w:r w:rsidR="00947078">
        <w:t>– N</w:t>
      </w:r>
      <w:r w:rsidR="00630723">
        <w:t>ot Used</w:t>
      </w:r>
      <w:bookmarkEnd w:id="48"/>
      <w:r w:rsidR="00947078">
        <w:t xml:space="preserve"> </w:t>
      </w:r>
      <w:bookmarkEnd w:id="49"/>
    </w:p>
    <w:p w14:paraId="7C318B87" w14:textId="77777777" w:rsidR="00124AE4" w:rsidRPr="00757595" w:rsidRDefault="00124AE4" w:rsidP="007B53B7">
      <w:pPr>
        <w:pStyle w:val="RFPheading1IB"/>
      </w:pPr>
    </w:p>
    <w:p w14:paraId="2C2E0473" w14:textId="76716D26" w:rsidR="002E4544" w:rsidRDefault="00786733" w:rsidP="00786733">
      <w:pPr>
        <w:pStyle w:val="RFPheading2IB"/>
        <w:numPr>
          <w:ilvl w:val="0"/>
          <w:numId w:val="0"/>
        </w:numPr>
      </w:pPr>
      <w:bookmarkStart w:id="50" w:name="_Toc224791208"/>
      <w:bookmarkStart w:id="51" w:name="_Toc224793986"/>
      <w:bookmarkStart w:id="52" w:name="_Toc224794970"/>
      <w:bookmarkStart w:id="53" w:name="_Toc224797370"/>
      <w:bookmarkStart w:id="54" w:name="_Toc224798345"/>
      <w:bookmarkStart w:id="55" w:name="_Toc224800295"/>
      <w:bookmarkStart w:id="56" w:name="_Toc257814513"/>
      <w:bookmarkStart w:id="57" w:name="_Toc65567513"/>
      <w:bookmarkEnd w:id="50"/>
      <w:bookmarkEnd w:id="51"/>
      <w:bookmarkEnd w:id="52"/>
      <w:bookmarkEnd w:id="53"/>
      <w:bookmarkEnd w:id="54"/>
      <w:bookmarkEnd w:id="55"/>
      <w:r>
        <w:t xml:space="preserve">IP 5. </w:t>
      </w:r>
      <w:r w:rsidR="005D048F" w:rsidRPr="00786733">
        <w:t>Pre-</w:t>
      </w:r>
      <w:r w:rsidR="00383480" w:rsidRPr="00786733">
        <w:t>Proposal</w:t>
      </w:r>
      <w:r w:rsidR="005D048F" w:rsidRPr="00786733">
        <w:t xml:space="preserve"> Meeting/Information for </w:t>
      </w:r>
      <w:r w:rsidR="00383480" w:rsidRPr="00786733">
        <w:t>Proposers</w:t>
      </w:r>
      <w:bookmarkEnd w:id="56"/>
      <w:bookmarkEnd w:id="57"/>
    </w:p>
    <w:p w14:paraId="1CBB1362" w14:textId="77777777" w:rsidR="00786733" w:rsidRPr="00786733" w:rsidRDefault="00786733" w:rsidP="007B53B7">
      <w:pPr>
        <w:pStyle w:val="RFPheading2IB"/>
        <w:numPr>
          <w:ilvl w:val="0"/>
          <w:numId w:val="0"/>
        </w:numPr>
      </w:pPr>
    </w:p>
    <w:p w14:paraId="2CC99EBE" w14:textId="0FC5AE41" w:rsidR="0017568B" w:rsidRDefault="001A21A0" w:rsidP="007B53B7">
      <w:pPr>
        <w:pStyle w:val="RFPheading2IB"/>
        <w:numPr>
          <w:ilvl w:val="0"/>
          <w:numId w:val="0"/>
        </w:numPr>
      </w:pPr>
      <w:bookmarkStart w:id="58" w:name="_Toc65567514"/>
      <w:r>
        <w:t>A</w:t>
      </w:r>
      <w:r w:rsidR="00A53CF5" w:rsidRPr="002E4544">
        <w:t xml:space="preserve"> </w:t>
      </w:r>
      <w:r w:rsidR="00A53CF5" w:rsidRPr="007B53B7">
        <w:rPr>
          <w:b w:val="0"/>
          <w:bCs w:val="0"/>
        </w:rPr>
        <w:t>Pre-</w:t>
      </w:r>
      <w:r w:rsidR="00383480" w:rsidRPr="007B53B7">
        <w:rPr>
          <w:b w:val="0"/>
          <w:bCs w:val="0"/>
        </w:rPr>
        <w:t>Proposal</w:t>
      </w:r>
      <w:r w:rsidR="00A53CF5" w:rsidRPr="007B53B7">
        <w:rPr>
          <w:b w:val="0"/>
          <w:bCs w:val="0"/>
        </w:rPr>
        <w:t xml:space="preserve"> Meeting will be </w:t>
      </w:r>
      <w:r w:rsidR="00871F7A" w:rsidRPr="007B53B7">
        <w:rPr>
          <w:b w:val="0"/>
          <w:bCs w:val="0"/>
        </w:rPr>
        <w:t>held</w:t>
      </w:r>
      <w:r w:rsidR="00A53CF5" w:rsidRPr="007B53B7">
        <w:rPr>
          <w:b w:val="0"/>
          <w:bCs w:val="0"/>
        </w:rPr>
        <w:t xml:space="preserve"> </w:t>
      </w:r>
      <w:r w:rsidR="0079507D" w:rsidRPr="007B53B7">
        <w:rPr>
          <w:b w:val="0"/>
          <w:bCs w:val="0"/>
        </w:rPr>
        <w:t xml:space="preserve">via Teleconference on </w:t>
      </w:r>
      <w:r w:rsidR="00696E35" w:rsidRPr="00E337BD">
        <w:t xml:space="preserve">Thursday, May 6, 2021 at </w:t>
      </w:r>
      <w:r w:rsidR="00E337BD" w:rsidRPr="00E337BD">
        <w:t>2 pm</w:t>
      </w:r>
      <w:r w:rsidR="00E337BD">
        <w:rPr>
          <w:b w:val="0"/>
          <w:bCs w:val="0"/>
        </w:rPr>
        <w:t>.</w:t>
      </w:r>
      <w:r w:rsidR="0017568B" w:rsidRPr="007B53B7">
        <w:rPr>
          <w:b w:val="0"/>
          <w:bCs w:val="0"/>
        </w:rPr>
        <w:t xml:space="preserve"> </w:t>
      </w:r>
      <w:r w:rsidR="0079507D" w:rsidRPr="007B53B7">
        <w:rPr>
          <w:b w:val="0"/>
          <w:bCs w:val="0"/>
        </w:rPr>
        <w:t xml:space="preserve">Please RSVP to Joe Meer at </w:t>
      </w:r>
      <w:hyperlink r:id="rId12" w:history="1">
        <w:r w:rsidR="0079507D" w:rsidRPr="007B53B7">
          <w:rPr>
            <w:rStyle w:val="Hyperlink"/>
            <w:rFonts w:cs="Times New Roman"/>
            <w:b w:val="0"/>
            <w:bCs w:val="0"/>
          </w:rPr>
          <w:t>joe@mbtabus.com</w:t>
        </w:r>
      </w:hyperlink>
      <w:r w:rsidR="0079507D" w:rsidRPr="007B53B7">
        <w:rPr>
          <w:b w:val="0"/>
          <w:bCs w:val="0"/>
        </w:rPr>
        <w:t xml:space="preserve"> for a copy of the agenda, call in </w:t>
      </w:r>
      <w:r w:rsidR="00CE6CAE">
        <w:rPr>
          <w:b w:val="0"/>
          <w:bCs w:val="0"/>
        </w:rPr>
        <w:t>details</w:t>
      </w:r>
      <w:r w:rsidR="0079507D" w:rsidRPr="007B53B7">
        <w:rPr>
          <w:b w:val="0"/>
          <w:bCs w:val="0"/>
        </w:rPr>
        <w:t xml:space="preserve"> and access code. </w:t>
      </w:r>
      <w:r w:rsidR="0017568B" w:rsidRPr="007B53B7">
        <w:rPr>
          <w:b w:val="0"/>
          <w:bCs w:val="0"/>
        </w:rPr>
        <w:t xml:space="preserve">Prospective </w:t>
      </w:r>
      <w:r w:rsidR="00383480" w:rsidRPr="007B53B7">
        <w:rPr>
          <w:b w:val="0"/>
          <w:bCs w:val="0"/>
        </w:rPr>
        <w:t>Proposers</w:t>
      </w:r>
      <w:r w:rsidR="0017568B" w:rsidRPr="007B53B7">
        <w:rPr>
          <w:b w:val="0"/>
          <w:bCs w:val="0"/>
        </w:rPr>
        <w:t xml:space="preserve"> </w:t>
      </w:r>
      <w:r w:rsidR="00EC2FFF" w:rsidRPr="007B53B7">
        <w:rPr>
          <w:b w:val="0"/>
          <w:bCs w:val="0"/>
        </w:rPr>
        <w:t xml:space="preserve">are </w:t>
      </w:r>
      <w:r w:rsidR="0017568B" w:rsidRPr="007B53B7">
        <w:rPr>
          <w:b w:val="0"/>
          <w:bCs w:val="0"/>
        </w:rPr>
        <w:t xml:space="preserve">reminded that any changes to the </w:t>
      </w:r>
      <w:r w:rsidR="000F7335" w:rsidRPr="007B53B7">
        <w:rPr>
          <w:b w:val="0"/>
          <w:bCs w:val="0"/>
        </w:rPr>
        <w:t>RFP</w:t>
      </w:r>
      <w:r w:rsidR="0017568B" w:rsidRPr="007B53B7">
        <w:rPr>
          <w:b w:val="0"/>
          <w:bCs w:val="0"/>
        </w:rPr>
        <w:t xml:space="preserve"> shall be by written addenda only, and nothing stated at the Pre-</w:t>
      </w:r>
      <w:r w:rsidR="00383480" w:rsidRPr="007B53B7">
        <w:rPr>
          <w:b w:val="0"/>
          <w:bCs w:val="0"/>
        </w:rPr>
        <w:t>Proposal</w:t>
      </w:r>
      <w:r w:rsidR="0017568B" w:rsidRPr="007B53B7">
        <w:rPr>
          <w:b w:val="0"/>
          <w:bCs w:val="0"/>
        </w:rPr>
        <w:t xml:space="preserve"> Meeting shall change or qualify in any way any of the provisions in the </w:t>
      </w:r>
      <w:r w:rsidR="000F7335" w:rsidRPr="007B53B7">
        <w:rPr>
          <w:b w:val="0"/>
          <w:bCs w:val="0"/>
        </w:rPr>
        <w:t>RFP</w:t>
      </w:r>
      <w:r w:rsidR="0017568B" w:rsidRPr="007B53B7">
        <w:rPr>
          <w:b w:val="0"/>
          <w:bCs w:val="0"/>
        </w:rPr>
        <w:t xml:space="preserve"> and shall not be bi</w:t>
      </w:r>
      <w:r w:rsidR="00A53CF5" w:rsidRPr="007B53B7">
        <w:rPr>
          <w:b w:val="0"/>
          <w:bCs w:val="0"/>
        </w:rPr>
        <w:t>nding.</w:t>
      </w:r>
      <w:bookmarkEnd w:id="58"/>
    </w:p>
    <w:p w14:paraId="2D655CCD" w14:textId="77777777" w:rsidR="00786733" w:rsidRPr="00786733" w:rsidRDefault="00786733" w:rsidP="007B53B7">
      <w:pPr>
        <w:pStyle w:val="RFPheading2IB"/>
        <w:numPr>
          <w:ilvl w:val="0"/>
          <w:numId w:val="0"/>
        </w:numPr>
      </w:pPr>
    </w:p>
    <w:p w14:paraId="4DDB9C9D" w14:textId="3711E3A7" w:rsidR="005D048F" w:rsidRPr="00757595" w:rsidRDefault="00786733">
      <w:pPr>
        <w:pStyle w:val="RFPheading1IB"/>
      </w:pPr>
      <w:bookmarkStart w:id="59" w:name="_Toc224791211"/>
      <w:bookmarkStart w:id="60" w:name="_Toc224793989"/>
      <w:bookmarkStart w:id="61" w:name="_Toc224794973"/>
      <w:bookmarkStart w:id="62" w:name="_Toc224797373"/>
      <w:bookmarkStart w:id="63" w:name="_Toc224798348"/>
      <w:bookmarkStart w:id="64" w:name="_Toc224800298"/>
      <w:bookmarkStart w:id="65" w:name="_Toc224791212"/>
      <w:bookmarkStart w:id="66" w:name="_Toc224793990"/>
      <w:bookmarkStart w:id="67" w:name="_Toc224794974"/>
      <w:bookmarkStart w:id="68" w:name="_Toc224797374"/>
      <w:bookmarkStart w:id="69" w:name="_Toc224798349"/>
      <w:bookmarkStart w:id="70" w:name="_Toc224800299"/>
      <w:bookmarkStart w:id="71" w:name="_Toc224791213"/>
      <w:bookmarkStart w:id="72" w:name="_Toc224793991"/>
      <w:bookmarkStart w:id="73" w:name="_Toc224794975"/>
      <w:bookmarkStart w:id="74" w:name="_Toc224797375"/>
      <w:bookmarkStart w:id="75" w:name="_Toc224798350"/>
      <w:bookmarkStart w:id="76" w:name="_Toc224800300"/>
      <w:bookmarkStart w:id="77" w:name="_Toc224791214"/>
      <w:bookmarkStart w:id="78" w:name="_Toc224793992"/>
      <w:bookmarkStart w:id="79" w:name="_Toc224794976"/>
      <w:bookmarkStart w:id="80" w:name="_Toc224797376"/>
      <w:bookmarkStart w:id="81" w:name="_Toc224798351"/>
      <w:bookmarkStart w:id="82" w:name="_Toc224800301"/>
      <w:bookmarkStart w:id="83" w:name="_Toc224791215"/>
      <w:bookmarkStart w:id="84" w:name="_Toc224793993"/>
      <w:bookmarkStart w:id="85" w:name="_Toc224794977"/>
      <w:bookmarkStart w:id="86" w:name="_Toc224797377"/>
      <w:bookmarkStart w:id="87" w:name="_Toc224798352"/>
      <w:bookmarkStart w:id="88" w:name="_Toc224800302"/>
      <w:bookmarkStart w:id="89" w:name="_Toc257814514"/>
      <w:bookmarkStart w:id="90" w:name="_Toc6556751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 xml:space="preserve">IP </w:t>
      </w:r>
      <w:r w:rsidR="001A21A0">
        <w:t>6.</w:t>
      </w:r>
      <w:r>
        <w:t xml:space="preserve"> </w:t>
      </w:r>
      <w:r w:rsidR="005D048F" w:rsidRPr="00757595">
        <w:t xml:space="preserve">Questions, Clarifications and </w:t>
      </w:r>
      <w:bookmarkEnd w:id="89"/>
      <w:r w:rsidR="005D048F" w:rsidRPr="00757595">
        <w:t>Omissions</w:t>
      </w:r>
      <w:bookmarkEnd w:id="90"/>
    </w:p>
    <w:p w14:paraId="7D1418B6" w14:textId="306BDD22" w:rsidR="005D048F" w:rsidRPr="00757595" w:rsidRDefault="005D048F" w:rsidP="00E16737">
      <w:pPr>
        <w:pStyle w:val="BodyText"/>
        <w:rPr>
          <w:rFonts w:cs="Times New Roman"/>
        </w:rPr>
      </w:pPr>
      <w:r w:rsidRPr="00757595">
        <w:rPr>
          <w:rFonts w:cs="Times New Roman"/>
        </w:rPr>
        <w:t xml:space="preserve">All correspondence, communication and contact in regard to any aspect of this solicitation or offers </w:t>
      </w:r>
      <w:r w:rsidR="00BC1D8D">
        <w:rPr>
          <w:rFonts w:cs="Times New Roman"/>
        </w:rPr>
        <w:t>shall</w:t>
      </w:r>
      <w:r w:rsidRPr="00757595">
        <w:rPr>
          <w:rFonts w:cs="Times New Roman"/>
        </w:rPr>
        <w:t xml:space="preserve"> be only with the Contracting Officer identified above. Unless otherwise instructed by the Contracting Officer, </w:t>
      </w:r>
      <w:r w:rsidR="00383480">
        <w:rPr>
          <w:rFonts w:cs="Times New Roman"/>
        </w:rPr>
        <w:t>Proposers</w:t>
      </w:r>
      <w:r w:rsidRPr="00757595">
        <w:rPr>
          <w:rFonts w:cs="Times New Roman"/>
        </w:rPr>
        <w:t xml:space="preserve"> and their representatives </w:t>
      </w:r>
      <w:r w:rsidR="00BC1D8D">
        <w:rPr>
          <w:rFonts w:cs="Times New Roman"/>
        </w:rPr>
        <w:t>shall</w:t>
      </w:r>
      <w:r w:rsidRPr="00757595">
        <w:rPr>
          <w:rFonts w:cs="Times New Roman"/>
        </w:rPr>
        <w:t xml:space="preserve"> not make any contact with or communicate with any member of the Agency, or its employees and consultants, other than the designated Contracting Officer, in regard to any aspect of this solicitation or offers.</w:t>
      </w:r>
    </w:p>
    <w:p w14:paraId="0704EA9E" w14:textId="27037968" w:rsidR="005D048F" w:rsidRPr="00757595" w:rsidRDefault="005D048F" w:rsidP="00E16737">
      <w:pPr>
        <w:pStyle w:val="BodyText"/>
        <w:rPr>
          <w:rFonts w:cs="Times New Roman"/>
        </w:rPr>
      </w:pPr>
      <w:r w:rsidRPr="00757595">
        <w:rPr>
          <w:rFonts w:cs="Times New Roman"/>
        </w:rPr>
        <w:t>At any time during this procurement up to the time specified in “</w:t>
      </w:r>
      <w:r w:rsidR="002E4544">
        <w:rPr>
          <w:rFonts w:cs="Times New Roman"/>
        </w:rPr>
        <w:t>Schedule for the</w:t>
      </w:r>
      <w:r w:rsidR="001E7227">
        <w:rPr>
          <w:rFonts w:cs="Times New Roman"/>
        </w:rPr>
        <w:t xml:space="preserve"> </w:t>
      </w:r>
      <w:r w:rsidRPr="00757595">
        <w:rPr>
          <w:rFonts w:cs="Times New Roman"/>
        </w:rPr>
        <w:t xml:space="preserve">Procurement,” </w:t>
      </w:r>
      <w:r w:rsidR="00383480">
        <w:rPr>
          <w:rFonts w:cs="Times New Roman"/>
        </w:rPr>
        <w:t>Proposers</w:t>
      </w:r>
      <w:r w:rsidRPr="00757595">
        <w:rPr>
          <w:rFonts w:cs="Times New Roman"/>
        </w:rPr>
        <w:t xml:space="preserve"> may request, in writing, a clarification or interpretation of any aspect, a change to any requirement of the </w:t>
      </w:r>
      <w:r w:rsidR="000F7335">
        <w:rPr>
          <w:rFonts w:cs="Times New Roman"/>
        </w:rPr>
        <w:t>RFP</w:t>
      </w:r>
      <w:r w:rsidRPr="00757595">
        <w:rPr>
          <w:rFonts w:cs="Times New Roman"/>
        </w:rPr>
        <w:t xml:space="preserve">, or any addenda to the </w:t>
      </w:r>
      <w:r w:rsidR="000F7335">
        <w:rPr>
          <w:rFonts w:cs="Times New Roman"/>
        </w:rPr>
        <w:t>RFP</w:t>
      </w:r>
      <w:r w:rsidRPr="00757595">
        <w:rPr>
          <w:rFonts w:cs="Times New Roman"/>
        </w:rPr>
        <w:t xml:space="preserve">. Requests may include suggested substitutes for specified items and for any brand names, which whenever used in this solicitation </w:t>
      </w:r>
      <w:r w:rsidR="00BC1D8D">
        <w:rPr>
          <w:rFonts w:cs="Times New Roman"/>
        </w:rPr>
        <w:t>shall</w:t>
      </w:r>
      <w:r w:rsidRPr="00757595">
        <w:rPr>
          <w:rFonts w:cs="Times New Roman"/>
        </w:rPr>
        <w:t xml:space="preserve"> mean the brand name or approved equal. Such written requests </w:t>
      </w:r>
      <w:r w:rsidR="00BC1D8D">
        <w:rPr>
          <w:rFonts w:cs="Times New Roman"/>
        </w:rPr>
        <w:t>shall</w:t>
      </w:r>
      <w:r w:rsidRPr="00757595">
        <w:rPr>
          <w:rFonts w:cs="Times New Roman"/>
        </w:rPr>
        <w:t xml:space="preserve"> be made t</w:t>
      </w:r>
      <w:r w:rsidR="00871F7A">
        <w:rPr>
          <w:rFonts w:cs="Times New Roman"/>
        </w:rPr>
        <w:t xml:space="preserve">o the Contracting Officer. The </w:t>
      </w:r>
      <w:r w:rsidR="0045505D">
        <w:rPr>
          <w:rFonts w:cs="Times New Roman"/>
        </w:rPr>
        <w:t>Proposer</w:t>
      </w:r>
      <w:r w:rsidR="00D61DF3">
        <w:rPr>
          <w:rFonts w:cs="Times New Roman"/>
        </w:rPr>
        <w:t xml:space="preserve"> </w:t>
      </w:r>
      <w:r w:rsidRPr="00757595">
        <w:rPr>
          <w:rFonts w:cs="Times New Roman"/>
        </w:rPr>
        <w:t xml:space="preserve">making the request </w:t>
      </w:r>
      <w:r w:rsidR="00BC1D8D">
        <w:rPr>
          <w:rFonts w:cs="Times New Roman"/>
        </w:rPr>
        <w:t>shall</w:t>
      </w:r>
      <w:r w:rsidRPr="00757595">
        <w:rPr>
          <w:rFonts w:cs="Times New Roman"/>
        </w:rPr>
        <w:t xml:space="preserve"> be responsible for its proper delivery to the Agency as identified on the form </w:t>
      </w:r>
      <w:r w:rsidRPr="007F206F">
        <w:rPr>
          <w:rFonts w:cs="Times New Roman"/>
        </w:rPr>
        <w:t xml:space="preserve">Request for Pre-Offer Change or Approved Equal. Any request for a change to any requirement of the Contract documents must be fully supported with technical data, test results or other pertinent information showing evidence that the exception </w:t>
      </w:r>
      <w:r w:rsidR="00BC1D8D" w:rsidRPr="007F206F">
        <w:rPr>
          <w:rFonts w:cs="Times New Roman"/>
        </w:rPr>
        <w:t>shall</w:t>
      </w:r>
      <w:r w:rsidRPr="007F206F">
        <w:rPr>
          <w:rFonts w:cs="Times New Roman"/>
        </w:rPr>
        <w:t xml:space="preserve"> result in a condition equal to or better than that required by the </w:t>
      </w:r>
      <w:r w:rsidR="000F7335">
        <w:rPr>
          <w:rFonts w:cs="Times New Roman"/>
        </w:rPr>
        <w:t>RFP</w:t>
      </w:r>
      <w:r w:rsidRPr="007F206F">
        <w:rPr>
          <w:rFonts w:cs="Times New Roman"/>
        </w:rPr>
        <w:t>, without a substantial increase in cost or time requirements.</w:t>
      </w:r>
    </w:p>
    <w:p w14:paraId="62A96379" w14:textId="5BBAE377" w:rsidR="005D048F" w:rsidRPr="00757595" w:rsidRDefault="005D048F" w:rsidP="00E16737">
      <w:pPr>
        <w:pStyle w:val="BodyText"/>
        <w:rPr>
          <w:rFonts w:cs="Times New Roman"/>
        </w:rPr>
      </w:pPr>
      <w:r w:rsidRPr="00757595">
        <w:rPr>
          <w:rFonts w:cs="Times New Roman"/>
        </w:rPr>
        <w:t xml:space="preserve">All responses to Request for Pre-Offer Change or Approved Equal </w:t>
      </w:r>
      <w:r w:rsidR="00BC1D8D">
        <w:rPr>
          <w:rFonts w:cs="Times New Roman"/>
        </w:rPr>
        <w:t>shall</w:t>
      </w:r>
      <w:r w:rsidRPr="00757595">
        <w:rPr>
          <w:rFonts w:cs="Times New Roman"/>
        </w:rPr>
        <w:t xml:space="preserve"> be provided to all </w:t>
      </w:r>
      <w:r w:rsidR="00383480">
        <w:rPr>
          <w:rFonts w:cs="Times New Roman"/>
        </w:rPr>
        <w:t>Proposers</w:t>
      </w:r>
      <w:r w:rsidRPr="00757595">
        <w:rPr>
          <w:rFonts w:cs="Times New Roman"/>
        </w:rPr>
        <w:t xml:space="preserve">. Any response that is not confirmed by a written addendum </w:t>
      </w:r>
      <w:r w:rsidR="00BC1D8D">
        <w:rPr>
          <w:rFonts w:cs="Times New Roman"/>
        </w:rPr>
        <w:t>shall</w:t>
      </w:r>
      <w:r w:rsidRPr="00757595">
        <w:rPr>
          <w:rFonts w:cs="Times New Roman"/>
        </w:rPr>
        <w:t xml:space="preserve"> not be official or binding on the Agency. </w:t>
      </w:r>
    </w:p>
    <w:p w14:paraId="1759FC04" w14:textId="77777777" w:rsidR="005D048F" w:rsidRPr="00757595" w:rsidRDefault="005D048F" w:rsidP="00E16737">
      <w:pPr>
        <w:pStyle w:val="BodyText"/>
        <w:rPr>
          <w:rFonts w:cs="Times New Roman"/>
        </w:rPr>
      </w:pPr>
      <w:r w:rsidRPr="00757595">
        <w:rPr>
          <w:rFonts w:cs="Times New Roman"/>
        </w:rPr>
        <w:t xml:space="preserve">If it should appear to a prospective </w:t>
      </w:r>
      <w:r w:rsidR="0045505D">
        <w:rPr>
          <w:rFonts w:cs="Times New Roman"/>
        </w:rPr>
        <w:t>Proposer</w:t>
      </w:r>
      <w:r w:rsidR="00D61DF3">
        <w:rPr>
          <w:rFonts w:cs="Times New Roman"/>
        </w:rPr>
        <w:t xml:space="preserve"> </w:t>
      </w:r>
      <w:r w:rsidRPr="00757595">
        <w:rPr>
          <w:rFonts w:cs="Times New Roman"/>
        </w:rPr>
        <w:t xml:space="preserve">that the performance of the Work under the Contract, or any of the matters relating thereto, is not sufficiently described or explained in the </w:t>
      </w:r>
      <w:r w:rsidR="000F7335">
        <w:rPr>
          <w:rFonts w:cs="Times New Roman"/>
        </w:rPr>
        <w:t>RFP</w:t>
      </w:r>
      <w:r w:rsidRPr="00757595">
        <w:rPr>
          <w:rFonts w:cs="Times New Roman"/>
        </w:rPr>
        <w:t xml:space="preserve"> or Contract documents, or that any conflict or discrepancy exists between different parts of the Contract or with any federal, state, local or Agency law, ordinance, rule, regulation or other standard or requirement, then the </w:t>
      </w:r>
      <w:r w:rsidR="0045505D">
        <w:rPr>
          <w:rFonts w:cs="Times New Roman"/>
        </w:rPr>
        <w:t>Proposer</w:t>
      </w:r>
      <w:r w:rsidR="00D61DF3">
        <w:rPr>
          <w:rFonts w:cs="Times New Roman"/>
        </w:rPr>
        <w:t xml:space="preserve"> </w:t>
      </w:r>
      <w:r w:rsidR="00BC1D8D">
        <w:rPr>
          <w:rFonts w:cs="Times New Roman"/>
        </w:rPr>
        <w:t>shall</w:t>
      </w:r>
      <w:r w:rsidRPr="00757595">
        <w:rPr>
          <w:rFonts w:cs="Times New Roman"/>
        </w:rPr>
        <w:t xml:space="preserve"> submit a written request for clarification to the Agency within the time period specified above. </w:t>
      </w:r>
    </w:p>
    <w:p w14:paraId="7225DDDF" w14:textId="64128845" w:rsidR="005D048F" w:rsidRPr="00757595" w:rsidRDefault="00786733" w:rsidP="00F661D6">
      <w:pPr>
        <w:pStyle w:val="RFPheading1IB"/>
      </w:pPr>
      <w:bookmarkStart w:id="91" w:name="_Toc224791217"/>
      <w:bookmarkStart w:id="92" w:name="_Toc224793995"/>
      <w:bookmarkStart w:id="93" w:name="_Toc224794979"/>
      <w:bookmarkStart w:id="94" w:name="_Toc224797379"/>
      <w:bookmarkStart w:id="95" w:name="_Toc224798354"/>
      <w:bookmarkStart w:id="96" w:name="_Toc224800304"/>
      <w:bookmarkStart w:id="97" w:name="_Toc224791218"/>
      <w:bookmarkStart w:id="98" w:name="_Toc224793996"/>
      <w:bookmarkStart w:id="99" w:name="_Toc224794980"/>
      <w:bookmarkStart w:id="100" w:name="_Toc224797380"/>
      <w:bookmarkStart w:id="101" w:name="_Toc224798355"/>
      <w:bookmarkStart w:id="102" w:name="_Toc224800305"/>
      <w:bookmarkStart w:id="103" w:name="_Toc257814515"/>
      <w:bookmarkStart w:id="104" w:name="_Toc65567516"/>
      <w:bookmarkEnd w:id="91"/>
      <w:bookmarkEnd w:id="92"/>
      <w:bookmarkEnd w:id="93"/>
      <w:bookmarkEnd w:id="94"/>
      <w:bookmarkEnd w:id="95"/>
      <w:bookmarkEnd w:id="96"/>
      <w:bookmarkEnd w:id="97"/>
      <w:bookmarkEnd w:id="98"/>
      <w:bookmarkEnd w:id="99"/>
      <w:bookmarkEnd w:id="100"/>
      <w:bookmarkEnd w:id="101"/>
      <w:bookmarkEnd w:id="102"/>
      <w:r>
        <w:t xml:space="preserve">IP 7. </w:t>
      </w:r>
      <w:r w:rsidR="005D048F" w:rsidRPr="00757595">
        <w:t xml:space="preserve">Addenda to </w:t>
      </w:r>
      <w:bookmarkEnd w:id="103"/>
      <w:r w:rsidR="000F7335">
        <w:t>RFP</w:t>
      </w:r>
      <w:bookmarkEnd w:id="104"/>
    </w:p>
    <w:p w14:paraId="31BDAB99" w14:textId="57DBC7D0" w:rsidR="005D048F" w:rsidRPr="00757595" w:rsidRDefault="005D048F" w:rsidP="00E16737">
      <w:pPr>
        <w:pStyle w:val="BodyText"/>
        <w:rPr>
          <w:rFonts w:cs="Times New Roman"/>
        </w:rPr>
      </w:pPr>
      <w:r w:rsidRPr="00757595">
        <w:rPr>
          <w:rFonts w:cs="Times New Roman"/>
        </w:rPr>
        <w:t xml:space="preserve">The Agency reserves the right to amend the </w:t>
      </w:r>
      <w:r w:rsidR="000F7335">
        <w:rPr>
          <w:rFonts w:cs="Times New Roman"/>
        </w:rPr>
        <w:t>RFP</w:t>
      </w:r>
      <w:r w:rsidRPr="00757595">
        <w:rPr>
          <w:rFonts w:cs="Times New Roman"/>
        </w:rPr>
        <w:t xml:space="preserve"> at any time in accordance with “</w:t>
      </w:r>
      <w:r w:rsidR="002E4544">
        <w:rPr>
          <w:rFonts w:cs="Times New Roman"/>
        </w:rPr>
        <w:t>Schedule for the</w:t>
      </w:r>
      <w:r w:rsidR="001E7227">
        <w:rPr>
          <w:rFonts w:cs="Times New Roman"/>
        </w:rPr>
        <w:t xml:space="preserve"> </w:t>
      </w:r>
      <w:r w:rsidRPr="00757595">
        <w:rPr>
          <w:rFonts w:cs="Times New Roman"/>
        </w:rPr>
        <w:t xml:space="preserve">Procurement.” Any amendments to the </w:t>
      </w:r>
      <w:r w:rsidR="000F7335">
        <w:rPr>
          <w:rFonts w:cs="Times New Roman"/>
        </w:rPr>
        <w:t>RFP</w:t>
      </w:r>
      <w:r w:rsidRPr="00757595">
        <w:rPr>
          <w:rFonts w:cs="Times New Roman"/>
        </w:rPr>
        <w:t xml:space="preserve"> shall be described in written addenda. Notification of or the addenda also </w:t>
      </w:r>
      <w:r w:rsidR="00BC1D8D">
        <w:rPr>
          <w:rFonts w:cs="Times New Roman"/>
        </w:rPr>
        <w:t>shall</w:t>
      </w:r>
      <w:r w:rsidRPr="00757595">
        <w:rPr>
          <w:rFonts w:cs="Times New Roman"/>
        </w:rPr>
        <w:t xml:space="preserve"> be distribute</w:t>
      </w:r>
      <w:r w:rsidR="009E6D88">
        <w:rPr>
          <w:rFonts w:cs="Times New Roman"/>
        </w:rPr>
        <w:t xml:space="preserve">d to all such prospective </w:t>
      </w:r>
      <w:r w:rsidR="00383480">
        <w:rPr>
          <w:rFonts w:cs="Times New Roman"/>
        </w:rPr>
        <w:t>Proposers</w:t>
      </w:r>
      <w:r w:rsidRPr="00757595">
        <w:rPr>
          <w:rFonts w:cs="Times New Roman"/>
        </w:rPr>
        <w:t xml:space="preserve"> officially known to have received the </w:t>
      </w:r>
      <w:r w:rsidR="000F7335">
        <w:rPr>
          <w:rFonts w:cs="Times New Roman"/>
        </w:rPr>
        <w:t>RFP</w:t>
      </w:r>
      <w:r w:rsidRPr="00757595">
        <w:rPr>
          <w:rFonts w:cs="Times New Roman"/>
        </w:rPr>
        <w:t xml:space="preserve">. Failure of any prospective </w:t>
      </w:r>
      <w:r w:rsidR="0045505D">
        <w:rPr>
          <w:rFonts w:cs="Times New Roman"/>
        </w:rPr>
        <w:t>Proposer</w:t>
      </w:r>
      <w:r w:rsidR="00D61DF3">
        <w:rPr>
          <w:rFonts w:cs="Times New Roman"/>
        </w:rPr>
        <w:t xml:space="preserve"> </w:t>
      </w:r>
      <w:r w:rsidRPr="00757595">
        <w:rPr>
          <w:rFonts w:cs="Times New Roman"/>
        </w:rPr>
        <w:t xml:space="preserve">to receive the notification or addenda shall not relieve the </w:t>
      </w:r>
      <w:r w:rsidR="0045505D">
        <w:rPr>
          <w:rFonts w:cs="Times New Roman"/>
        </w:rPr>
        <w:t>Proposer</w:t>
      </w:r>
      <w:r w:rsidR="00D61DF3">
        <w:rPr>
          <w:rFonts w:cs="Times New Roman"/>
        </w:rPr>
        <w:t xml:space="preserve"> </w:t>
      </w:r>
      <w:r w:rsidRPr="00757595">
        <w:rPr>
          <w:rFonts w:cs="Times New Roman"/>
        </w:rPr>
        <w:t xml:space="preserve">from any obligation under the </w:t>
      </w:r>
      <w:r w:rsidR="000F7335">
        <w:rPr>
          <w:rFonts w:cs="Times New Roman"/>
        </w:rPr>
        <w:t>RFP</w:t>
      </w:r>
      <w:r w:rsidRPr="00757595">
        <w:rPr>
          <w:rFonts w:cs="Times New Roman"/>
        </w:rPr>
        <w:t xml:space="preserve"> therein. All addenda iss</w:t>
      </w:r>
      <w:r w:rsidR="009E6D88">
        <w:rPr>
          <w:rFonts w:cs="Times New Roman"/>
        </w:rPr>
        <w:t xml:space="preserve">ued shall become part of the </w:t>
      </w:r>
      <w:r w:rsidR="000F7335">
        <w:rPr>
          <w:rFonts w:cs="Times New Roman"/>
        </w:rPr>
        <w:t>RFP</w:t>
      </w:r>
      <w:r w:rsidR="009E6D88">
        <w:rPr>
          <w:rFonts w:cs="Times New Roman"/>
        </w:rPr>
        <w:t xml:space="preserve">. </w:t>
      </w:r>
      <w:r w:rsidRPr="00757595">
        <w:rPr>
          <w:rFonts w:cs="Times New Roman"/>
        </w:rPr>
        <w:t xml:space="preserve"> Prospective </w:t>
      </w:r>
      <w:r w:rsidR="00383480">
        <w:rPr>
          <w:rFonts w:cs="Times New Roman"/>
        </w:rPr>
        <w:t>Proposers</w:t>
      </w:r>
      <w:r w:rsidRPr="00757595">
        <w:rPr>
          <w:rFonts w:cs="Times New Roman"/>
        </w:rPr>
        <w:t xml:space="preserve"> shall acknowledge the receipt of each indiv</w:t>
      </w:r>
      <w:r w:rsidR="009E6D88">
        <w:rPr>
          <w:rFonts w:cs="Times New Roman"/>
        </w:rPr>
        <w:t xml:space="preserve">idual addendum in their </w:t>
      </w:r>
      <w:r w:rsidR="00383480">
        <w:rPr>
          <w:rFonts w:cs="Times New Roman"/>
        </w:rPr>
        <w:t>Proposal</w:t>
      </w:r>
      <w:r w:rsidRPr="00757595">
        <w:rPr>
          <w:rFonts w:cs="Times New Roman"/>
        </w:rPr>
        <w:t xml:space="preserve">s on the form Acknowledgement of Addenda. Failure to acknowledge in the </w:t>
      </w:r>
      <w:r w:rsidR="00383480">
        <w:rPr>
          <w:rFonts w:cs="Times New Roman"/>
        </w:rPr>
        <w:t>Proposal</w:t>
      </w:r>
      <w:r w:rsidRPr="00757595">
        <w:rPr>
          <w:rFonts w:cs="Times New Roman"/>
        </w:rPr>
        <w:t xml:space="preserve"> receipt of addenda may at the Agency’s sol</w:t>
      </w:r>
      <w:r w:rsidR="009E6D88">
        <w:rPr>
          <w:rFonts w:cs="Times New Roman"/>
        </w:rPr>
        <w:t xml:space="preserve">e option disqualify the </w:t>
      </w:r>
      <w:r w:rsidR="00383480">
        <w:rPr>
          <w:rFonts w:cs="Times New Roman"/>
        </w:rPr>
        <w:t>Proposal</w:t>
      </w:r>
      <w:r w:rsidRPr="00757595">
        <w:rPr>
          <w:rFonts w:cs="Times New Roman"/>
        </w:rPr>
        <w:t>.</w:t>
      </w:r>
    </w:p>
    <w:p w14:paraId="546CE286" w14:textId="58BBC2DA" w:rsidR="005D048F" w:rsidRPr="00757595" w:rsidRDefault="005D048F" w:rsidP="00E16737">
      <w:pPr>
        <w:pStyle w:val="BodyText"/>
        <w:rPr>
          <w:rFonts w:cs="Times New Roman"/>
        </w:rPr>
      </w:pPr>
      <w:r w:rsidRPr="00757595">
        <w:rPr>
          <w:rFonts w:cs="Times New Roman"/>
        </w:rPr>
        <w:t>If the Agency determines that the addenda may require significant change</w:t>
      </w:r>
      <w:r w:rsidR="009E6D88">
        <w:rPr>
          <w:rFonts w:cs="Times New Roman"/>
        </w:rPr>
        <w:t xml:space="preserve">s in the preparation of </w:t>
      </w:r>
      <w:r w:rsidR="00383480">
        <w:rPr>
          <w:rFonts w:cs="Times New Roman"/>
        </w:rPr>
        <w:t>Proposal</w:t>
      </w:r>
      <w:r w:rsidRPr="00757595">
        <w:rPr>
          <w:rFonts w:cs="Times New Roman"/>
        </w:rPr>
        <w:t xml:space="preserve">s, the deadline for submitting the </w:t>
      </w:r>
      <w:r w:rsidR="00383480">
        <w:rPr>
          <w:rFonts w:cs="Times New Roman"/>
        </w:rPr>
        <w:t>Proposal</w:t>
      </w:r>
      <w:r w:rsidR="009E6D88">
        <w:rPr>
          <w:rFonts w:cs="Times New Roman"/>
        </w:rPr>
        <w:t>s</w:t>
      </w:r>
      <w:r w:rsidRPr="00757595">
        <w:rPr>
          <w:rFonts w:cs="Times New Roman"/>
        </w:rPr>
        <w:t xml:space="preserve"> may be postponed no less than ten (10) days from the date of issuance of addenda or by the number of days that the Agency determines </w:t>
      </w:r>
      <w:r w:rsidR="00BC1D8D">
        <w:rPr>
          <w:rFonts w:cs="Times New Roman"/>
        </w:rPr>
        <w:t>shall</w:t>
      </w:r>
      <w:r w:rsidR="009E6D88">
        <w:rPr>
          <w:rFonts w:cs="Times New Roman"/>
        </w:rPr>
        <w:t xml:space="preserve"> allow </w:t>
      </w:r>
      <w:r w:rsidR="00383480">
        <w:rPr>
          <w:rFonts w:cs="Times New Roman"/>
        </w:rPr>
        <w:t>Proposers</w:t>
      </w:r>
      <w:r w:rsidRPr="00757595">
        <w:rPr>
          <w:rFonts w:cs="Times New Roman"/>
        </w:rPr>
        <w:t xml:space="preserve"> sufficient time to revise their </w:t>
      </w:r>
      <w:r w:rsidR="00383480">
        <w:rPr>
          <w:rFonts w:cs="Times New Roman"/>
        </w:rPr>
        <w:t>Proposal</w:t>
      </w:r>
      <w:r w:rsidRPr="00757595">
        <w:rPr>
          <w:rFonts w:cs="Times New Roman"/>
        </w:rPr>
        <w:t>s. Any new Due Date shall be included in the addenda.</w:t>
      </w:r>
    </w:p>
    <w:p w14:paraId="703B15A1" w14:textId="46CC1F8E" w:rsidR="005D048F" w:rsidRPr="00757595" w:rsidRDefault="00786733" w:rsidP="00F661D6">
      <w:pPr>
        <w:pStyle w:val="RFPheading1IB"/>
      </w:pPr>
      <w:bookmarkStart w:id="105" w:name="_Toc224791220"/>
      <w:bookmarkStart w:id="106" w:name="_Toc224793998"/>
      <w:bookmarkStart w:id="107" w:name="_Toc224794982"/>
      <w:bookmarkStart w:id="108" w:name="_Toc224797382"/>
      <w:bookmarkStart w:id="109" w:name="_Toc224798357"/>
      <w:bookmarkStart w:id="110" w:name="_Toc224800307"/>
      <w:bookmarkStart w:id="111" w:name="_Toc257814516"/>
      <w:bookmarkStart w:id="112" w:name="_Toc65567517"/>
      <w:bookmarkEnd w:id="105"/>
      <w:bookmarkEnd w:id="106"/>
      <w:bookmarkEnd w:id="107"/>
      <w:bookmarkEnd w:id="108"/>
      <w:bookmarkEnd w:id="109"/>
      <w:bookmarkEnd w:id="110"/>
      <w:r>
        <w:t xml:space="preserve">IP 8. </w:t>
      </w:r>
      <w:r w:rsidR="005D048F" w:rsidRPr="00757595">
        <w:t>DBE Requirements</w:t>
      </w:r>
      <w:bookmarkEnd w:id="111"/>
      <w:r w:rsidR="003B3AA1">
        <w:t xml:space="preserve"> – Not Used</w:t>
      </w:r>
      <w:bookmarkEnd w:id="112"/>
      <w:r w:rsidR="005D048F" w:rsidRPr="00757595">
        <w:t xml:space="preserve"> </w:t>
      </w:r>
    </w:p>
    <w:p w14:paraId="25B9B15C" w14:textId="77777777" w:rsidR="005D048F" w:rsidRPr="00757595" w:rsidRDefault="005D048F" w:rsidP="003B3AA1">
      <w:pPr>
        <w:pStyle w:val="BodyText"/>
        <w:spacing w:after="0"/>
        <w:rPr>
          <w:rFonts w:cs="Times New Roman"/>
        </w:rPr>
      </w:pPr>
    </w:p>
    <w:p w14:paraId="5FD5D13D" w14:textId="64E36305" w:rsidR="005D048F" w:rsidRPr="00757595" w:rsidRDefault="00786733" w:rsidP="00F661D6">
      <w:pPr>
        <w:pStyle w:val="RFPheading1IB"/>
      </w:pPr>
      <w:bookmarkStart w:id="113" w:name="_Toc224791222"/>
      <w:bookmarkStart w:id="114" w:name="_Toc224794000"/>
      <w:bookmarkStart w:id="115" w:name="_Toc224794984"/>
      <w:bookmarkStart w:id="116" w:name="_Toc224797384"/>
      <w:bookmarkStart w:id="117" w:name="_Toc224798359"/>
      <w:bookmarkStart w:id="118" w:name="_Toc224800309"/>
      <w:bookmarkStart w:id="119" w:name="_Toc257814517"/>
      <w:bookmarkStart w:id="120" w:name="_Toc65567518"/>
      <w:bookmarkEnd w:id="113"/>
      <w:bookmarkEnd w:id="114"/>
      <w:bookmarkEnd w:id="115"/>
      <w:bookmarkEnd w:id="116"/>
      <w:bookmarkEnd w:id="117"/>
      <w:bookmarkEnd w:id="118"/>
      <w:r>
        <w:t xml:space="preserve">IP 9. </w:t>
      </w:r>
      <w:r w:rsidR="005D048F" w:rsidRPr="00757595">
        <w:t xml:space="preserve">Conditions, Exceptions, Reservations or </w:t>
      </w:r>
      <w:bookmarkEnd w:id="119"/>
      <w:r w:rsidR="005D048F" w:rsidRPr="00757595">
        <w:t>Understandings</w:t>
      </w:r>
      <w:bookmarkEnd w:id="120"/>
    </w:p>
    <w:p w14:paraId="28C9018E" w14:textId="2B192381" w:rsidR="005D048F" w:rsidRPr="00757595" w:rsidRDefault="00383480" w:rsidP="00E16737">
      <w:pPr>
        <w:pStyle w:val="BodyText"/>
        <w:rPr>
          <w:rFonts w:cs="Times New Roman"/>
        </w:rPr>
      </w:pPr>
      <w:r>
        <w:rPr>
          <w:rFonts w:cs="Times New Roman"/>
        </w:rPr>
        <w:t>Proposers</w:t>
      </w:r>
      <w:r w:rsidR="005D048F" w:rsidRPr="00757595">
        <w:rPr>
          <w:rFonts w:cs="Times New Roman"/>
        </w:rPr>
        <w:t xml:space="preserve"> are cautioned </w:t>
      </w:r>
      <w:r w:rsidR="00871F7A">
        <w:rPr>
          <w:rFonts w:cs="Times New Roman"/>
        </w:rPr>
        <w:t xml:space="preserve">that </w:t>
      </w:r>
      <w:r w:rsidR="005D048F" w:rsidRPr="00757595">
        <w:rPr>
          <w:rFonts w:cs="Times New Roman"/>
        </w:rPr>
        <w:t xml:space="preserve">exceptions, conditions and limitations to the provisions of this </w:t>
      </w:r>
      <w:r w:rsidR="000F7335">
        <w:rPr>
          <w:rFonts w:cs="Times New Roman"/>
        </w:rPr>
        <w:t>RFP</w:t>
      </w:r>
      <w:r w:rsidR="00871F7A">
        <w:rPr>
          <w:rFonts w:cs="Times New Roman"/>
        </w:rPr>
        <w:t xml:space="preserve"> may</w:t>
      </w:r>
      <w:r w:rsidR="005D048F" w:rsidRPr="00757595">
        <w:rPr>
          <w:rFonts w:cs="Times New Roman"/>
        </w:rPr>
        <w:t xml:space="preserve"> cause rejection of the </w:t>
      </w:r>
      <w:r>
        <w:rPr>
          <w:rFonts w:cs="Times New Roman"/>
        </w:rPr>
        <w:t>Proposal</w:t>
      </w:r>
      <w:r w:rsidR="005D048F" w:rsidRPr="00757595">
        <w:rPr>
          <w:rFonts w:cs="Times New Roman"/>
        </w:rPr>
        <w:t xml:space="preserve"> for not respondin</w:t>
      </w:r>
      <w:r w:rsidR="003B3AA1">
        <w:rPr>
          <w:rFonts w:cs="Times New Roman"/>
        </w:rPr>
        <w:t xml:space="preserve">g to the requirements of the </w:t>
      </w:r>
      <w:r w:rsidR="000F7335">
        <w:rPr>
          <w:rFonts w:cs="Times New Roman"/>
        </w:rPr>
        <w:t>RFP</w:t>
      </w:r>
      <w:r w:rsidR="005D048F" w:rsidRPr="00757595">
        <w:rPr>
          <w:rFonts w:cs="Times New Roman"/>
        </w:rPr>
        <w:t xml:space="preserve">. </w:t>
      </w:r>
    </w:p>
    <w:p w14:paraId="424D69BF" w14:textId="05BEC90B" w:rsidR="005D048F" w:rsidRPr="00757595" w:rsidRDefault="005D048F" w:rsidP="00F661D6">
      <w:pPr>
        <w:pStyle w:val="RFPheading1IB"/>
      </w:pPr>
      <w:r w:rsidRPr="00757595">
        <w:t xml:space="preserve"> </w:t>
      </w:r>
      <w:bookmarkStart w:id="121" w:name="_Toc257814518"/>
      <w:bookmarkStart w:id="122" w:name="_Toc65567519"/>
      <w:r w:rsidR="00786733">
        <w:t xml:space="preserve">IP 10. </w:t>
      </w:r>
      <w:r w:rsidRPr="00757595">
        <w:t xml:space="preserve">Protest </w:t>
      </w:r>
      <w:bookmarkEnd w:id="121"/>
      <w:r w:rsidRPr="00757595">
        <w:t>Procedures</w:t>
      </w:r>
      <w:bookmarkEnd w:id="122"/>
    </w:p>
    <w:p w14:paraId="2EDE90F7" w14:textId="77777777" w:rsidR="005D048F" w:rsidRPr="00757595" w:rsidRDefault="005D048F" w:rsidP="00E16737">
      <w:pPr>
        <w:pStyle w:val="BodyText"/>
        <w:rPr>
          <w:rFonts w:cs="Times New Roman"/>
        </w:rPr>
      </w:pPr>
      <w:r w:rsidRPr="00757595">
        <w:rPr>
          <w:rFonts w:cs="Times New Roman"/>
        </w:rPr>
        <w:t xml:space="preserve">All protests must be in writing, stating the name and address of protestor, a contact person, Contract number and title. Protests shall specify in detail the grounds of the protest and the facts supporting the protest. </w:t>
      </w:r>
    </w:p>
    <w:p w14:paraId="2B6C1FA2" w14:textId="71292254" w:rsidR="005D048F" w:rsidRPr="00E36E21" w:rsidRDefault="00875D7D" w:rsidP="00786733">
      <w:pPr>
        <w:pStyle w:val="RFPheading2IB"/>
        <w:numPr>
          <w:ilvl w:val="0"/>
          <w:numId w:val="0"/>
        </w:numPr>
      </w:pPr>
      <w:bookmarkStart w:id="123" w:name="_Toc257814519"/>
      <w:bookmarkStart w:id="124" w:name="_Toc65567520"/>
      <w:r>
        <w:t>I</w:t>
      </w:r>
      <w:r w:rsidR="009E690E">
        <w:t>P</w:t>
      </w:r>
      <w:r>
        <w:t xml:space="preserve"> 10.1 </w:t>
      </w:r>
      <w:r w:rsidR="005D048F" w:rsidRPr="00E36E21">
        <w:t>Address</w:t>
      </w:r>
      <w:bookmarkEnd w:id="123"/>
      <w:bookmarkEnd w:id="124"/>
    </w:p>
    <w:p w14:paraId="6E0663C3" w14:textId="77777777" w:rsidR="005D048F" w:rsidRPr="00757595" w:rsidRDefault="005D048F" w:rsidP="00E16737">
      <w:pPr>
        <w:pStyle w:val="BodyText"/>
        <w:rPr>
          <w:rFonts w:cs="Times New Roman"/>
        </w:rPr>
      </w:pPr>
      <w:r w:rsidRPr="00757595">
        <w:rPr>
          <w:rFonts w:cs="Times New Roman"/>
        </w:rPr>
        <w:t>All protests must be addressed as follows:</w:t>
      </w:r>
    </w:p>
    <w:p w14:paraId="062E2ED9" w14:textId="77777777" w:rsidR="005D048F" w:rsidRDefault="00947078" w:rsidP="00E16737">
      <w:pPr>
        <w:pStyle w:val="Bulletedlist"/>
        <w:rPr>
          <w:sz w:val="24"/>
          <w:szCs w:val="24"/>
        </w:rPr>
      </w:pPr>
      <w:r>
        <w:rPr>
          <w:sz w:val="24"/>
          <w:szCs w:val="24"/>
        </w:rPr>
        <w:t>Agency Contact: Mr. Joe Meer</w:t>
      </w:r>
    </w:p>
    <w:p w14:paraId="34C7E9D0" w14:textId="77777777" w:rsidR="005D048F" w:rsidRPr="00757595" w:rsidRDefault="005D048F" w:rsidP="00E16737">
      <w:pPr>
        <w:pStyle w:val="Bulletedlist"/>
        <w:rPr>
          <w:rStyle w:val="RFPinsert"/>
        </w:rPr>
      </w:pPr>
      <w:r w:rsidRPr="00757595">
        <w:rPr>
          <w:sz w:val="24"/>
          <w:szCs w:val="24"/>
        </w:rPr>
        <w:t xml:space="preserve">For </w:t>
      </w:r>
      <w:r w:rsidR="00CB17A4">
        <w:rPr>
          <w:sz w:val="24"/>
          <w:szCs w:val="24"/>
        </w:rPr>
        <w:t xml:space="preserve">U.S. Mail, </w:t>
      </w:r>
      <w:r w:rsidRPr="00757595">
        <w:rPr>
          <w:sz w:val="24"/>
          <w:szCs w:val="24"/>
        </w:rPr>
        <w:t xml:space="preserve">special delivery or hand delivery: </w:t>
      </w:r>
      <w:r w:rsidRPr="00757595">
        <w:rPr>
          <w:rStyle w:val="RFPinsert"/>
          <w:sz w:val="24"/>
          <w:szCs w:val="24"/>
        </w:rPr>
        <w:t xml:space="preserve"> </w:t>
      </w:r>
    </w:p>
    <w:p w14:paraId="7461A621" w14:textId="77777777" w:rsidR="005D048F" w:rsidRPr="00757595" w:rsidRDefault="005D048F" w:rsidP="004039CB">
      <w:pPr>
        <w:pStyle w:val="Bulletedlist"/>
        <w:numPr>
          <w:ilvl w:val="0"/>
          <w:numId w:val="0"/>
        </w:numPr>
        <w:ind w:left="720"/>
        <w:rPr>
          <w:sz w:val="24"/>
          <w:szCs w:val="24"/>
        </w:rPr>
      </w:pPr>
      <w:r w:rsidRPr="00757595">
        <w:rPr>
          <w:sz w:val="24"/>
          <w:szCs w:val="24"/>
        </w:rPr>
        <w:t>Morongo Basin Transit Authority</w:t>
      </w:r>
    </w:p>
    <w:p w14:paraId="612F2A76" w14:textId="77777777" w:rsidR="005D048F" w:rsidRPr="00757595" w:rsidRDefault="005D048F" w:rsidP="004039CB">
      <w:pPr>
        <w:pStyle w:val="Bulletedlist"/>
        <w:numPr>
          <w:ilvl w:val="0"/>
          <w:numId w:val="0"/>
        </w:numPr>
        <w:ind w:left="720"/>
        <w:rPr>
          <w:sz w:val="24"/>
          <w:szCs w:val="24"/>
        </w:rPr>
      </w:pPr>
      <w:r w:rsidRPr="00757595">
        <w:rPr>
          <w:sz w:val="24"/>
          <w:szCs w:val="24"/>
        </w:rPr>
        <w:t>62405 Verbena Road</w:t>
      </w:r>
    </w:p>
    <w:p w14:paraId="697CCF0D" w14:textId="77777777" w:rsidR="005D048F" w:rsidRDefault="005D048F" w:rsidP="004039CB">
      <w:pPr>
        <w:pStyle w:val="Bulletedlist"/>
        <w:numPr>
          <w:ilvl w:val="0"/>
          <w:numId w:val="0"/>
        </w:numPr>
        <w:ind w:left="720"/>
        <w:rPr>
          <w:sz w:val="24"/>
          <w:szCs w:val="24"/>
        </w:rPr>
      </w:pPr>
      <w:r w:rsidRPr="00757595">
        <w:rPr>
          <w:sz w:val="24"/>
          <w:szCs w:val="24"/>
        </w:rPr>
        <w:t>Joshua Tree, CA 92252</w:t>
      </w:r>
    </w:p>
    <w:p w14:paraId="74200BEC" w14:textId="77777777" w:rsidR="005D048F" w:rsidRPr="00757595" w:rsidRDefault="005D048F" w:rsidP="00E16737">
      <w:pPr>
        <w:pStyle w:val="BodyText"/>
        <w:rPr>
          <w:rFonts w:cs="Times New Roman"/>
        </w:rPr>
      </w:pPr>
      <w:r w:rsidRPr="00757595">
        <w:rPr>
          <w:rFonts w:cs="Times New Roman"/>
        </w:rPr>
        <w:t>Protests not properly addressed to the address shown above may not be considered by the Agency.</w:t>
      </w:r>
    </w:p>
    <w:p w14:paraId="0C7653A6" w14:textId="3B0BD316" w:rsidR="005D048F" w:rsidRPr="00757595" w:rsidRDefault="005D048F" w:rsidP="00E16737">
      <w:pPr>
        <w:pStyle w:val="BodyText"/>
        <w:rPr>
          <w:rFonts w:cs="Times New Roman"/>
        </w:rPr>
      </w:pPr>
      <w:r w:rsidRPr="00757595">
        <w:rPr>
          <w:rFonts w:cs="Times New Roman"/>
        </w:rPr>
        <w:t>Copies of the Agency’s protest procedures and the protest provisions may be obtained fro</w:t>
      </w:r>
      <w:r w:rsidR="0002244A">
        <w:rPr>
          <w:rFonts w:cs="Times New Roman"/>
        </w:rPr>
        <w:t>m Mr. Joe Meer, Director of Cooperative Purchasing Programs,</w:t>
      </w:r>
      <w:r w:rsidRPr="00757595">
        <w:rPr>
          <w:rFonts w:cs="Times New Roman"/>
        </w:rPr>
        <w:t xml:space="preserve"> Morongo Basin Transit Authority, 62405 Verbena Road, Joshua Tree, CA  92252, 760-366-2986. </w:t>
      </w:r>
      <w:r w:rsidR="00B803D7">
        <w:rPr>
          <w:rFonts w:cs="Times New Roman"/>
        </w:rPr>
        <w:t>Protests must be made in accordance with the terms and provisions of the agency policy.</w:t>
      </w:r>
    </w:p>
    <w:p w14:paraId="3273C4F9" w14:textId="3362F9C5" w:rsidR="005D048F" w:rsidRPr="00757595" w:rsidRDefault="009E690E" w:rsidP="00875D7D">
      <w:pPr>
        <w:pStyle w:val="RFPheading1IB"/>
      </w:pPr>
      <w:bookmarkStart w:id="125" w:name="_Toc224791226"/>
      <w:bookmarkStart w:id="126" w:name="_Toc224794004"/>
      <w:bookmarkStart w:id="127" w:name="_Toc224794988"/>
      <w:bookmarkStart w:id="128" w:name="_Toc224797387"/>
      <w:bookmarkStart w:id="129" w:name="_Toc224798362"/>
      <w:bookmarkStart w:id="130" w:name="_Toc224800313"/>
      <w:bookmarkStart w:id="131" w:name="_Toc257814520"/>
      <w:bookmarkStart w:id="132" w:name="_Toc65567521"/>
      <w:bookmarkEnd w:id="125"/>
      <w:bookmarkEnd w:id="126"/>
      <w:bookmarkEnd w:id="127"/>
      <w:bookmarkEnd w:id="128"/>
      <w:bookmarkEnd w:id="129"/>
      <w:bookmarkEnd w:id="130"/>
      <w:r>
        <w:t xml:space="preserve">IP 10.2. </w:t>
      </w:r>
      <w:r w:rsidR="003B3AA1">
        <w:t>Pre-</w:t>
      </w:r>
      <w:r w:rsidR="00383480">
        <w:t>Proposal</w:t>
      </w:r>
      <w:r w:rsidR="005D048F" w:rsidRPr="00757595">
        <w:t xml:space="preserve"> </w:t>
      </w:r>
      <w:bookmarkEnd w:id="131"/>
      <w:r w:rsidR="005D048F" w:rsidRPr="00757595">
        <w:t>Protests</w:t>
      </w:r>
      <w:bookmarkEnd w:id="132"/>
    </w:p>
    <w:p w14:paraId="1E584ABE" w14:textId="3EBF44DA" w:rsidR="005D048F" w:rsidRPr="00757595" w:rsidRDefault="003B3AA1" w:rsidP="00E16737">
      <w:pPr>
        <w:pStyle w:val="BodyText"/>
        <w:rPr>
          <w:rFonts w:cs="Times New Roman"/>
        </w:rPr>
      </w:pPr>
      <w:r>
        <w:rPr>
          <w:rFonts w:cs="Times New Roman"/>
        </w:rPr>
        <w:t>Pre-</w:t>
      </w:r>
      <w:r w:rsidR="00383480">
        <w:rPr>
          <w:rFonts w:cs="Times New Roman"/>
        </w:rPr>
        <w:t>Proposal</w:t>
      </w:r>
      <w:r w:rsidR="005D048F" w:rsidRPr="00757595">
        <w:rPr>
          <w:rFonts w:cs="Times New Roman"/>
        </w:rPr>
        <w:t xml:space="preserve"> protests are protests based upon the content of the solicitation documents. Three copies of Pre-</w:t>
      </w:r>
      <w:r w:rsidR="00383480">
        <w:rPr>
          <w:rFonts w:cs="Times New Roman"/>
        </w:rPr>
        <w:t>Proposal</w:t>
      </w:r>
      <w:r w:rsidR="005D048F" w:rsidRPr="00757595">
        <w:rPr>
          <w:rFonts w:cs="Times New Roman"/>
        </w:rPr>
        <w:t xml:space="preserve"> protests must be received by the Agency’s office no later than</w:t>
      </w:r>
      <w:r w:rsidR="00FA4CBE">
        <w:rPr>
          <w:rFonts w:cs="Times New Roman"/>
        </w:rPr>
        <w:t xml:space="preserve"> ten (10)</w:t>
      </w:r>
      <w:r w:rsidR="005D048F" w:rsidRPr="00757595">
        <w:rPr>
          <w:rFonts w:cs="Times New Roman"/>
        </w:rPr>
        <w:t xml:space="preserve"> calendar days </w:t>
      </w:r>
      <w:r w:rsidR="00FA4CBE">
        <w:rPr>
          <w:rFonts w:cs="Times New Roman"/>
        </w:rPr>
        <w:t xml:space="preserve">after the </w:t>
      </w:r>
      <w:r w:rsidR="000F7335">
        <w:rPr>
          <w:rFonts w:cs="Times New Roman"/>
        </w:rPr>
        <w:t>RFP</w:t>
      </w:r>
      <w:r w:rsidR="00FA4CBE">
        <w:rPr>
          <w:rFonts w:cs="Times New Roman"/>
        </w:rPr>
        <w:t xml:space="preserve"> is first advertised.  </w:t>
      </w:r>
      <w:r w:rsidR="005D048F" w:rsidRPr="00757595">
        <w:rPr>
          <w:rFonts w:cs="Times New Roman"/>
        </w:rPr>
        <w:t xml:space="preserve">Protests </w:t>
      </w:r>
      <w:r w:rsidR="00BC1D8D">
        <w:rPr>
          <w:rFonts w:cs="Times New Roman"/>
        </w:rPr>
        <w:t>shall</w:t>
      </w:r>
      <w:r w:rsidR="005D048F" w:rsidRPr="00757595">
        <w:rPr>
          <w:rFonts w:cs="Times New Roman"/>
        </w:rPr>
        <w:t xml:space="preserve"> be considered and either denied or sustained in part or in whole, in writing, in a manner that provides verification of receipt, prior to the Due Date f</w:t>
      </w:r>
      <w:r>
        <w:rPr>
          <w:rFonts w:cs="Times New Roman"/>
        </w:rPr>
        <w:t xml:space="preserve">or </w:t>
      </w:r>
      <w:r w:rsidR="00383480">
        <w:rPr>
          <w:rFonts w:cs="Times New Roman"/>
        </w:rPr>
        <w:t>Proposal</w:t>
      </w:r>
      <w:r w:rsidR="005D048F" w:rsidRPr="00757595">
        <w:rPr>
          <w:rFonts w:cs="Times New Roman"/>
        </w:rPr>
        <w:t xml:space="preserve">s. A written decision specifying the grounds for sustaining all or part of or denying the protest </w:t>
      </w:r>
      <w:r w:rsidR="00BC1D8D">
        <w:rPr>
          <w:rFonts w:cs="Times New Roman"/>
        </w:rPr>
        <w:t>shall</w:t>
      </w:r>
      <w:r w:rsidR="005D048F" w:rsidRPr="00757595">
        <w:rPr>
          <w:rFonts w:cs="Times New Roman"/>
        </w:rPr>
        <w:t xml:space="preserve"> be transmitted to the protestor prior to the Due Date for </w:t>
      </w:r>
      <w:r w:rsidR="00383480">
        <w:rPr>
          <w:rFonts w:cs="Times New Roman"/>
        </w:rPr>
        <w:t>Proposal</w:t>
      </w:r>
      <w:r w:rsidR="00871F7A">
        <w:rPr>
          <w:rFonts w:cs="Times New Roman"/>
        </w:rPr>
        <w:t>s</w:t>
      </w:r>
      <w:r w:rsidR="005D048F" w:rsidRPr="00757595">
        <w:rPr>
          <w:rFonts w:cs="Times New Roman"/>
        </w:rPr>
        <w:t xml:space="preserve"> in a manner than provides verification of receipt pr</w:t>
      </w:r>
      <w:r w:rsidR="00871F7A">
        <w:rPr>
          <w:rFonts w:cs="Times New Roman"/>
        </w:rPr>
        <w:t xml:space="preserve">ior to the Due Date for </w:t>
      </w:r>
      <w:r w:rsidR="00383480">
        <w:rPr>
          <w:rFonts w:cs="Times New Roman"/>
        </w:rPr>
        <w:t>Proposal</w:t>
      </w:r>
      <w:r w:rsidR="005D048F" w:rsidRPr="00757595">
        <w:rPr>
          <w:rFonts w:cs="Times New Roman"/>
        </w:rPr>
        <w:t>s. If the pr</w:t>
      </w:r>
      <w:r w:rsidR="00871F7A">
        <w:rPr>
          <w:rFonts w:cs="Times New Roman"/>
        </w:rPr>
        <w:t xml:space="preserve">otest is sustained, the </w:t>
      </w:r>
      <w:r w:rsidR="00383480">
        <w:rPr>
          <w:rFonts w:cs="Times New Roman"/>
        </w:rPr>
        <w:t>Proposal</w:t>
      </w:r>
      <w:r w:rsidR="005D048F" w:rsidRPr="00757595">
        <w:rPr>
          <w:rFonts w:cs="Times New Roman"/>
        </w:rPr>
        <w:t xml:space="preserve"> Due Date may be postponed and an addendum issued to the solicitation documents or, at the sole discretion of the Agency, the solicitation may be canceled. </w:t>
      </w:r>
    </w:p>
    <w:p w14:paraId="3C381D09" w14:textId="4AC1342A" w:rsidR="005D048F" w:rsidRPr="00757595" w:rsidRDefault="009E690E" w:rsidP="009E690E">
      <w:pPr>
        <w:pStyle w:val="RFPheading2IB"/>
        <w:numPr>
          <w:ilvl w:val="0"/>
          <w:numId w:val="0"/>
        </w:numPr>
      </w:pPr>
      <w:bookmarkStart w:id="133" w:name="_Toc224791228"/>
      <w:bookmarkStart w:id="134" w:name="_Toc224794006"/>
      <w:bookmarkStart w:id="135" w:name="_Toc224794990"/>
      <w:bookmarkStart w:id="136" w:name="_Toc224797389"/>
      <w:bookmarkStart w:id="137" w:name="_Toc224798364"/>
      <w:bookmarkStart w:id="138" w:name="_Toc224800315"/>
      <w:bookmarkStart w:id="139" w:name="_Toc257814521"/>
      <w:bookmarkStart w:id="140" w:name="_Toc65567522"/>
      <w:bookmarkEnd w:id="133"/>
      <w:bookmarkEnd w:id="134"/>
      <w:bookmarkEnd w:id="135"/>
      <w:bookmarkEnd w:id="136"/>
      <w:bookmarkEnd w:id="137"/>
      <w:bookmarkEnd w:id="138"/>
      <w:r>
        <w:t xml:space="preserve">IP 10.3. </w:t>
      </w:r>
      <w:r w:rsidR="0002244A">
        <w:t xml:space="preserve"> </w:t>
      </w:r>
      <w:r w:rsidR="005D048F" w:rsidRPr="00757595">
        <w:t xml:space="preserve">Protests on the Recommended </w:t>
      </w:r>
      <w:bookmarkEnd w:id="139"/>
      <w:r w:rsidR="005D048F" w:rsidRPr="00757595">
        <w:t>Award</w:t>
      </w:r>
      <w:bookmarkEnd w:id="140"/>
    </w:p>
    <w:p w14:paraId="4FBEBD15" w14:textId="2F7F1481" w:rsidR="005D048F" w:rsidRPr="00757595" w:rsidRDefault="005D048F" w:rsidP="00E16737">
      <w:pPr>
        <w:pStyle w:val="BodyText"/>
        <w:rPr>
          <w:rFonts w:cs="Times New Roman"/>
        </w:rPr>
      </w:pPr>
      <w:r w:rsidRPr="00757595">
        <w:rPr>
          <w:rFonts w:cs="Times New Roman"/>
        </w:rPr>
        <w:t xml:space="preserve">All </w:t>
      </w:r>
      <w:r w:rsidR="00383480">
        <w:rPr>
          <w:rFonts w:cs="Times New Roman"/>
        </w:rPr>
        <w:t>Proposers</w:t>
      </w:r>
      <w:r w:rsidRPr="00757595">
        <w:rPr>
          <w:rFonts w:cs="Times New Roman"/>
        </w:rPr>
        <w:t xml:space="preserve"> </w:t>
      </w:r>
      <w:r w:rsidR="00BC1D8D">
        <w:rPr>
          <w:rFonts w:cs="Times New Roman"/>
        </w:rPr>
        <w:t>shall</w:t>
      </w:r>
      <w:r w:rsidRPr="00757595">
        <w:rPr>
          <w:rFonts w:cs="Times New Roman"/>
        </w:rPr>
        <w:t xml:space="preserve"> be notified of the recommended award. This notice </w:t>
      </w:r>
      <w:r w:rsidR="00BC1D8D">
        <w:rPr>
          <w:rFonts w:cs="Times New Roman"/>
        </w:rPr>
        <w:t>shall</w:t>
      </w:r>
      <w:r w:rsidR="00871F7A">
        <w:rPr>
          <w:rFonts w:cs="Times New Roman"/>
        </w:rPr>
        <w:t xml:space="preserve"> be transmitted to each </w:t>
      </w:r>
      <w:r w:rsidR="0045505D">
        <w:rPr>
          <w:rFonts w:cs="Times New Roman"/>
        </w:rPr>
        <w:t>Proposer</w:t>
      </w:r>
      <w:r w:rsidR="008F22B8">
        <w:rPr>
          <w:rFonts w:cs="Times New Roman"/>
        </w:rPr>
        <w:t xml:space="preserve"> </w:t>
      </w:r>
      <w:r w:rsidRPr="00757595">
        <w:rPr>
          <w:rFonts w:cs="Times New Roman"/>
        </w:rPr>
        <w:t xml:space="preserve">at the address contained in its </w:t>
      </w:r>
      <w:r w:rsidR="00383480">
        <w:rPr>
          <w:rFonts w:cs="Times New Roman"/>
        </w:rPr>
        <w:t>Proposal</w:t>
      </w:r>
      <w:r w:rsidRPr="00757595">
        <w:rPr>
          <w:rFonts w:cs="Times New Roman"/>
        </w:rPr>
        <w:t xml:space="preserve"> form </w:t>
      </w:r>
      <w:r w:rsidR="00B803D7">
        <w:rPr>
          <w:rFonts w:cs="Times New Roman"/>
        </w:rPr>
        <w:t xml:space="preserve">or email address used by the proposer </w:t>
      </w:r>
      <w:r w:rsidRPr="00757595">
        <w:rPr>
          <w:rFonts w:cs="Times New Roman"/>
        </w:rPr>
        <w:t>in a manner that provides verification of receip</w:t>
      </w:r>
      <w:r w:rsidR="00B803D7">
        <w:rPr>
          <w:rFonts w:cs="Times New Roman"/>
        </w:rPr>
        <w:t>t</w:t>
      </w:r>
      <w:r w:rsidRPr="00757595">
        <w:rPr>
          <w:rFonts w:cs="Times New Roman"/>
        </w:rPr>
        <w:t xml:space="preserve">. Any </w:t>
      </w:r>
      <w:r w:rsidR="0045505D">
        <w:rPr>
          <w:rFonts w:cs="Times New Roman"/>
        </w:rPr>
        <w:t>Proposer</w:t>
      </w:r>
      <w:r w:rsidR="008F22B8">
        <w:rPr>
          <w:rFonts w:cs="Times New Roman"/>
        </w:rPr>
        <w:t xml:space="preserve"> </w:t>
      </w:r>
      <w:r w:rsidR="00871F7A">
        <w:rPr>
          <w:rFonts w:cs="Times New Roman"/>
        </w:rPr>
        <w:t xml:space="preserve">whose </w:t>
      </w:r>
      <w:r w:rsidR="00383480">
        <w:rPr>
          <w:rFonts w:cs="Times New Roman"/>
        </w:rPr>
        <w:t>Proposal</w:t>
      </w:r>
      <w:r w:rsidRPr="00757595">
        <w:rPr>
          <w:rFonts w:cs="Times New Roman"/>
        </w:rPr>
        <w:t xml:space="preserve"> has not lapsed may protest the recommended award on any ground not specified in “Pre-</w:t>
      </w:r>
      <w:r w:rsidR="00383480">
        <w:rPr>
          <w:rFonts w:cs="Times New Roman"/>
        </w:rPr>
        <w:t>Proposal</w:t>
      </w:r>
      <w:r w:rsidRPr="00757595">
        <w:rPr>
          <w:rFonts w:cs="Times New Roman"/>
        </w:rPr>
        <w:t xml:space="preserve"> Protests,”</w:t>
      </w:r>
      <w:r w:rsidRPr="00757595">
        <w:rPr>
          <w:rFonts w:cs="Times New Roman"/>
          <w:b/>
          <w:i/>
        </w:rPr>
        <w:t xml:space="preserve"> </w:t>
      </w:r>
      <w:r w:rsidRPr="00757595">
        <w:rPr>
          <w:rFonts w:cs="Times New Roman"/>
        </w:rPr>
        <w:t xml:space="preserve">above. </w:t>
      </w:r>
      <w:r w:rsidRPr="00757595">
        <w:rPr>
          <w:rStyle w:val="RFPinsert"/>
          <w:rFonts w:cs="Times New Roman"/>
          <w:color w:val="auto"/>
          <w:sz w:val="24"/>
          <w:szCs w:val="24"/>
        </w:rPr>
        <w:t>Three (3)</w:t>
      </w:r>
      <w:r w:rsidRPr="00757595">
        <w:rPr>
          <w:rStyle w:val="RFPinsert"/>
          <w:rFonts w:cs="Times New Roman"/>
          <w:sz w:val="24"/>
          <w:szCs w:val="24"/>
        </w:rPr>
        <w:t xml:space="preserve"> </w:t>
      </w:r>
      <w:r w:rsidRPr="00757595">
        <w:rPr>
          <w:rFonts w:cs="Times New Roman"/>
        </w:rPr>
        <w:t xml:space="preserve">copies of a full and complete written statement specifying in detail the grounds of the protest and the facts supporting the protest must be received by the Agency at the appropriate address in “Address,” above, no later than </w:t>
      </w:r>
      <w:r w:rsidRPr="00757595">
        <w:rPr>
          <w:rStyle w:val="RFPinsert"/>
          <w:rFonts w:cs="Times New Roman"/>
          <w:color w:val="auto"/>
          <w:sz w:val="24"/>
          <w:szCs w:val="24"/>
        </w:rPr>
        <w:t>fifteen</w:t>
      </w:r>
      <w:r w:rsidRPr="00757595">
        <w:rPr>
          <w:rStyle w:val="RFPinsert"/>
          <w:rFonts w:cs="Times New Roman"/>
          <w:sz w:val="24"/>
          <w:szCs w:val="24"/>
        </w:rPr>
        <w:t xml:space="preserve"> </w:t>
      </w:r>
      <w:r w:rsidRPr="00757595">
        <w:rPr>
          <w:rFonts w:cs="Times New Roman"/>
        </w:rPr>
        <w:t>(</w:t>
      </w:r>
      <w:r w:rsidRPr="00757595">
        <w:rPr>
          <w:rStyle w:val="RFPinsert"/>
          <w:rFonts w:cs="Times New Roman"/>
          <w:color w:val="auto"/>
          <w:sz w:val="24"/>
          <w:szCs w:val="24"/>
        </w:rPr>
        <w:t>15)</w:t>
      </w:r>
      <w:r w:rsidRPr="00757595">
        <w:rPr>
          <w:rStyle w:val="RFPinsert"/>
          <w:rFonts w:cs="Times New Roman"/>
          <w:sz w:val="24"/>
          <w:szCs w:val="24"/>
        </w:rPr>
        <w:t xml:space="preserve"> </w:t>
      </w:r>
      <w:r w:rsidRPr="00757595">
        <w:rPr>
          <w:rFonts w:cs="Times New Roman"/>
        </w:rPr>
        <w:t xml:space="preserve">calendar days after the date such notification is received. Prior to the issuing of the Notice of Award, a written decision stating the grounds for allowing or denying the protest </w:t>
      </w:r>
      <w:r w:rsidR="00BC1D8D">
        <w:rPr>
          <w:rFonts w:cs="Times New Roman"/>
        </w:rPr>
        <w:t>shall</w:t>
      </w:r>
      <w:r w:rsidRPr="00757595">
        <w:rPr>
          <w:rFonts w:cs="Times New Roman"/>
        </w:rPr>
        <w:t xml:space="preserve"> be transmitted to the</w:t>
      </w:r>
      <w:r w:rsidR="00871F7A">
        <w:rPr>
          <w:rFonts w:cs="Times New Roman"/>
        </w:rPr>
        <w:t xml:space="preserve"> </w:t>
      </w:r>
      <w:r w:rsidR="0045505D">
        <w:rPr>
          <w:rFonts w:cs="Times New Roman"/>
        </w:rPr>
        <w:t>Proposer</w:t>
      </w:r>
      <w:r w:rsidR="008F22B8">
        <w:rPr>
          <w:rFonts w:cs="Times New Roman"/>
        </w:rPr>
        <w:t xml:space="preserve"> </w:t>
      </w:r>
      <w:r w:rsidR="00871F7A">
        <w:rPr>
          <w:rFonts w:cs="Times New Roman"/>
        </w:rPr>
        <w:t xml:space="preserve">and the </w:t>
      </w:r>
      <w:r w:rsidR="0045505D">
        <w:rPr>
          <w:rFonts w:cs="Times New Roman"/>
        </w:rPr>
        <w:t>Proposer</w:t>
      </w:r>
      <w:r w:rsidR="008F22B8">
        <w:rPr>
          <w:rFonts w:cs="Times New Roman"/>
        </w:rPr>
        <w:t xml:space="preserve"> </w:t>
      </w:r>
      <w:r w:rsidRPr="00757595">
        <w:rPr>
          <w:rFonts w:cs="Times New Roman"/>
        </w:rPr>
        <w:t xml:space="preserve">recommended for award in a manner that provides verification of receipt. </w:t>
      </w:r>
    </w:p>
    <w:p w14:paraId="6368AE29" w14:textId="02E8BA25" w:rsidR="005D048F" w:rsidRPr="00757595" w:rsidRDefault="009E690E" w:rsidP="009E690E">
      <w:pPr>
        <w:pStyle w:val="RFPheading2IB"/>
        <w:numPr>
          <w:ilvl w:val="0"/>
          <w:numId w:val="0"/>
        </w:numPr>
      </w:pPr>
      <w:bookmarkStart w:id="141" w:name="_Toc257814522"/>
      <w:bookmarkStart w:id="142" w:name="_Toc65567523"/>
      <w:r>
        <w:t xml:space="preserve">IP 10.4. </w:t>
      </w:r>
      <w:r w:rsidR="003838DA">
        <w:t xml:space="preserve"> </w:t>
      </w:r>
      <w:r w:rsidR="005D048F" w:rsidRPr="00757595">
        <w:t xml:space="preserve">FTA </w:t>
      </w:r>
      <w:bookmarkEnd w:id="141"/>
      <w:r w:rsidR="005D048F" w:rsidRPr="00757595">
        <w:t>Review</w:t>
      </w:r>
      <w:bookmarkEnd w:id="142"/>
    </w:p>
    <w:p w14:paraId="41EE4B70" w14:textId="66A4EA90" w:rsidR="0002244A" w:rsidRPr="0002244A" w:rsidRDefault="00383480" w:rsidP="0002244A">
      <w:pPr>
        <w:pStyle w:val="BodyText"/>
        <w:rPr>
          <w:rFonts w:cs="Times New Roman"/>
        </w:rPr>
      </w:pPr>
      <w:r>
        <w:rPr>
          <w:rFonts w:cs="Times New Roman"/>
        </w:rPr>
        <w:t>This is a non-federal schedule, and therefore ineligible for Federal review.</w:t>
      </w:r>
    </w:p>
    <w:p w14:paraId="6DD0DAC8" w14:textId="6CDCBF1F" w:rsidR="005D048F" w:rsidRPr="00757595" w:rsidRDefault="009E690E" w:rsidP="00F661D6">
      <w:pPr>
        <w:pStyle w:val="RFPheading1IB"/>
      </w:pPr>
      <w:bookmarkStart w:id="143" w:name="_Toc257814523"/>
      <w:bookmarkStart w:id="144" w:name="_Toc65567524"/>
      <w:r>
        <w:t xml:space="preserve">IP 11. </w:t>
      </w:r>
      <w:r w:rsidR="005D048F" w:rsidRPr="00757595">
        <w:t xml:space="preserve">Preparation of </w:t>
      </w:r>
      <w:bookmarkEnd w:id="143"/>
      <w:r w:rsidR="00383480">
        <w:t>Proposal</w:t>
      </w:r>
      <w:r w:rsidR="00871F7A">
        <w:t>s</w:t>
      </w:r>
      <w:bookmarkEnd w:id="144"/>
    </w:p>
    <w:p w14:paraId="0066155C" w14:textId="13DB55AC" w:rsidR="005D048F" w:rsidRPr="00757595" w:rsidRDefault="009E690E" w:rsidP="009E690E">
      <w:pPr>
        <w:pStyle w:val="RFPheading2IB"/>
        <w:numPr>
          <w:ilvl w:val="0"/>
          <w:numId w:val="0"/>
        </w:numPr>
      </w:pPr>
      <w:bookmarkStart w:id="145" w:name="_Toc224791232"/>
      <w:bookmarkStart w:id="146" w:name="_Toc224794010"/>
      <w:bookmarkStart w:id="147" w:name="_Toc224794994"/>
      <w:bookmarkStart w:id="148" w:name="_Toc224797393"/>
      <w:bookmarkStart w:id="149" w:name="_Toc224798368"/>
      <w:bookmarkStart w:id="150" w:name="_Toc224800319"/>
      <w:bookmarkStart w:id="151" w:name="_Toc224791233"/>
      <w:bookmarkStart w:id="152" w:name="_Toc224794011"/>
      <w:bookmarkStart w:id="153" w:name="_Toc224794995"/>
      <w:bookmarkStart w:id="154" w:name="_Toc224797394"/>
      <w:bookmarkStart w:id="155" w:name="_Toc224798369"/>
      <w:bookmarkStart w:id="156" w:name="_Toc224800320"/>
      <w:bookmarkStart w:id="157" w:name="_Toc224791234"/>
      <w:bookmarkStart w:id="158" w:name="_Toc224794012"/>
      <w:bookmarkStart w:id="159" w:name="_Toc224794996"/>
      <w:bookmarkStart w:id="160" w:name="_Toc224797395"/>
      <w:bookmarkStart w:id="161" w:name="_Toc224798370"/>
      <w:bookmarkStart w:id="162" w:name="_Toc224800321"/>
      <w:bookmarkStart w:id="163" w:name="_Toc257814524"/>
      <w:bookmarkStart w:id="164" w:name="_Toc6556752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IP11</w:t>
      </w:r>
      <w:r w:rsidR="005810E2">
        <w:t>.1</w:t>
      </w:r>
      <w:r>
        <w:t>.</w:t>
      </w:r>
      <w:r w:rsidR="005810E2">
        <w:t xml:space="preserve"> </w:t>
      </w:r>
      <w:r w:rsidR="00871F7A">
        <w:t xml:space="preserve">Use of </w:t>
      </w:r>
      <w:r w:rsidR="00383480">
        <w:t>Proposer</w:t>
      </w:r>
      <w:r w:rsidR="005D048F" w:rsidRPr="00757595">
        <w:t xml:space="preserve"> </w:t>
      </w:r>
      <w:bookmarkEnd w:id="163"/>
      <w:r w:rsidR="005D048F" w:rsidRPr="00757595">
        <w:t>Forms</w:t>
      </w:r>
      <w:bookmarkEnd w:id="164"/>
      <w:r w:rsidR="005D048F" w:rsidRPr="00757595">
        <w:t xml:space="preserve"> </w:t>
      </w:r>
    </w:p>
    <w:p w14:paraId="674E10B5" w14:textId="16936900" w:rsidR="005D048F" w:rsidRPr="00D21FB1" w:rsidRDefault="00383480" w:rsidP="00E16737">
      <w:pPr>
        <w:pStyle w:val="BodyText"/>
        <w:rPr>
          <w:rFonts w:cs="Times New Roman"/>
        </w:rPr>
      </w:pPr>
      <w:r>
        <w:rPr>
          <w:rFonts w:cs="Times New Roman"/>
        </w:rPr>
        <w:t>Proposers</w:t>
      </w:r>
      <w:r w:rsidR="005D048F" w:rsidRPr="00757595">
        <w:rPr>
          <w:rFonts w:cs="Times New Roman"/>
        </w:rPr>
        <w:t xml:space="preserve"> are advised that the forms contained in this </w:t>
      </w:r>
      <w:r w:rsidR="000F7335">
        <w:rPr>
          <w:rFonts w:cs="Times New Roman"/>
        </w:rPr>
        <w:t>RFP</w:t>
      </w:r>
      <w:r w:rsidR="005D048F" w:rsidRPr="00757595">
        <w:rPr>
          <w:rFonts w:cs="Times New Roman"/>
        </w:rPr>
        <w:t xml:space="preserve"> are required to be u</w:t>
      </w:r>
      <w:r w:rsidR="00871F7A">
        <w:rPr>
          <w:rFonts w:cs="Times New Roman"/>
        </w:rPr>
        <w:t xml:space="preserve">sed for submission of a </w:t>
      </w:r>
      <w:r>
        <w:rPr>
          <w:rFonts w:cs="Times New Roman"/>
        </w:rPr>
        <w:t>Proposal</w:t>
      </w:r>
      <w:r w:rsidR="005D048F" w:rsidRPr="00757595">
        <w:rPr>
          <w:rFonts w:cs="Times New Roman"/>
        </w:rPr>
        <w:t>.</w:t>
      </w:r>
      <w:r w:rsidR="008F7FCE">
        <w:rPr>
          <w:rFonts w:cs="Times New Roman"/>
        </w:rPr>
        <w:t xml:space="preserve">  Pencil or erasable ink shall not be accepted.  Initial all modifications made to </w:t>
      </w:r>
      <w:r>
        <w:rPr>
          <w:rFonts w:cs="Times New Roman"/>
        </w:rPr>
        <w:t>Proposer</w:t>
      </w:r>
      <w:r w:rsidR="008F7FCE">
        <w:rPr>
          <w:rFonts w:cs="Times New Roman"/>
        </w:rPr>
        <w:t>’s entries.  Liquid or dry correction materials shall not be used.</w:t>
      </w:r>
    </w:p>
    <w:p w14:paraId="38E3E8FD" w14:textId="2316D82D" w:rsidR="005D048F" w:rsidRDefault="009E690E" w:rsidP="005810E2">
      <w:pPr>
        <w:pStyle w:val="RFPheading1IB"/>
      </w:pPr>
      <w:bookmarkStart w:id="165" w:name="_Toc257814525"/>
      <w:bookmarkStart w:id="166" w:name="_Toc65567526"/>
      <w:r>
        <w:t xml:space="preserve">IP 12. </w:t>
      </w:r>
      <w:r w:rsidR="001E7227">
        <w:t>A</w:t>
      </w:r>
      <w:r w:rsidR="005D048F" w:rsidRPr="00757595">
        <w:t xml:space="preserve">lternate and Multiple </w:t>
      </w:r>
      <w:r w:rsidR="00383480">
        <w:t>Proposal</w:t>
      </w:r>
      <w:r w:rsidR="00871F7A">
        <w:t>s</w:t>
      </w:r>
      <w:bookmarkEnd w:id="165"/>
      <w:r w:rsidR="00667373">
        <w:t xml:space="preserve"> – N</w:t>
      </w:r>
      <w:r w:rsidR="006901D7">
        <w:t>ot Used</w:t>
      </w:r>
      <w:bookmarkEnd w:id="166"/>
    </w:p>
    <w:p w14:paraId="1A6E1618" w14:textId="626ADE06" w:rsidR="005D048F" w:rsidRPr="00757595" w:rsidRDefault="009E690E" w:rsidP="005810E2">
      <w:pPr>
        <w:pStyle w:val="RFPheading1IB"/>
      </w:pPr>
      <w:bookmarkStart w:id="167" w:name="_Toc224791237"/>
      <w:bookmarkStart w:id="168" w:name="_Toc224794015"/>
      <w:bookmarkStart w:id="169" w:name="_Toc224794999"/>
      <w:bookmarkStart w:id="170" w:name="_Toc224797398"/>
      <w:bookmarkStart w:id="171" w:name="_Toc224798373"/>
      <w:bookmarkStart w:id="172" w:name="_Toc224800324"/>
      <w:bookmarkStart w:id="173" w:name="_Toc224791238"/>
      <w:bookmarkStart w:id="174" w:name="_Toc224794016"/>
      <w:bookmarkStart w:id="175" w:name="_Toc224795000"/>
      <w:bookmarkStart w:id="176" w:name="_Toc224797399"/>
      <w:bookmarkStart w:id="177" w:name="_Toc224798374"/>
      <w:bookmarkStart w:id="178" w:name="_Toc224800325"/>
      <w:bookmarkStart w:id="179" w:name="_Toc257814526"/>
      <w:bookmarkStart w:id="180" w:name="_Toc65567527"/>
      <w:bookmarkEnd w:id="167"/>
      <w:bookmarkEnd w:id="168"/>
      <w:bookmarkEnd w:id="169"/>
      <w:bookmarkEnd w:id="170"/>
      <w:bookmarkEnd w:id="171"/>
      <w:bookmarkEnd w:id="172"/>
      <w:bookmarkEnd w:id="173"/>
      <w:bookmarkEnd w:id="174"/>
      <w:bookmarkEnd w:id="175"/>
      <w:bookmarkEnd w:id="176"/>
      <w:bookmarkEnd w:id="177"/>
      <w:bookmarkEnd w:id="178"/>
      <w:r>
        <w:t xml:space="preserve">IP 13. </w:t>
      </w:r>
      <w:r w:rsidR="00383480">
        <w:t>Proposal</w:t>
      </w:r>
      <w:r w:rsidR="005D048F" w:rsidRPr="00757595">
        <w:t xml:space="preserve"> Format </w:t>
      </w:r>
      <w:bookmarkEnd w:id="179"/>
      <w:r w:rsidR="005D048F" w:rsidRPr="00757595">
        <w:t>Requirements</w:t>
      </w:r>
      <w:bookmarkEnd w:id="180"/>
    </w:p>
    <w:p w14:paraId="0C524494" w14:textId="603DEF76" w:rsidR="00667373" w:rsidRDefault="00383480" w:rsidP="00E16737">
      <w:pPr>
        <w:pStyle w:val="BodyText"/>
        <w:rPr>
          <w:rFonts w:cs="Times New Roman"/>
        </w:rPr>
      </w:pPr>
      <w:r>
        <w:rPr>
          <w:rFonts w:cs="Times New Roman"/>
          <w:u w:val="single"/>
        </w:rPr>
        <w:t>Proposals</w:t>
      </w:r>
      <w:r w:rsidR="005D048F" w:rsidRPr="00B80AB1">
        <w:rPr>
          <w:rFonts w:cs="Times New Roman"/>
          <w:u w:val="single"/>
        </w:rPr>
        <w:t xml:space="preserve"> shall be submitted in </w:t>
      </w:r>
      <w:r w:rsidR="00200F25">
        <w:rPr>
          <w:rFonts w:cs="Times New Roman"/>
          <w:u w:val="single"/>
        </w:rPr>
        <w:t xml:space="preserve">sealed package containing </w:t>
      </w:r>
      <w:r w:rsidR="00667373" w:rsidRPr="00B80AB1">
        <w:rPr>
          <w:rFonts w:cs="Times New Roman"/>
          <w:u w:val="single"/>
        </w:rPr>
        <w:t>a</w:t>
      </w:r>
      <w:r w:rsidR="00B80AB1" w:rsidRPr="00B80AB1">
        <w:rPr>
          <w:rFonts w:cs="Times New Roman"/>
          <w:u w:val="single"/>
        </w:rPr>
        <w:t xml:space="preserve"> three</w:t>
      </w:r>
      <w:r w:rsidR="008A0DD5">
        <w:rPr>
          <w:rFonts w:cs="Times New Roman"/>
          <w:u w:val="single"/>
        </w:rPr>
        <w:t>-</w:t>
      </w:r>
      <w:r w:rsidR="00B80AB1" w:rsidRPr="00B80AB1">
        <w:rPr>
          <w:rFonts w:cs="Times New Roman"/>
          <w:u w:val="single"/>
        </w:rPr>
        <w:t xml:space="preserve">ring binder with “tabs” separating each section </w:t>
      </w:r>
      <w:r w:rsidR="00200F25">
        <w:rPr>
          <w:rFonts w:cs="Times New Roman"/>
          <w:u w:val="single"/>
        </w:rPr>
        <w:t xml:space="preserve">as </w:t>
      </w:r>
      <w:r w:rsidR="00B80AB1" w:rsidRPr="00B80AB1">
        <w:rPr>
          <w:rFonts w:cs="Times New Roman"/>
          <w:u w:val="single"/>
        </w:rPr>
        <w:t>listed below</w:t>
      </w:r>
      <w:r w:rsidR="00B80AB1">
        <w:rPr>
          <w:rFonts w:cs="Times New Roman"/>
        </w:rPr>
        <w:t xml:space="preserve">.  </w:t>
      </w:r>
      <w:r w:rsidR="005D048F" w:rsidRPr="00757595">
        <w:rPr>
          <w:rFonts w:cs="Times New Roman"/>
        </w:rPr>
        <w:t xml:space="preserve"> </w:t>
      </w:r>
      <w:r w:rsidR="00200F25">
        <w:rPr>
          <w:rFonts w:cs="Times New Roman"/>
        </w:rPr>
        <w:t xml:space="preserve">The “original” </w:t>
      </w:r>
      <w:r>
        <w:rPr>
          <w:rFonts w:cs="Times New Roman"/>
        </w:rPr>
        <w:t xml:space="preserve">proposal </w:t>
      </w:r>
      <w:r w:rsidR="00200F25">
        <w:rPr>
          <w:rFonts w:cs="Times New Roman"/>
        </w:rPr>
        <w:t>binder is to be marked “ORIGINAL</w:t>
      </w:r>
      <w:r w:rsidR="00D86F13">
        <w:rPr>
          <w:rFonts w:cs="Times New Roman"/>
        </w:rPr>
        <w:t xml:space="preserve">.” </w:t>
      </w:r>
      <w:r w:rsidR="00A53CF5">
        <w:rPr>
          <w:rFonts w:cs="Times New Roman"/>
        </w:rPr>
        <w:t>The spine of the binder is to be marked with MBTA RFP</w:t>
      </w:r>
      <w:r>
        <w:rPr>
          <w:rFonts w:cs="Times New Roman"/>
        </w:rPr>
        <w:t xml:space="preserve"> 21</w:t>
      </w:r>
      <w:r w:rsidR="00A53CF5">
        <w:rPr>
          <w:rFonts w:cs="Times New Roman"/>
        </w:rPr>
        <w:t>-01 and Proposing Firm’s name.</w:t>
      </w:r>
      <w:r w:rsidR="00FE1BA8">
        <w:rPr>
          <w:rFonts w:cs="Times New Roman"/>
        </w:rPr>
        <w:t xml:space="preserve"> Five (5) USB thumb drive copies of the hard copy proposal are to be submitted with the original.</w:t>
      </w:r>
    </w:p>
    <w:p w14:paraId="4B1D9B89" w14:textId="77777777" w:rsidR="004B5D45" w:rsidRDefault="00B80AB1" w:rsidP="00FC57CD">
      <w:pPr>
        <w:pStyle w:val="RFPnumbered"/>
        <w:ind w:left="720"/>
        <w:rPr>
          <w:rFonts w:cs="Times New Roman"/>
        </w:rPr>
      </w:pPr>
      <w:r w:rsidRPr="00B80AB1">
        <w:rPr>
          <w:rFonts w:cs="Times New Roman"/>
          <w:b/>
        </w:rPr>
        <w:t>Section 1</w:t>
      </w:r>
      <w:r>
        <w:rPr>
          <w:rFonts w:cs="Times New Roman"/>
        </w:rPr>
        <w:t xml:space="preserve"> - </w:t>
      </w:r>
      <w:r w:rsidR="005D048F" w:rsidRPr="004B5D45">
        <w:rPr>
          <w:rFonts w:cs="Times New Roman"/>
        </w:rPr>
        <w:t>Letter of Transmittal</w:t>
      </w:r>
    </w:p>
    <w:p w14:paraId="49E4B255" w14:textId="77777777" w:rsidR="004B5D45" w:rsidRPr="004B5D45" w:rsidRDefault="00B80AB1" w:rsidP="004B5D45">
      <w:pPr>
        <w:pStyle w:val="RFPnumbered"/>
        <w:ind w:left="720"/>
      </w:pPr>
      <w:r w:rsidRPr="00B80AB1">
        <w:rPr>
          <w:rFonts w:cs="Times New Roman"/>
          <w:b/>
        </w:rPr>
        <w:t>Section 2</w:t>
      </w:r>
      <w:r>
        <w:rPr>
          <w:rFonts w:cs="Times New Roman"/>
        </w:rPr>
        <w:t xml:space="preserve"> - </w:t>
      </w:r>
      <w:r w:rsidR="004B5D45">
        <w:rPr>
          <w:rFonts w:cs="Times New Roman"/>
        </w:rPr>
        <w:t xml:space="preserve">CER 3. - </w:t>
      </w:r>
      <w:r w:rsidR="005D048F" w:rsidRPr="004B5D45">
        <w:rPr>
          <w:rFonts w:cs="Times New Roman"/>
        </w:rPr>
        <w:t>Acknowledgement of Addenda</w:t>
      </w:r>
    </w:p>
    <w:p w14:paraId="659A3F5E" w14:textId="1D4319D5" w:rsidR="004B5D45" w:rsidRPr="004B5D45" w:rsidRDefault="00B80AB1" w:rsidP="004B5D45">
      <w:pPr>
        <w:pStyle w:val="RFPnumbered"/>
        <w:ind w:left="720"/>
        <w:rPr>
          <w:rFonts w:cs="Times New Roman"/>
        </w:rPr>
      </w:pPr>
      <w:r w:rsidRPr="00B80AB1">
        <w:rPr>
          <w:rFonts w:cs="Times New Roman"/>
          <w:b/>
        </w:rPr>
        <w:t>Section 3</w:t>
      </w:r>
      <w:r>
        <w:rPr>
          <w:rFonts w:cs="Times New Roman"/>
        </w:rPr>
        <w:t xml:space="preserve"> - </w:t>
      </w:r>
      <w:r w:rsidR="00DC4E0C">
        <w:rPr>
          <w:rFonts w:cs="Times New Roman"/>
        </w:rPr>
        <w:t>CER 4</w:t>
      </w:r>
      <w:r w:rsidR="004B5D45" w:rsidRPr="004B5D45">
        <w:rPr>
          <w:rFonts w:cs="Times New Roman"/>
        </w:rPr>
        <w:t xml:space="preserve">. - </w:t>
      </w:r>
      <w:r w:rsidR="00227388" w:rsidRPr="004B5D45">
        <w:rPr>
          <w:rFonts w:cs="Times New Roman"/>
        </w:rPr>
        <w:t>Pricing Schedule</w:t>
      </w:r>
      <w:r w:rsidR="004B5D45" w:rsidRPr="004B5D45">
        <w:rPr>
          <w:rFonts w:cs="Times New Roman"/>
        </w:rPr>
        <w:t xml:space="preserve">.  </w:t>
      </w:r>
      <w:r w:rsidR="00E32A3E" w:rsidRPr="004B5D45">
        <w:rPr>
          <w:rFonts w:cs="Times New Roman"/>
        </w:rPr>
        <w:t xml:space="preserve">Note:  Subject to the provisions of SP 4, Pricing, the selected </w:t>
      </w:r>
      <w:r w:rsidR="00E32A3E" w:rsidRPr="002A4578">
        <w:t xml:space="preserve">Contractor </w:t>
      </w:r>
      <w:r w:rsidR="00E32A3E">
        <w:t xml:space="preserve">shall </w:t>
      </w:r>
      <w:r w:rsidR="00E32A3E" w:rsidRPr="002A4578">
        <w:t xml:space="preserve">agree to sell </w:t>
      </w:r>
      <w:r w:rsidR="004B5D45">
        <w:t>shelters</w:t>
      </w:r>
      <w:r w:rsidR="00E32A3E" w:rsidRPr="002A4578">
        <w:t xml:space="preserve">, including proposed optional </w:t>
      </w:r>
      <w:r w:rsidR="004B5D45">
        <w:t>features</w:t>
      </w:r>
      <w:r w:rsidR="00E32A3E">
        <w:t xml:space="preserve">, at the same price and under the </w:t>
      </w:r>
      <w:r w:rsidR="00E32A3E" w:rsidRPr="002A4578">
        <w:t xml:space="preserve">terms and conditions </w:t>
      </w:r>
      <w:r w:rsidR="00E32A3E">
        <w:t xml:space="preserve">of this Agreement </w:t>
      </w:r>
      <w:r w:rsidR="00E32A3E" w:rsidRPr="002A4578">
        <w:t>from the time of contract award to the e</w:t>
      </w:r>
      <w:r w:rsidR="00E32A3E">
        <w:t xml:space="preserve">xpiration of the contract term.  </w:t>
      </w:r>
      <w:r w:rsidR="004B5D45">
        <w:t xml:space="preserve">The selected </w:t>
      </w:r>
      <w:r w:rsidR="00E32A3E">
        <w:t>Contractor</w:t>
      </w:r>
      <w:r w:rsidR="004B5D45">
        <w:t xml:space="preserve"> i</w:t>
      </w:r>
      <w:r w:rsidR="00E32A3E">
        <w:t xml:space="preserve">s prohibited from offering any parts </w:t>
      </w:r>
      <w:r w:rsidR="00E36E21">
        <w:t xml:space="preserve">discounts, </w:t>
      </w:r>
      <w:r w:rsidR="00E32A3E">
        <w:t xml:space="preserve">credits, rebates, </w:t>
      </w:r>
      <w:r w:rsidR="00262EAE">
        <w:t>etc. following Contract award.</w:t>
      </w:r>
    </w:p>
    <w:p w14:paraId="697DE6D7" w14:textId="77777777" w:rsidR="00BA1E2F" w:rsidRPr="00BA1E2F" w:rsidRDefault="00B80AB1" w:rsidP="004B5D45">
      <w:pPr>
        <w:pStyle w:val="RFPnumbered"/>
        <w:ind w:left="720"/>
        <w:rPr>
          <w:rFonts w:cs="Times New Roman"/>
        </w:rPr>
      </w:pPr>
      <w:r w:rsidRPr="00B80AB1">
        <w:rPr>
          <w:b/>
        </w:rPr>
        <w:t>Section 4</w:t>
      </w:r>
      <w:r>
        <w:t xml:space="preserve"> - </w:t>
      </w:r>
      <w:r w:rsidR="00DC4E0C">
        <w:t>CER 5</w:t>
      </w:r>
      <w:r w:rsidR="004B5D45">
        <w:t xml:space="preserve"> Pre-Award Evaluation Data Form</w:t>
      </w:r>
      <w:r w:rsidR="00BA1E2F">
        <w:t xml:space="preserve"> – </w:t>
      </w:r>
      <w:r>
        <w:t>T</w:t>
      </w:r>
      <w:r w:rsidR="00BA1E2F">
        <w:t xml:space="preserve">he </w:t>
      </w:r>
      <w:r w:rsidR="0045505D">
        <w:t>Proposer</w:t>
      </w:r>
      <w:r w:rsidR="003906F7">
        <w:t xml:space="preserve"> </w:t>
      </w:r>
      <w:r>
        <w:t>is to submit all of the required Schedules requested on this form.</w:t>
      </w:r>
    </w:p>
    <w:p w14:paraId="1E0DC350" w14:textId="6E9C6F27" w:rsidR="003450A7" w:rsidRDefault="00B80AB1" w:rsidP="004B5D45">
      <w:pPr>
        <w:pStyle w:val="RFPnumbered"/>
        <w:ind w:left="720"/>
        <w:rPr>
          <w:rFonts w:cs="Times New Roman"/>
        </w:rPr>
      </w:pPr>
      <w:r w:rsidRPr="00B80AB1">
        <w:rPr>
          <w:b/>
        </w:rPr>
        <w:t>Section 5</w:t>
      </w:r>
      <w:r>
        <w:t xml:space="preserve"> - </w:t>
      </w:r>
      <w:r w:rsidR="003450A7">
        <w:t xml:space="preserve">CER 1.6 - </w:t>
      </w:r>
      <w:r w:rsidR="00383480">
        <w:t>Proposal</w:t>
      </w:r>
      <w:r w:rsidR="00BA1E2F">
        <w:t xml:space="preserve"> </w:t>
      </w:r>
      <w:r w:rsidR="005D048F" w:rsidRPr="003450A7">
        <w:rPr>
          <w:rFonts w:cs="Times New Roman"/>
        </w:rPr>
        <w:t>Form</w:t>
      </w:r>
      <w:r w:rsidR="00D538B6">
        <w:rPr>
          <w:rFonts w:cs="Times New Roman"/>
        </w:rPr>
        <w:t xml:space="preserve"> and Price Worksheet</w:t>
      </w:r>
      <w:r w:rsidR="00192CB0" w:rsidRPr="003450A7">
        <w:rPr>
          <w:rFonts w:cs="Times New Roman"/>
        </w:rPr>
        <w:t xml:space="preserve"> </w:t>
      </w:r>
    </w:p>
    <w:p w14:paraId="110A9B8C" w14:textId="0A4962FD" w:rsidR="005D048F" w:rsidRDefault="00B80AB1" w:rsidP="004B5D45">
      <w:pPr>
        <w:pStyle w:val="RFPnumbered"/>
        <w:ind w:left="720"/>
        <w:rPr>
          <w:rFonts w:cs="Times New Roman"/>
        </w:rPr>
      </w:pPr>
      <w:r w:rsidRPr="00CC2109">
        <w:rPr>
          <w:rFonts w:cs="Times New Roman"/>
          <w:b/>
        </w:rPr>
        <w:t>Section 6</w:t>
      </w:r>
      <w:r w:rsidRPr="00CC2109">
        <w:rPr>
          <w:rFonts w:cs="Times New Roman"/>
        </w:rPr>
        <w:t xml:space="preserve"> - </w:t>
      </w:r>
      <w:r w:rsidR="003450A7" w:rsidRPr="00CC2109">
        <w:rPr>
          <w:rFonts w:cs="Times New Roman"/>
        </w:rPr>
        <w:t xml:space="preserve">CER 1.1 – 1.5 </w:t>
      </w:r>
      <w:r w:rsidR="005D048F" w:rsidRPr="00CC2109">
        <w:rPr>
          <w:rFonts w:cs="Times New Roman"/>
        </w:rPr>
        <w:t xml:space="preserve">All </w:t>
      </w:r>
      <w:r w:rsidR="00947078" w:rsidRPr="00CC2109">
        <w:rPr>
          <w:rFonts w:cs="Times New Roman"/>
        </w:rPr>
        <w:t>F</w:t>
      </w:r>
      <w:r w:rsidR="005D048F" w:rsidRPr="00CC2109">
        <w:rPr>
          <w:rFonts w:cs="Times New Roman"/>
        </w:rPr>
        <w:t>ederal certifications: Buy America Certification, Debarment and Suspension Certification for Prospective Contractor, Debarment and Suspension Certification (Lower-Tier Covered Transaction), Non-Collusion Affidavit, Lobbying Certification</w:t>
      </w:r>
      <w:r w:rsidR="005B7FC2" w:rsidRPr="00CC2109">
        <w:rPr>
          <w:rFonts w:cs="Times New Roman"/>
        </w:rPr>
        <w:t xml:space="preserve"> – NOTE, Notwithstanding the absence of federal funding, the federal clauses are incorporated as contract requirements and the federal certification forms are used for the convenience of the Agency.</w:t>
      </w:r>
    </w:p>
    <w:p w14:paraId="3C674061" w14:textId="683C5266" w:rsidR="00FE1BA8" w:rsidRPr="00CC2109" w:rsidRDefault="00FE1BA8" w:rsidP="004B5D45">
      <w:pPr>
        <w:pStyle w:val="RFPnumbered"/>
        <w:ind w:left="720"/>
        <w:rPr>
          <w:rFonts w:cs="Times New Roman"/>
        </w:rPr>
      </w:pPr>
      <w:r w:rsidRPr="00FE1BA8">
        <w:rPr>
          <w:rFonts w:cs="Times New Roman"/>
          <w:bCs/>
        </w:rPr>
        <w:t>List of References with agency emails and phone numbers included</w:t>
      </w:r>
      <w:r w:rsidRPr="00FE1BA8">
        <w:rPr>
          <w:rFonts w:cs="Times New Roman"/>
        </w:rPr>
        <w:t>.</w:t>
      </w:r>
      <w:r>
        <w:rPr>
          <w:rFonts w:cs="Times New Roman"/>
        </w:rPr>
        <w:t xml:space="preserve"> Products sold to comparable public agencies within the last 3 years. </w:t>
      </w:r>
    </w:p>
    <w:p w14:paraId="5EFE0846" w14:textId="47C91E64" w:rsidR="005D048F" w:rsidRPr="00757595" w:rsidRDefault="005810E2" w:rsidP="009E690E">
      <w:pPr>
        <w:pStyle w:val="RFPheading2IB"/>
        <w:numPr>
          <w:ilvl w:val="0"/>
          <w:numId w:val="0"/>
        </w:numPr>
      </w:pPr>
      <w:bookmarkStart w:id="181" w:name="_Toc257814528"/>
      <w:bookmarkStart w:id="182" w:name="_Toc65567528"/>
      <w:r>
        <w:t>I</w:t>
      </w:r>
      <w:r w:rsidR="009E690E">
        <w:t>P</w:t>
      </w:r>
      <w:r>
        <w:t xml:space="preserve"> 1</w:t>
      </w:r>
      <w:r w:rsidR="009E690E">
        <w:t>3</w:t>
      </w:r>
      <w:r>
        <w:t>.1</w:t>
      </w:r>
      <w:r w:rsidR="009E690E">
        <w:t>.</w:t>
      </w:r>
      <w:r>
        <w:t xml:space="preserve"> </w:t>
      </w:r>
      <w:r w:rsidR="005D048F" w:rsidRPr="00757595">
        <w:t xml:space="preserve">Signing of </w:t>
      </w:r>
      <w:r w:rsidR="00383480">
        <w:t>Proposal</w:t>
      </w:r>
      <w:r w:rsidR="005D048F" w:rsidRPr="00757595">
        <w:t xml:space="preserve"> </w:t>
      </w:r>
      <w:bookmarkEnd w:id="181"/>
      <w:r w:rsidR="005D048F" w:rsidRPr="00757595">
        <w:t>Forms</w:t>
      </w:r>
      <w:bookmarkEnd w:id="182"/>
    </w:p>
    <w:p w14:paraId="52904B08" w14:textId="1BBE0E8F" w:rsidR="005D048F" w:rsidRPr="00757595" w:rsidRDefault="00383480" w:rsidP="00E16737">
      <w:pPr>
        <w:pStyle w:val="BodyText"/>
        <w:rPr>
          <w:rFonts w:cs="Times New Roman"/>
        </w:rPr>
      </w:pPr>
      <w:r>
        <w:rPr>
          <w:rFonts w:cs="Times New Roman"/>
        </w:rPr>
        <w:t>Proposal</w:t>
      </w:r>
      <w:r w:rsidR="003450A7">
        <w:rPr>
          <w:rFonts w:cs="Times New Roman"/>
        </w:rPr>
        <w:t>s</w:t>
      </w:r>
      <w:r w:rsidR="005D048F" w:rsidRPr="00757595">
        <w:rPr>
          <w:rFonts w:cs="Times New Roman"/>
        </w:rPr>
        <w:t xml:space="preserve"> shall include firm name (and, in the event that the </w:t>
      </w:r>
      <w:r w:rsidR="0045505D">
        <w:rPr>
          <w:rFonts w:cs="Times New Roman"/>
        </w:rPr>
        <w:t>Proposer</w:t>
      </w:r>
      <w:r w:rsidR="0079507D">
        <w:rPr>
          <w:rFonts w:cs="Times New Roman"/>
        </w:rPr>
        <w:t xml:space="preserve"> </w:t>
      </w:r>
      <w:r w:rsidR="005D048F" w:rsidRPr="00757595">
        <w:rPr>
          <w:rFonts w:cs="Times New Roman"/>
        </w:rPr>
        <w:t xml:space="preserve">is a joint venture, the names of the individual firms comprising the joint venture); business address; and the name, title and business address of the responsible individual(s) with their telephone, facsimile (fax) numbers and email address who may be contacted during the </w:t>
      </w:r>
      <w:r>
        <w:rPr>
          <w:rFonts w:cs="Times New Roman"/>
        </w:rPr>
        <w:t>Proposal</w:t>
      </w:r>
      <w:r w:rsidR="005D048F" w:rsidRPr="00757595">
        <w:rPr>
          <w:rFonts w:cs="Times New Roman"/>
        </w:rPr>
        <w:t xml:space="preserve"> evaluation period for receiving notices from the Agency. </w:t>
      </w:r>
    </w:p>
    <w:p w14:paraId="049B5770" w14:textId="3132F3ED" w:rsidR="005D048F" w:rsidRPr="00757595" w:rsidRDefault="005810E2" w:rsidP="009E690E">
      <w:pPr>
        <w:pStyle w:val="RFPheading2IB"/>
        <w:numPr>
          <w:ilvl w:val="0"/>
          <w:numId w:val="0"/>
        </w:numPr>
      </w:pPr>
      <w:bookmarkStart w:id="183" w:name="_Toc224791243"/>
      <w:bookmarkStart w:id="184" w:name="_Toc224794021"/>
      <w:bookmarkStart w:id="185" w:name="_Toc224795005"/>
      <w:bookmarkStart w:id="186" w:name="_Toc224797404"/>
      <w:bookmarkStart w:id="187" w:name="_Toc224798379"/>
      <w:bookmarkStart w:id="188" w:name="_Toc224800330"/>
      <w:bookmarkStart w:id="189" w:name="_Toc257814529"/>
      <w:bookmarkStart w:id="190" w:name="_Toc65567529"/>
      <w:bookmarkEnd w:id="183"/>
      <w:bookmarkEnd w:id="184"/>
      <w:bookmarkEnd w:id="185"/>
      <w:bookmarkEnd w:id="186"/>
      <w:bookmarkEnd w:id="187"/>
      <w:bookmarkEnd w:id="188"/>
      <w:r>
        <w:t>I</w:t>
      </w:r>
      <w:r w:rsidR="009E690E">
        <w:t>P</w:t>
      </w:r>
      <w:r>
        <w:t xml:space="preserve"> 1</w:t>
      </w:r>
      <w:r w:rsidR="009E690E">
        <w:t>3</w:t>
      </w:r>
      <w:r>
        <w:t>.2</w:t>
      </w:r>
      <w:r w:rsidR="009E690E">
        <w:t>.</w:t>
      </w:r>
      <w:r>
        <w:t xml:space="preserve"> </w:t>
      </w:r>
      <w:r w:rsidR="005D048F" w:rsidRPr="00757595">
        <w:t xml:space="preserve">Modification or Withdrawal of </w:t>
      </w:r>
      <w:r w:rsidR="00383480">
        <w:t>Proposal</w:t>
      </w:r>
      <w:r w:rsidR="003450A7">
        <w:t>s</w:t>
      </w:r>
      <w:bookmarkEnd w:id="189"/>
      <w:bookmarkEnd w:id="190"/>
    </w:p>
    <w:p w14:paraId="56761BE2" w14:textId="41333B20" w:rsidR="005D048F" w:rsidRPr="00757595" w:rsidRDefault="005D048F" w:rsidP="00E16737">
      <w:pPr>
        <w:pStyle w:val="BodyText"/>
        <w:rPr>
          <w:rFonts w:cs="Times New Roman"/>
        </w:rPr>
      </w:pPr>
      <w:r w:rsidRPr="00757595">
        <w:rPr>
          <w:rFonts w:cs="Times New Roman"/>
        </w:rPr>
        <w:t xml:space="preserve">A modification of a </w:t>
      </w:r>
      <w:r w:rsidR="00383480">
        <w:rPr>
          <w:rFonts w:cs="Times New Roman"/>
        </w:rPr>
        <w:t>Proposal</w:t>
      </w:r>
      <w:r w:rsidRPr="00757595">
        <w:rPr>
          <w:rFonts w:cs="Times New Roman"/>
        </w:rPr>
        <w:t xml:space="preserve"> already received </w:t>
      </w:r>
      <w:r w:rsidR="00BC1D8D">
        <w:rPr>
          <w:rFonts w:cs="Times New Roman"/>
        </w:rPr>
        <w:t>shall</w:t>
      </w:r>
      <w:r w:rsidRPr="00757595">
        <w:rPr>
          <w:rFonts w:cs="Times New Roman"/>
        </w:rPr>
        <w:t xml:space="preserve"> be accepted by the Agency only if the modification is received prior to the </w:t>
      </w:r>
      <w:r w:rsidR="00383480">
        <w:rPr>
          <w:rFonts w:cs="Times New Roman"/>
        </w:rPr>
        <w:t>Proposal</w:t>
      </w:r>
      <w:r w:rsidRPr="00757595">
        <w:rPr>
          <w:rFonts w:cs="Times New Roman"/>
        </w:rPr>
        <w:t xml:space="preserve"> Due Date</w:t>
      </w:r>
      <w:r w:rsidR="003450A7">
        <w:rPr>
          <w:rFonts w:cs="Times New Roman"/>
        </w:rPr>
        <w:t xml:space="preserve"> or</w:t>
      </w:r>
      <w:r w:rsidRPr="00757595">
        <w:rPr>
          <w:rFonts w:cs="Times New Roman"/>
        </w:rPr>
        <w:t xml:space="preserve"> is specifically requested by the Agency</w:t>
      </w:r>
      <w:r w:rsidR="003450A7">
        <w:rPr>
          <w:rFonts w:cs="Times New Roman"/>
        </w:rPr>
        <w:t xml:space="preserve">. </w:t>
      </w:r>
      <w:r w:rsidRPr="00757595">
        <w:rPr>
          <w:rFonts w:cs="Times New Roman"/>
        </w:rPr>
        <w:t xml:space="preserve"> All modifications shall be made in writing and executed and submitted in the same form and</w:t>
      </w:r>
      <w:r w:rsidR="003450A7">
        <w:rPr>
          <w:rFonts w:cs="Times New Roman"/>
        </w:rPr>
        <w:t xml:space="preserve"> manner as the original </w:t>
      </w:r>
      <w:r w:rsidR="00383480">
        <w:rPr>
          <w:rFonts w:cs="Times New Roman"/>
        </w:rPr>
        <w:t>Proposal</w:t>
      </w:r>
      <w:r w:rsidRPr="00757595">
        <w:rPr>
          <w:rFonts w:cs="Times New Roman"/>
        </w:rPr>
        <w:t>.</w:t>
      </w:r>
    </w:p>
    <w:p w14:paraId="0C188FC9" w14:textId="3E6FF271" w:rsidR="005D048F" w:rsidRPr="00757595" w:rsidRDefault="005D048F" w:rsidP="00E16737">
      <w:pPr>
        <w:pStyle w:val="BodyText"/>
        <w:rPr>
          <w:rFonts w:cs="Times New Roman"/>
        </w:rPr>
      </w:pPr>
      <w:r w:rsidRPr="00757595">
        <w:rPr>
          <w:rFonts w:cs="Times New Roman"/>
        </w:rPr>
        <w:t xml:space="preserve">A </w:t>
      </w:r>
      <w:r w:rsidR="0045505D">
        <w:rPr>
          <w:rFonts w:cs="Times New Roman"/>
        </w:rPr>
        <w:t>Proposer</w:t>
      </w:r>
      <w:r w:rsidR="00C90819">
        <w:rPr>
          <w:rFonts w:cs="Times New Roman"/>
        </w:rPr>
        <w:t xml:space="preserve"> </w:t>
      </w:r>
      <w:r w:rsidRPr="00757595">
        <w:rPr>
          <w:rFonts w:cs="Times New Roman"/>
        </w:rPr>
        <w:t xml:space="preserve">may withdraw a </w:t>
      </w:r>
      <w:r w:rsidR="00383480">
        <w:rPr>
          <w:rFonts w:cs="Times New Roman"/>
        </w:rPr>
        <w:t>Proposal</w:t>
      </w:r>
      <w:r w:rsidRPr="00757595">
        <w:rPr>
          <w:rFonts w:cs="Times New Roman"/>
        </w:rPr>
        <w:t xml:space="preserve"> already received prior to the </w:t>
      </w:r>
      <w:r w:rsidR="00383480">
        <w:rPr>
          <w:rFonts w:cs="Times New Roman"/>
        </w:rPr>
        <w:t>Proposal</w:t>
      </w:r>
      <w:r w:rsidRPr="00757595">
        <w:rPr>
          <w:rFonts w:cs="Times New Roman"/>
        </w:rPr>
        <w:t xml:space="preserve"> Due Date by submitting to the Agency, in the same</w:t>
      </w:r>
      <w:r w:rsidR="003450A7">
        <w:rPr>
          <w:rFonts w:cs="Times New Roman"/>
        </w:rPr>
        <w:t xml:space="preserve"> manner as the original </w:t>
      </w:r>
      <w:r w:rsidR="00383480">
        <w:rPr>
          <w:rFonts w:cs="Times New Roman"/>
        </w:rPr>
        <w:t>Proposal</w:t>
      </w:r>
      <w:r w:rsidRPr="00757595">
        <w:rPr>
          <w:rFonts w:cs="Times New Roman"/>
        </w:rPr>
        <w:t xml:space="preserve">, a written request for withdrawal executed by the </w:t>
      </w:r>
      <w:r w:rsidR="00383480">
        <w:rPr>
          <w:rFonts w:cs="Times New Roman"/>
        </w:rPr>
        <w:t>Proposer</w:t>
      </w:r>
      <w:r w:rsidRPr="00757595">
        <w:rPr>
          <w:rFonts w:cs="Times New Roman"/>
        </w:rPr>
        <w:t xml:space="preserve">’s authorized representative. After the </w:t>
      </w:r>
      <w:r w:rsidR="00383480">
        <w:rPr>
          <w:rFonts w:cs="Times New Roman"/>
        </w:rPr>
        <w:t>Proposal</w:t>
      </w:r>
      <w:r w:rsidRPr="00757595">
        <w:rPr>
          <w:rFonts w:cs="Times New Roman"/>
        </w:rPr>
        <w:t xml:space="preserve"> Due Date, a </w:t>
      </w:r>
      <w:r w:rsidR="00383480">
        <w:rPr>
          <w:rFonts w:cs="Times New Roman"/>
        </w:rPr>
        <w:t>Proposal</w:t>
      </w:r>
      <w:r w:rsidR="003450A7">
        <w:rPr>
          <w:rFonts w:cs="Times New Roman"/>
        </w:rPr>
        <w:t xml:space="preserve"> </w:t>
      </w:r>
      <w:r w:rsidRPr="00757595">
        <w:rPr>
          <w:rFonts w:cs="Times New Roman"/>
        </w:rPr>
        <w:t>may be withdrawn</w:t>
      </w:r>
      <w:r w:rsidR="002E4544">
        <w:rPr>
          <w:rFonts w:cs="Times New Roman"/>
        </w:rPr>
        <w:t xml:space="preserve"> at the discretion of the Agency, </w:t>
      </w:r>
      <w:r w:rsidR="005B7FC2">
        <w:rPr>
          <w:rFonts w:cs="Times New Roman"/>
        </w:rPr>
        <w:t>upon submission and consideration of a similar request</w:t>
      </w:r>
      <w:r w:rsidRPr="00757595">
        <w:rPr>
          <w:rFonts w:cs="Times New Roman"/>
        </w:rPr>
        <w:t xml:space="preserve">. The withdrawal of a </w:t>
      </w:r>
      <w:r w:rsidR="00383480">
        <w:rPr>
          <w:rFonts w:cs="Times New Roman"/>
        </w:rPr>
        <w:t>Proposal</w:t>
      </w:r>
      <w:r w:rsidRPr="00757595">
        <w:rPr>
          <w:rFonts w:cs="Times New Roman"/>
        </w:rPr>
        <w:t xml:space="preserve"> does not prejudice the right of a </w:t>
      </w:r>
      <w:r w:rsidR="0045505D">
        <w:rPr>
          <w:rFonts w:cs="Times New Roman"/>
        </w:rPr>
        <w:t>Proposer</w:t>
      </w:r>
      <w:r w:rsidR="00C90819">
        <w:rPr>
          <w:rFonts w:cs="Times New Roman"/>
        </w:rPr>
        <w:t xml:space="preserve"> t</w:t>
      </w:r>
      <w:r w:rsidRPr="00757595">
        <w:rPr>
          <w:rFonts w:cs="Times New Roman"/>
        </w:rPr>
        <w:t xml:space="preserve">o submit another </w:t>
      </w:r>
      <w:r w:rsidR="00383480">
        <w:rPr>
          <w:rFonts w:cs="Times New Roman"/>
        </w:rPr>
        <w:t>Proposal</w:t>
      </w:r>
      <w:r w:rsidRPr="00757595">
        <w:rPr>
          <w:rFonts w:cs="Times New Roman"/>
        </w:rPr>
        <w:t xml:space="preserve"> within the time set for receipt of </w:t>
      </w:r>
      <w:r w:rsidR="00383480">
        <w:rPr>
          <w:rFonts w:cs="Times New Roman"/>
        </w:rPr>
        <w:t>Proposal</w:t>
      </w:r>
      <w:r w:rsidRPr="00757595">
        <w:rPr>
          <w:rFonts w:cs="Times New Roman"/>
        </w:rPr>
        <w:t>s.</w:t>
      </w:r>
    </w:p>
    <w:p w14:paraId="2550CDF7" w14:textId="35C705AD" w:rsidR="005D048F" w:rsidRPr="00757595" w:rsidRDefault="005810E2" w:rsidP="009E690E">
      <w:pPr>
        <w:pStyle w:val="RFPheading2IB"/>
        <w:numPr>
          <w:ilvl w:val="0"/>
          <w:numId w:val="0"/>
        </w:numPr>
      </w:pPr>
      <w:bookmarkStart w:id="191" w:name="_Toc224791245"/>
      <w:bookmarkStart w:id="192" w:name="_Toc224794023"/>
      <w:bookmarkStart w:id="193" w:name="_Toc224795007"/>
      <w:bookmarkStart w:id="194" w:name="_Toc224797406"/>
      <w:bookmarkStart w:id="195" w:name="_Toc224798381"/>
      <w:bookmarkStart w:id="196" w:name="_Toc224800332"/>
      <w:bookmarkStart w:id="197" w:name="_Toc257814530"/>
      <w:bookmarkStart w:id="198" w:name="_Toc65567530"/>
      <w:bookmarkEnd w:id="191"/>
      <w:bookmarkEnd w:id="192"/>
      <w:bookmarkEnd w:id="193"/>
      <w:bookmarkEnd w:id="194"/>
      <w:bookmarkEnd w:id="195"/>
      <w:bookmarkEnd w:id="196"/>
      <w:r>
        <w:t>I</w:t>
      </w:r>
      <w:r w:rsidR="009E690E">
        <w:t>P</w:t>
      </w:r>
      <w:r>
        <w:t xml:space="preserve"> 1</w:t>
      </w:r>
      <w:r w:rsidR="009E690E">
        <w:t>3</w:t>
      </w:r>
      <w:r>
        <w:t>.3</w:t>
      </w:r>
      <w:r w:rsidR="009E690E">
        <w:t>.</w:t>
      </w:r>
      <w:r>
        <w:t xml:space="preserve"> </w:t>
      </w:r>
      <w:r w:rsidR="005D048F" w:rsidRPr="00757595">
        <w:t xml:space="preserve">Cost of </w:t>
      </w:r>
      <w:r w:rsidR="00383480">
        <w:t>Proposal</w:t>
      </w:r>
      <w:r w:rsidR="005D048F" w:rsidRPr="00757595">
        <w:t xml:space="preserve"> </w:t>
      </w:r>
      <w:bookmarkEnd w:id="197"/>
      <w:r w:rsidR="005D048F" w:rsidRPr="00757595">
        <w:t>Development</w:t>
      </w:r>
      <w:bookmarkEnd w:id="198"/>
    </w:p>
    <w:p w14:paraId="27FA3C32" w14:textId="5FBE150B" w:rsidR="005D048F" w:rsidRPr="00757595" w:rsidRDefault="005D048F" w:rsidP="00E16737">
      <w:pPr>
        <w:pStyle w:val="BodyText"/>
        <w:rPr>
          <w:rFonts w:cs="Times New Roman"/>
        </w:rPr>
      </w:pPr>
      <w:r w:rsidRPr="00757595">
        <w:rPr>
          <w:rFonts w:cs="Times New Roman"/>
        </w:rPr>
        <w:t xml:space="preserve">This </w:t>
      </w:r>
      <w:r w:rsidR="000F7335">
        <w:rPr>
          <w:rFonts w:cs="Times New Roman"/>
        </w:rPr>
        <w:t>RFP</w:t>
      </w:r>
      <w:r w:rsidRPr="00757595">
        <w:rPr>
          <w:rFonts w:cs="Times New Roman"/>
        </w:rPr>
        <w:t xml:space="preserve"> does not commit the Agency to enter into a Contract, to pay any costs incurred in the preparation or presentation of a </w:t>
      </w:r>
      <w:r w:rsidR="00383480">
        <w:rPr>
          <w:rFonts w:cs="Times New Roman"/>
        </w:rPr>
        <w:t>Proposal</w:t>
      </w:r>
      <w:r w:rsidRPr="00757595">
        <w:rPr>
          <w:rFonts w:cs="Times New Roman"/>
        </w:rPr>
        <w:t>, or to procure or contract for the equipment.</w:t>
      </w:r>
    </w:p>
    <w:p w14:paraId="45E41E3C" w14:textId="41B5DFAC" w:rsidR="005D048F" w:rsidRPr="00757595" w:rsidRDefault="009E690E" w:rsidP="00F661D6">
      <w:pPr>
        <w:pStyle w:val="RFPheading1IB"/>
      </w:pPr>
      <w:bookmarkStart w:id="199" w:name="_Toc224791247"/>
      <w:bookmarkStart w:id="200" w:name="_Toc224794025"/>
      <w:bookmarkStart w:id="201" w:name="_Toc224795009"/>
      <w:bookmarkStart w:id="202" w:name="_Toc224797408"/>
      <w:bookmarkStart w:id="203" w:name="_Toc224798383"/>
      <w:bookmarkStart w:id="204" w:name="_Toc224800334"/>
      <w:bookmarkStart w:id="205" w:name="_Toc257814531"/>
      <w:bookmarkStart w:id="206" w:name="_Toc65567531"/>
      <w:bookmarkEnd w:id="199"/>
      <w:bookmarkEnd w:id="200"/>
      <w:bookmarkEnd w:id="201"/>
      <w:bookmarkEnd w:id="202"/>
      <w:bookmarkEnd w:id="203"/>
      <w:bookmarkEnd w:id="204"/>
      <w:r>
        <w:t xml:space="preserve">IP 14. </w:t>
      </w:r>
      <w:r w:rsidR="00383480">
        <w:t>Proposal</w:t>
      </w:r>
      <w:r w:rsidR="003450A7">
        <w:t xml:space="preserve"> Eval</w:t>
      </w:r>
      <w:r w:rsidR="005D048F" w:rsidRPr="00757595">
        <w:t xml:space="preserve">uation and </w:t>
      </w:r>
      <w:bookmarkEnd w:id="205"/>
      <w:r w:rsidR="005D048F" w:rsidRPr="00757595">
        <w:t>Selection</w:t>
      </w:r>
      <w:bookmarkEnd w:id="206"/>
      <w:r w:rsidR="005D048F" w:rsidRPr="00757595">
        <w:t xml:space="preserve"> </w:t>
      </w:r>
    </w:p>
    <w:p w14:paraId="5B68B5FE" w14:textId="54A020C4" w:rsidR="005D048F" w:rsidRPr="00757595" w:rsidRDefault="00383480" w:rsidP="00E16737">
      <w:pPr>
        <w:pStyle w:val="BodyText"/>
        <w:rPr>
          <w:rFonts w:cs="Times New Roman"/>
        </w:rPr>
      </w:pPr>
      <w:r>
        <w:rPr>
          <w:rFonts w:cs="Times New Roman"/>
        </w:rPr>
        <w:t>Proposal</w:t>
      </w:r>
      <w:r w:rsidR="003450A7">
        <w:rPr>
          <w:rFonts w:cs="Times New Roman"/>
        </w:rPr>
        <w:t>s</w:t>
      </w:r>
      <w:r w:rsidR="005D048F" w:rsidRPr="00757595">
        <w:rPr>
          <w:rFonts w:cs="Times New Roman"/>
        </w:rPr>
        <w:t xml:space="preserve"> </w:t>
      </w:r>
      <w:r w:rsidR="00BC1D8D">
        <w:rPr>
          <w:rFonts w:cs="Times New Roman"/>
        </w:rPr>
        <w:t>shall</w:t>
      </w:r>
      <w:r w:rsidR="005D048F" w:rsidRPr="00757595">
        <w:rPr>
          <w:rFonts w:cs="Times New Roman"/>
        </w:rPr>
        <w:t xml:space="preserve"> be evaluated</w:t>
      </w:r>
      <w:r w:rsidR="00244BF7">
        <w:rPr>
          <w:rFonts w:cs="Times New Roman"/>
        </w:rPr>
        <w:t>,</w:t>
      </w:r>
      <w:r w:rsidR="005D048F" w:rsidRPr="00757595">
        <w:rPr>
          <w:rFonts w:cs="Times New Roman"/>
        </w:rPr>
        <w:t xml:space="preserve"> selected and any award made in accordance with the criteria and procedures described below. </w:t>
      </w:r>
    </w:p>
    <w:p w14:paraId="5B1AB514" w14:textId="629816C1" w:rsidR="005D048F" w:rsidRPr="00757595" w:rsidRDefault="009E690E" w:rsidP="009E690E">
      <w:pPr>
        <w:pStyle w:val="RFPheading2IB"/>
        <w:numPr>
          <w:ilvl w:val="0"/>
          <w:numId w:val="0"/>
        </w:numPr>
      </w:pPr>
      <w:bookmarkStart w:id="207" w:name="_Toc224791249"/>
      <w:bookmarkStart w:id="208" w:name="_Toc224794027"/>
      <w:bookmarkStart w:id="209" w:name="_Toc224795011"/>
      <w:bookmarkStart w:id="210" w:name="_Toc224797410"/>
      <w:bookmarkStart w:id="211" w:name="_Toc224798385"/>
      <w:bookmarkStart w:id="212" w:name="_Toc224800336"/>
      <w:bookmarkStart w:id="213" w:name="_Toc257814532"/>
      <w:bookmarkStart w:id="214" w:name="_Toc65567532"/>
      <w:bookmarkEnd w:id="207"/>
      <w:bookmarkEnd w:id="208"/>
      <w:bookmarkEnd w:id="209"/>
      <w:bookmarkEnd w:id="210"/>
      <w:bookmarkEnd w:id="211"/>
      <w:bookmarkEnd w:id="212"/>
      <w:r>
        <w:t>IP 14.1.</w:t>
      </w:r>
      <w:r w:rsidR="005810E2">
        <w:t xml:space="preserve"> </w:t>
      </w:r>
      <w:r w:rsidR="00244BF7">
        <w:t xml:space="preserve">Public Opening of </w:t>
      </w:r>
      <w:r w:rsidR="00383480">
        <w:t>Proposal</w:t>
      </w:r>
      <w:r w:rsidR="00244BF7">
        <w:t>s</w:t>
      </w:r>
      <w:bookmarkEnd w:id="213"/>
      <w:bookmarkEnd w:id="214"/>
      <w:r w:rsidR="005D048F" w:rsidRPr="00757595">
        <w:t xml:space="preserve"> </w:t>
      </w:r>
    </w:p>
    <w:p w14:paraId="2AA19802" w14:textId="15964E54" w:rsidR="005D048F" w:rsidRPr="00757595" w:rsidRDefault="00383480" w:rsidP="00E16737">
      <w:pPr>
        <w:pStyle w:val="BodyText"/>
        <w:rPr>
          <w:rFonts w:cs="Times New Roman"/>
        </w:rPr>
      </w:pPr>
      <w:r>
        <w:rPr>
          <w:rFonts w:cs="Times New Roman"/>
        </w:rPr>
        <w:t>Proposal</w:t>
      </w:r>
      <w:r w:rsidR="00244BF7">
        <w:rPr>
          <w:rFonts w:cs="Times New Roman"/>
        </w:rPr>
        <w:t>s</w:t>
      </w:r>
      <w:r w:rsidR="005D048F" w:rsidRPr="00757595">
        <w:rPr>
          <w:rFonts w:cs="Times New Roman"/>
        </w:rPr>
        <w:t xml:space="preserve"> </w:t>
      </w:r>
      <w:r w:rsidR="00BC1D8D">
        <w:rPr>
          <w:rFonts w:cs="Times New Roman"/>
        </w:rPr>
        <w:t>shall</w:t>
      </w:r>
      <w:r w:rsidR="005D048F" w:rsidRPr="00757595">
        <w:rPr>
          <w:rFonts w:cs="Times New Roman"/>
        </w:rPr>
        <w:t xml:space="preserve"> </w:t>
      </w:r>
      <w:r w:rsidR="003768B6">
        <w:rPr>
          <w:rFonts w:cs="Times New Roman"/>
        </w:rPr>
        <w:t xml:space="preserve">not </w:t>
      </w:r>
      <w:r w:rsidR="005D048F" w:rsidRPr="00757595">
        <w:rPr>
          <w:rFonts w:cs="Times New Roman"/>
        </w:rPr>
        <w:t xml:space="preserve">be publicly opened. </w:t>
      </w:r>
    </w:p>
    <w:p w14:paraId="1451531B" w14:textId="4247BC2A" w:rsidR="005D048F" w:rsidRPr="00757595" w:rsidRDefault="009E690E" w:rsidP="009E690E">
      <w:pPr>
        <w:pStyle w:val="RFPheading2IB"/>
        <w:numPr>
          <w:ilvl w:val="0"/>
          <w:numId w:val="0"/>
        </w:numPr>
      </w:pPr>
      <w:bookmarkStart w:id="215" w:name="_Toc257814533"/>
      <w:bookmarkStart w:id="216" w:name="_Toc65567533"/>
      <w:r>
        <w:t>IP 14.2.</w:t>
      </w:r>
      <w:r w:rsidR="005810E2">
        <w:t xml:space="preserve"> </w:t>
      </w:r>
      <w:r w:rsidR="005D048F" w:rsidRPr="00757595">
        <w:t>Dura</w:t>
      </w:r>
      <w:r w:rsidR="00244BF7">
        <w:t xml:space="preserve">tion of the Validity of </w:t>
      </w:r>
      <w:r w:rsidR="00383480">
        <w:t>Proposal</w:t>
      </w:r>
      <w:r w:rsidR="005D048F" w:rsidRPr="00757595">
        <w:t>s</w:t>
      </w:r>
      <w:bookmarkEnd w:id="215"/>
      <w:bookmarkEnd w:id="216"/>
    </w:p>
    <w:p w14:paraId="0EEDE623" w14:textId="5DE78EE7" w:rsidR="005D048F" w:rsidRPr="00757595" w:rsidRDefault="00383480" w:rsidP="00E16737">
      <w:pPr>
        <w:pStyle w:val="BodyText"/>
        <w:rPr>
          <w:rFonts w:cs="Times New Roman"/>
        </w:rPr>
      </w:pPr>
      <w:r>
        <w:rPr>
          <w:rFonts w:cs="Times New Roman"/>
        </w:rPr>
        <w:t>Proposal</w:t>
      </w:r>
      <w:r w:rsidR="00244BF7">
        <w:rPr>
          <w:rFonts w:cs="Times New Roman"/>
        </w:rPr>
        <w:t>s</w:t>
      </w:r>
      <w:r w:rsidR="005D048F" w:rsidRPr="00757595">
        <w:rPr>
          <w:rFonts w:cs="Times New Roman"/>
        </w:rPr>
        <w:t xml:space="preserve"> shall be valid for the period stated in “Section 1: Notice of Request for </w:t>
      </w:r>
      <w:r>
        <w:rPr>
          <w:rFonts w:cs="Times New Roman"/>
        </w:rPr>
        <w:t>Proposal</w:t>
      </w:r>
      <w:r w:rsidR="005D048F" w:rsidRPr="00757595">
        <w:rPr>
          <w:rFonts w:cs="Times New Roman"/>
        </w:rPr>
        <w:t>s.”</w:t>
      </w:r>
      <w:r w:rsidR="005D048F" w:rsidRPr="00757595">
        <w:rPr>
          <w:rFonts w:cs="Times New Roman"/>
          <w:i/>
        </w:rPr>
        <w:t xml:space="preserve"> </w:t>
      </w:r>
      <w:r w:rsidR="005D048F" w:rsidRPr="00757595">
        <w:rPr>
          <w:rFonts w:cs="Times New Roman"/>
        </w:rPr>
        <w:t xml:space="preserve">The Agency may request </w:t>
      </w:r>
      <w:r>
        <w:rPr>
          <w:rFonts w:cs="Times New Roman"/>
        </w:rPr>
        <w:t>Proposers</w:t>
      </w:r>
      <w:r w:rsidR="005D048F" w:rsidRPr="00757595">
        <w:rPr>
          <w:rFonts w:cs="Times New Roman"/>
        </w:rPr>
        <w:t xml:space="preserve"> to extend the period of time specified herein by written agreement between the Agency and the </w:t>
      </w:r>
      <w:r>
        <w:rPr>
          <w:rFonts w:cs="Times New Roman"/>
        </w:rPr>
        <w:t>Proposer</w:t>
      </w:r>
      <w:r w:rsidR="005D048F" w:rsidRPr="00757595">
        <w:rPr>
          <w:rFonts w:cs="Times New Roman"/>
        </w:rPr>
        <w:t>(s) concerned.</w:t>
      </w:r>
    </w:p>
    <w:p w14:paraId="57A29073" w14:textId="5035AA54" w:rsidR="005D048F" w:rsidRPr="00757595" w:rsidRDefault="009E690E" w:rsidP="009E690E">
      <w:pPr>
        <w:pStyle w:val="RFPheading2IB"/>
        <w:numPr>
          <w:ilvl w:val="0"/>
          <w:numId w:val="0"/>
        </w:numPr>
      </w:pPr>
      <w:bookmarkStart w:id="217" w:name="_Toc224791252"/>
      <w:bookmarkStart w:id="218" w:name="_Toc224794030"/>
      <w:bookmarkStart w:id="219" w:name="_Toc224795014"/>
      <w:bookmarkStart w:id="220" w:name="_Toc224797413"/>
      <w:bookmarkStart w:id="221" w:name="_Toc224798388"/>
      <w:bookmarkStart w:id="222" w:name="_Toc224800339"/>
      <w:bookmarkStart w:id="223" w:name="_Toc257814534"/>
      <w:bookmarkStart w:id="224" w:name="_Toc65567534"/>
      <w:bookmarkEnd w:id="217"/>
      <w:bookmarkEnd w:id="218"/>
      <w:bookmarkEnd w:id="219"/>
      <w:bookmarkEnd w:id="220"/>
      <w:bookmarkEnd w:id="221"/>
      <w:bookmarkEnd w:id="222"/>
      <w:r>
        <w:t>IP 14.3.</w:t>
      </w:r>
      <w:r w:rsidR="005810E2">
        <w:t xml:space="preserve"> </w:t>
      </w:r>
      <w:r w:rsidR="005D048F" w:rsidRPr="00757595">
        <w:t>Evaluation Committee</w:t>
      </w:r>
      <w:bookmarkEnd w:id="223"/>
      <w:bookmarkEnd w:id="224"/>
      <w:r w:rsidR="005D048F" w:rsidRPr="00757595">
        <w:t xml:space="preserve"> </w:t>
      </w:r>
    </w:p>
    <w:p w14:paraId="128C6D69" w14:textId="70DA8A95" w:rsidR="005D048F" w:rsidRPr="00757595" w:rsidRDefault="005D048F" w:rsidP="00E16737">
      <w:pPr>
        <w:pStyle w:val="BodyText"/>
        <w:rPr>
          <w:rFonts w:cs="Times New Roman"/>
        </w:rPr>
      </w:pPr>
      <w:r w:rsidRPr="00757595">
        <w:rPr>
          <w:rFonts w:cs="Times New Roman"/>
        </w:rPr>
        <w:t xml:space="preserve">An Evaluation Committee, which </w:t>
      </w:r>
      <w:r w:rsidR="00BC1D8D">
        <w:rPr>
          <w:rFonts w:cs="Times New Roman"/>
        </w:rPr>
        <w:t>shall</w:t>
      </w:r>
      <w:r w:rsidRPr="00757595">
        <w:rPr>
          <w:rFonts w:cs="Times New Roman"/>
        </w:rPr>
        <w:t xml:space="preserve"> include officers, empl</w:t>
      </w:r>
      <w:r w:rsidR="00C92ED1">
        <w:rPr>
          <w:rFonts w:cs="Times New Roman"/>
        </w:rPr>
        <w:t>oyees and agents of the Agency or affiliates may</w:t>
      </w:r>
      <w:r w:rsidRPr="00757595">
        <w:rPr>
          <w:rFonts w:cs="Times New Roman"/>
        </w:rPr>
        <w:t xml:space="preserve"> be established. The Evaluation Committee </w:t>
      </w:r>
      <w:r w:rsidR="00BC1D8D">
        <w:rPr>
          <w:rFonts w:cs="Times New Roman"/>
        </w:rPr>
        <w:t>shall</w:t>
      </w:r>
      <w:r w:rsidRPr="00757595">
        <w:rPr>
          <w:rFonts w:cs="Times New Roman"/>
        </w:rPr>
        <w:t xml:space="preserve"> </w:t>
      </w:r>
      <w:r w:rsidR="00244BF7">
        <w:rPr>
          <w:rFonts w:cs="Times New Roman"/>
        </w:rPr>
        <w:t xml:space="preserve">review the </w:t>
      </w:r>
      <w:r w:rsidR="00383480">
        <w:rPr>
          <w:rFonts w:cs="Times New Roman"/>
        </w:rPr>
        <w:t>Proposal</w:t>
      </w:r>
      <w:r w:rsidR="00244BF7">
        <w:rPr>
          <w:rFonts w:cs="Times New Roman"/>
        </w:rPr>
        <w:t xml:space="preserve">s and the qualifications of the </w:t>
      </w:r>
      <w:r w:rsidR="00383480">
        <w:rPr>
          <w:rFonts w:cs="Times New Roman"/>
        </w:rPr>
        <w:t>Proposers</w:t>
      </w:r>
      <w:r w:rsidR="00244BF7">
        <w:rPr>
          <w:rFonts w:cs="Times New Roman"/>
        </w:rPr>
        <w:t xml:space="preserve"> to determine the </w:t>
      </w:r>
      <w:r w:rsidR="009E690E">
        <w:rPr>
          <w:rFonts w:cs="Times New Roman"/>
        </w:rPr>
        <w:t>proposal(s) offering the best value to the Agency.</w:t>
      </w:r>
      <w:r w:rsidRPr="00757595">
        <w:rPr>
          <w:rFonts w:cs="Times New Roman"/>
        </w:rPr>
        <w:t xml:space="preserve"> </w:t>
      </w:r>
    </w:p>
    <w:p w14:paraId="304E229F" w14:textId="77777777" w:rsidR="005D048F" w:rsidRPr="00757595" w:rsidRDefault="005D048F" w:rsidP="00E16737">
      <w:pPr>
        <w:pStyle w:val="BodyText"/>
        <w:rPr>
          <w:rFonts w:cs="Times New Roman"/>
        </w:rPr>
      </w:pPr>
      <w:r w:rsidRPr="00757595">
        <w:rPr>
          <w:rFonts w:cs="Times New Roman"/>
        </w:rPr>
        <w:t xml:space="preserve">The Evaluation Committee may report its recommendations and findings to the appropriate Agency individual or body responsible for awarding the Contract. </w:t>
      </w:r>
    </w:p>
    <w:p w14:paraId="4093008F" w14:textId="0B037B6E" w:rsidR="005D048F" w:rsidRPr="00757595" w:rsidRDefault="009E690E" w:rsidP="009E690E">
      <w:pPr>
        <w:pStyle w:val="RFPheading2IB"/>
        <w:numPr>
          <w:ilvl w:val="0"/>
          <w:numId w:val="0"/>
        </w:numPr>
      </w:pPr>
      <w:bookmarkStart w:id="225" w:name="_Toc257814535"/>
      <w:bookmarkStart w:id="226" w:name="_Toc65567535"/>
      <w:r>
        <w:t>IP 14.4.</w:t>
      </w:r>
      <w:r w:rsidR="005810E2">
        <w:t xml:space="preserve"> </w:t>
      </w:r>
      <w:r w:rsidR="0045505D">
        <w:t>Proposal</w:t>
      </w:r>
      <w:r w:rsidR="00244BF7">
        <w:t xml:space="preserve"> </w:t>
      </w:r>
      <w:r w:rsidR="005D048F" w:rsidRPr="00757595">
        <w:t xml:space="preserve">Selection </w:t>
      </w:r>
      <w:bookmarkEnd w:id="225"/>
      <w:r w:rsidR="005D048F" w:rsidRPr="00757595">
        <w:t>Process</w:t>
      </w:r>
      <w:bookmarkEnd w:id="226"/>
    </w:p>
    <w:p w14:paraId="62893CC6" w14:textId="77777777" w:rsidR="0045505D" w:rsidRDefault="0045505D" w:rsidP="00480D4F">
      <w:pPr>
        <w:autoSpaceDE w:val="0"/>
        <w:autoSpaceDN w:val="0"/>
        <w:adjustRightInd w:val="0"/>
        <w:rPr>
          <w:rFonts w:eastAsiaTheme="minorHAnsi"/>
          <w:color w:val="000000"/>
          <w:sz w:val="24"/>
          <w:szCs w:val="24"/>
        </w:rPr>
      </w:pPr>
    </w:p>
    <w:p w14:paraId="3CE53E8C" w14:textId="0141FD49" w:rsidR="0045505D" w:rsidRDefault="0045505D" w:rsidP="00480D4F">
      <w:pPr>
        <w:autoSpaceDE w:val="0"/>
        <w:autoSpaceDN w:val="0"/>
        <w:adjustRightInd w:val="0"/>
        <w:rPr>
          <w:rFonts w:eastAsiaTheme="minorHAnsi"/>
          <w:color w:val="000000"/>
          <w:sz w:val="24"/>
          <w:szCs w:val="24"/>
        </w:rPr>
      </w:pPr>
      <w:r>
        <w:rPr>
          <w:rFonts w:eastAsiaTheme="minorHAnsi"/>
          <w:color w:val="000000"/>
          <w:sz w:val="24"/>
          <w:szCs w:val="24"/>
        </w:rPr>
        <w:t>This solicitation is intended to be a multiple award procurement. Award is</w:t>
      </w:r>
      <w:r w:rsidR="00480D4F" w:rsidRPr="00480D4F">
        <w:rPr>
          <w:rFonts w:eastAsiaTheme="minorHAnsi"/>
          <w:color w:val="000000"/>
          <w:sz w:val="24"/>
          <w:szCs w:val="24"/>
        </w:rPr>
        <w:t xml:space="preserve"> </w:t>
      </w:r>
      <w:r>
        <w:rPr>
          <w:rFonts w:eastAsiaTheme="minorHAnsi"/>
          <w:color w:val="000000"/>
          <w:sz w:val="24"/>
          <w:szCs w:val="24"/>
        </w:rPr>
        <w:t xml:space="preserve">to </w:t>
      </w:r>
      <w:r w:rsidR="00F40B9D">
        <w:rPr>
          <w:rFonts w:eastAsiaTheme="minorHAnsi"/>
          <w:color w:val="000000"/>
          <w:sz w:val="24"/>
          <w:szCs w:val="24"/>
        </w:rPr>
        <w:t xml:space="preserve">be </w:t>
      </w:r>
      <w:r w:rsidR="00480D4F" w:rsidRPr="00480D4F">
        <w:rPr>
          <w:rFonts w:eastAsiaTheme="minorHAnsi"/>
          <w:color w:val="000000"/>
          <w:sz w:val="24"/>
          <w:szCs w:val="24"/>
        </w:rPr>
        <w:t>made to</w:t>
      </w:r>
      <w:r>
        <w:rPr>
          <w:rFonts w:eastAsiaTheme="minorHAnsi"/>
          <w:color w:val="000000"/>
          <w:sz w:val="24"/>
          <w:szCs w:val="24"/>
        </w:rPr>
        <w:t xml:space="preserve"> the </w:t>
      </w:r>
      <w:r w:rsidR="007B53B7">
        <w:rPr>
          <w:rFonts w:eastAsiaTheme="minorHAnsi"/>
          <w:color w:val="000000"/>
          <w:sz w:val="24"/>
          <w:szCs w:val="24"/>
        </w:rPr>
        <w:t xml:space="preserve">responsive, </w:t>
      </w:r>
      <w:r>
        <w:rPr>
          <w:rFonts w:eastAsiaTheme="minorHAnsi"/>
          <w:color w:val="000000"/>
          <w:sz w:val="24"/>
          <w:szCs w:val="24"/>
        </w:rPr>
        <w:t>responsible proposer</w:t>
      </w:r>
      <w:r w:rsidR="0008471F">
        <w:rPr>
          <w:rFonts w:eastAsiaTheme="minorHAnsi"/>
          <w:color w:val="000000"/>
          <w:sz w:val="24"/>
          <w:szCs w:val="24"/>
        </w:rPr>
        <w:t>(s)</w:t>
      </w:r>
      <w:r>
        <w:rPr>
          <w:rFonts w:eastAsiaTheme="minorHAnsi"/>
          <w:color w:val="000000"/>
          <w:sz w:val="24"/>
          <w:szCs w:val="24"/>
        </w:rPr>
        <w:t xml:space="preserve"> whose submittal</w:t>
      </w:r>
      <w:r w:rsidR="0008471F">
        <w:rPr>
          <w:rFonts w:eastAsiaTheme="minorHAnsi"/>
          <w:color w:val="000000"/>
          <w:sz w:val="24"/>
          <w:szCs w:val="24"/>
        </w:rPr>
        <w:t>(s)</w:t>
      </w:r>
      <w:r w:rsidR="007B53B7">
        <w:rPr>
          <w:rFonts w:eastAsiaTheme="minorHAnsi"/>
          <w:color w:val="000000"/>
          <w:sz w:val="24"/>
          <w:szCs w:val="24"/>
        </w:rPr>
        <w:t xml:space="preserve"> </w:t>
      </w:r>
      <w:r w:rsidR="0008471F">
        <w:rPr>
          <w:rFonts w:eastAsiaTheme="minorHAnsi"/>
          <w:color w:val="000000"/>
          <w:sz w:val="24"/>
          <w:szCs w:val="24"/>
        </w:rPr>
        <w:t>offer the best value to the Agency.</w:t>
      </w:r>
    </w:p>
    <w:p w14:paraId="4E2E855E" w14:textId="77777777" w:rsidR="00480D4F" w:rsidRDefault="00480D4F" w:rsidP="00480D4F">
      <w:pPr>
        <w:autoSpaceDE w:val="0"/>
        <w:autoSpaceDN w:val="0"/>
        <w:adjustRightInd w:val="0"/>
        <w:rPr>
          <w:rFonts w:eastAsiaTheme="minorHAnsi"/>
          <w:color w:val="000000"/>
          <w:sz w:val="24"/>
          <w:szCs w:val="24"/>
        </w:rPr>
      </w:pPr>
    </w:p>
    <w:p w14:paraId="6C96D444" w14:textId="77777777" w:rsidR="00450F08" w:rsidRDefault="00450F08" w:rsidP="00480D4F">
      <w:pPr>
        <w:autoSpaceDE w:val="0"/>
        <w:autoSpaceDN w:val="0"/>
        <w:adjustRightInd w:val="0"/>
        <w:rPr>
          <w:sz w:val="24"/>
          <w:szCs w:val="24"/>
        </w:rPr>
      </w:pPr>
    </w:p>
    <w:p w14:paraId="715A1B47" w14:textId="31D04663" w:rsidR="00480D4F" w:rsidRDefault="005D048F" w:rsidP="00480D4F">
      <w:pPr>
        <w:autoSpaceDE w:val="0"/>
        <w:autoSpaceDN w:val="0"/>
        <w:adjustRightInd w:val="0"/>
        <w:rPr>
          <w:sz w:val="24"/>
          <w:szCs w:val="24"/>
        </w:rPr>
      </w:pPr>
      <w:r w:rsidRPr="00480D4F">
        <w:rPr>
          <w:sz w:val="24"/>
          <w:szCs w:val="24"/>
        </w:rPr>
        <w:t xml:space="preserve">The following describes the process by which </w:t>
      </w:r>
      <w:r w:rsidR="0045505D">
        <w:rPr>
          <w:sz w:val="24"/>
          <w:szCs w:val="24"/>
        </w:rPr>
        <w:t>Proposal</w:t>
      </w:r>
      <w:r w:rsidR="0042219B">
        <w:rPr>
          <w:sz w:val="24"/>
          <w:szCs w:val="24"/>
        </w:rPr>
        <w:t>s</w:t>
      </w:r>
      <w:r w:rsidRPr="00480D4F">
        <w:rPr>
          <w:sz w:val="24"/>
          <w:szCs w:val="24"/>
        </w:rPr>
        <w:t xml:space="preserve"> </w:t>
      </w:r>
      <w:r w:rsidR="00BC1D8D" w:rsidRPr="00480D4F">
        <w:rPr>
          <w:sz w:val="24"/>
          <w:szCs w:val="24"/>
        </w:rPr>
        <w:t>shall</w:t>
      </w:r>
      <w:r w:rsidRPr="00480D4F">
        <w:rPr>
          <w:sz w:val="24"/>
          <w:szCs w:val="24"/>
        </w:rPr>
        <w:t xml:space="preserve"> be </w:t>
      </w:r>
      <w:r w:rsidR="00A126E2" w:rsidRPr="00480D4F">
        <w:rPr>
          <w:sz w:val="24"/>
          <w:szCs w:val="24"/>
        </w:rPr>
        <w:t>reviewed</w:t>
      </w:r>
      <w:r w:rsidRPr="00480D4F">
        <w:rPr>
          <w:sz w:val="24"/>
          <w:szCs w:val="24"/>
        </w:rPr>
        <w:t xml:space="preserve"> and selection</w:t>
      </w:r>
      <w:r w:rsidR="0042219B">
        <w:rPr>
          <w:sz w:val="24"/>
          <w:szCs w:val="24"/>
        </w:rPr>
        <w:t>(s)</w:t>
      </w:r>
      <w:r w:rsidRPr="00480D4F">
        <w:rPr>
          <w:sz w:val="24"/>
          <w:szCs w:val="24"/>
        </w:rPr>
        <w:t xml:space="preserve"> made for a potential award. </w:t>
      </w:r>
    </w:p>
    <w:p w14:paraId="28D56642" w14:textId="77777777" w:rsidR="00480D4F" w:rsidRDefault="00480D4F" w:rsidP="00480D4F">
      <w:pPr>
        <w:autoSpaceDE w:val="0"/>
        <w:autoSpaceDN w:val="0"/>
        <w:adjustRightInd w:val="0"/>
        <w:rPr>
          <w:sz w:val="24"/>
          <w:szCs w:val="24"/>
        </w:rPr>
      </w:pPr>
    </w:p>
    <w:p w14:paraId="1DC0C85F" w14:textId="5B9E9888" w:rsidR="005D048F" w:rsidRDefault="005D048F" w:rsidP="00480D4F">
      <w:pPr>
        <w:autoSpaceDE w:val="0"/>
        <w:autoSpaceDN w:val="0"/>
        <w:adjustRightInd w:val="0"/>
        <w:rPr>
          <w:sz w:val="24"/>
          <w:szCs w:val="24"/>
        </w:rPr>
      </w:pPr>
      <w:r w:rsidRPr="00480D4F">
        <w:rPr>
          <w:sz w:val="24"/>
          <w:szCs w:val="24"/>
        </w:rPr>
        <w:t xml:space="preserve">Any such selection of a </w:t>
      </w:r>
      <w:r w:rsidR="0045505D">
        <w:rPr>
          <w:sz w:val="24"/>
          <w:szCs w:val="24"/>
        </w:rPr>
        <w:t>Proposer</w:t>
      </w:r>
      <w:r w:rsidRPr="00480D4F">
        <w:rPr>
          <w:sz w:val="24"/>
          <w:szCs w:val="24"/>
        </w:rPr>
        <w:t xml:space="preserve"> shall be made by consideration of only the criteria set forth below.</w:t>
      </w:r>
    </w:p>
    <w:p w14:paraId="6E4E9064" w14:textId="570642B7" w:rsidR="007B53B7" w:rsidRDefault="007B53B7" w:rsidP="00480D4F">
      <w:pPr>
        <w:autoSpaceDE w:val="0"/>
        <w:autoSpaceDN w:val="0"/>
        <w:adjustRightInd w:val="0"/>
        <w:rPr>
          <w:sz w:val="24"/>
          <w:szCs w:val="24"/>
        </w:rPr>
      </w:pPr>
    </w:p>
    <w:p w14:paraId="263A4006" w14:textId="5520DE5F" w:rsidR="007B53B7" w:rsidRDefault="007B53B7" w:rsidP="00480D4F">
      <w:pPr>
        <w:autoSpaceDE w:val="0"/>
        <w:autoSpaceDN w:val="0"/>
        <w:adjustRightInd w:val="0"/>
        <w:rPr>
          <w:sz w:val="24"/>
          <w:szCs w:val="24"/>
        </w:rPr>
      </w:pPr>
      <w:r>
        <w:rPr>
          <w:sz w:val="24"/>
          <w:szCs w:val="24"/>
        </w:rPr>
        <w:t xml:space="preserve">Proposals must be responsive.  A </w:t>
      </w:r>
      <w:r w:rsidRPr="007B53B7">
        <w:rPr>
          <w:sz w:val="24"/>
          <w:szCs w:val="24"/>
        </w:rPr>
        <w:t>responsive proposal means a proposal that substantially complies with the request for proposals and all prescribed procurement procedures and requirements.</w:t>
      </w:r>
      <w:r>
        <w:rPr>
          <w:sz w:val="24"/>
          <w:szCs w:val="24"/>
        </w:rPr>
        <w:t xml:space="preserve">  Proposals deemed not responsive may be summarily rejected by the Agency.</w:t>
      </w:r>
    </w:p>
    <w:p w14:paraId="281C70A5" w14:textId="77777777" w:rsidR="0042219B" w:rsidRPr="00480D4F" w:rsidRDefault="0042219B" w:rsidP="00480D4F">
      <w:pPr>
        <w:autoSpaceDE w:val="0"/>
        <w:autoSpaceDN w:val="0"/>
        <w:adjustRightInd w:val="0"/>
        <w:rPr>
          <w:rFonts w:eastAsiaTheme="minorHAnsi"/>
          <w:color w:val="000000"/>
          <w:sz w:val="24"/>
          <w:szCs w:val="24"/>
        </w:rPr>
      </w:pPr>
    </w:p>
    <w:p w14:paraId="07D3A88D" w14:textId="32CA3C00" w:rsidR="005D048F" w:rsidRPr="00757595" w:rsidRDefault="007B53B7" w:rsidP="00E16737">
      <w:pPr>
        <w:pStyle w:val="BodyText"/>
        <w:rPr>
          <w:rFonts w:cs="Times New Roman"/>
        </w:rPr>
      </w:pPr>
      <w:r>
        <w:rPr>
          <w:rFonts w:cs="Times New Roman"/>
        </w:rPr>
        <w:t xml:space="preserve">Awards may only be made to responsible vendors.  </w:t>
      </w:r>
      <w:r w:rsidR="005D048F" w:rsidRPr="00757595">
        <w:rPr>
          <w:rFonts w:cs="Times New Roman"/>
        </w:rPr>
        <w:t>“Qualification Requirements” specifies the requirements for de</w:t>
      </w:r>
      <w:r w:rsidR="00244BF7">
        <w:rPr>
          <w:rFonts w:cs="Times New Roman"/>
        </w:rPr>
        <w:t xml:space="preserve">termining </w:t>
      </w:r>
      <w:r w:rsidR="00A126E2">
        <w:rPr>
          <w:rFonts w:cs="Times New Roman"/>
        </w:rPr>
        <w:t xml:space="preserve">a </w:t>
      </w:r>
      <w:r w:rsidR="00244BF7">
        <w:rPr>
          <w:rFonts w:cs="Times New Roman"/>
        </w:rPr>
        <w:t xml:space="preserve">responsible </w:t>
      </w:r>
      <w:r w:rsidR="0045505D">
        <w:rPr>
          <w:rFonts w:cs="Times New Roman"/>
        </w:rPr>
        <w:t>Proposer</w:t>
      </w:r>
      <w:r w:rsidR="00244BF7">
        <w:rPr>
          <w:rFonts w:cs="Times New Roman"/>
        </w:rPr>
        <w:t xml:space="preserve">, </w:t>
      </w:r>
      <w:r w:rsidR="005D048F" w:rsidRPr="00757595">
        <w:rPr>
          <w:rFonts w:cs="Times New Roman"/>
        </w:rPr>
        <w:t xml:space="preserve">all of which must be met by a </w:t>
      </w:r>
      <w:r w:rsidR="0045505D">
        <w:rPr>
          <w:rFonts w:cs="Times New Roman"/>
        </w:rPr>
        <w:t>Proposer</w:t>
      </w:r>
      <w:r w:rsidR="005D048F" w:rsidRPr="00757595">
        <w:rPr>
          <w:rFonts w:cs="Times New Roman"/>
        </w:rPr>
        <w:t xml:space="preserve"> to be found qualified. Final determination of a </w:t>
      </w:r>
      <w:r w:rsidR="0045505D">
        <w:rPr>
          <w:rFonts w:cs="Times New Roman"/>
        </w:rPr>
        <w:t>Proposer</w:t>
      </w:r>
      <w:r w:rsidR="005D048F" w:rsidRPr="00757595">
        <w:rPr>
          <w:rFonts w:cs="Times New Roman"/>
        </w:rPr>
        <w:t xml:space="preserve">’s qualification </w:t>
      </w:r>
      <w:r w:rsidR="00BC1D8D">
        <w:rPr>
          <w:rFonts w:cs="Times New Roman"/>
        </w:rPr>
        <w:t>shall</w:t>
      </w:r>
      <w:r w:rsidR="005D048F" w:rsidRPr="00757595">
        <w:rPr>
          <w:rFonts w:cs="Times New Roman"/>
        </w:rPr>
        <w:t xml:space="preserve"> be made based upon all information received during the evaluation process and as a condition for award. </w:t>
      </w:r>
    </w:p>
    <w:p w14:paraId="5DF5DA00" w14:textId="77777777" w:rsidR="005D048F" w:rsidRPr="00757595" w:rsidRDefault="005D048F" w:rsidP="00244BF7">
      <w:pPr>
        <w:pStyle w:val="BodyText"/>
        <w:rPr>
          <w:rFonts w:cs="Times New Roman"/>
        </w:rPr>
      </w:pPr>
      <w:bookmarkStart w:id="227" w:name="_Toc257814536"/>
      <w:r w:rsidRPr="00757595">
        <w:rPr>
          <w:rFonts w:cs="Times New Roman"/>
        </w:rPr>
        <w:t xml:space="preserve">Qualification </w:t>
      </w:r>
      <w:bookmarkEnd w:id="227"/>
      <w:r w:rsidRPr="00757595">
        <w:rPr>
          <w:rFonts w:cs="Times New Roman"/>
        </w:rPr>
        <w:t>Requirements</w:t>
      </w:r>
    </w:p>
    <w:p w14:paraId="3BB9155B" w14:textId="19C555B7" w:rsidR="005D048F" w:rsidRPr="00757595" w:rsidRDefault="005D048F" w:rsidP="00E16737">
      <w:pPr>
        <w:pStyle w:val="BodyText"/>
        <w:rPr>
          <w:rFonts w:cs="Times New Roman"/>
        </w:rPr>
      </w:pPr>
      <w:r w:rsidRPr="00757595">
        <w:rPr>
          <w:rFonts w:cs="Times New Roman"/>
        </w:rPr>
        <w:t>The following are the requirements for</w:t>
      </w:r>
      <w:r w:rsidR="0045505D">
        <w:rPr>
          <w:rFonts w:cs="Times New Roman"/>
        </w:rPr>
        <w:t xml:space="preserve"> qualifying responsible Proposers</w:t>
      </w:r>
      <w:r w:rsidRPr="00757595">
        <w:rPr>
          <w:rFonts w:cs="Times New Roman"/>
        </w:rPr>
        <w:t xml:space="preserve">. All of these requirements </w:t>
      </w:r>
      <w:r w:rsidR="0042219B">
        <w:rPr>
          <w:rFonts w:cs="Times New Roman"/>
        </w:rPr>
        <w:t>must</w:t>
      </w:r>
      <w:r w:rsidR="0042219B" w:rsidRPr="00757595">
        <w:rPr>
          <w:rFonts w:cs="Times New Roman"/>
        </w:rPr>
        <w:t xml:space="preserve"> </w:t>
      </w:r>
      <w:r w:rsidRPr="00757595">
        <w:rPr>
          <w:rFonts w:cs="Times New Roman"/>
        </w:rPr>
        <w:t xml:space="preserve">be met; therefore, they are not listed by any particular order of importance. Any </w:t>
      </w:r>
      <w:r w:rsidR="00383480">
        <w:rPr>
          <w:rFonts w:cs="Times New Roman"/>
        </w:rPr>
        <w:t>Propos</w:t>
      </w:r>
      <w:r w:rsidR="00384D7F">
        <w:rPr>
          <w:rFonts w:cs="Times New Roman"/>
        </w:rPr>
        <w:t>er</w:t>
      </w:r>
      <w:r w:rsidR="00244BF7">
        <w:rPr>
          <w:rFonts w:cs="Times New Roman"/>
        </w:rPr>
        <w:t xml:space="preserve"> </w:t>
      </w:r>
      <w:r w:rsidRPr="00757595">
        <w:rPr>
          <w:rFonts w:cs="Times New Roman"/>
        </w:rPr>
        <w:t xml:space="preserve">that the </w:t>
      </w:r>
      <w:r w:rsidR="00384D7F">
        <w:rPr>
          <w:rFonts w:cs="Times New Roman"/>
        </w:rPr>
        <w:t>Agency</w:t>
      </w:r>
      <w:r w:rsidRPr="00757595">
        <w:rPr>
          <w:rFonts w:cs="Times New Roman"/>
        </w:rPr>
        <w:t xml:space="preserve"> finds not to meet these requirements</w:t>
      </w:r>
      <w:r w:rsidR="00384D7F">
        <w:rPr>
          <w:rFonts w:cs="Times New Roman"/>
        </w:rPr>
        <w:t xml:space="preserve"> </w:t>
      </w:r>
      <w:r w:rsidRPr="00757595">
        <w:rPr>
          <w:rFonts w:cs="Times New Roman"/>
        </w:rPr>
        <w:t xml:space="preserve">may be determined not to be responsible and </w:t>
      </w:r>
      <w:r w:rsidR="00065ECA">
        <w:rPr>
          <w:rFonts w:cs="Times New Roman"/>
        </w:rPr>
        <w:t>its</w:t>
      </w:r>
      <w:r w:rsidRPr="00757595">
        <w:rPr>
          <w:rFonts w:cs="Times New Roman"/>
        </w:rPr>
        <w:t xml:space="preserve"> </w:t>
      </w:r>
      <w:r w:rsidR="00383480">
        <w:rPr>
          <w:rFonts w:cs="Times New Roman"/>
        </w:rPr>
        <w:t>Proposal</w:t>
      </w:r>
      <w:r w:rsidRPr="00757595">
        <w:rPr>
          <w:rFonts w:cs="Times New Roman"/>
        </w:rPr>
        <w:t xml:space="preserve"> rejected. </w:t>
      </w:r>
      <w:r w:rsidR="00065ECA">
        <w:rPr>
          <w:rFonts w:cs="Times New Roman"/>
        </w:rPr>
        <w:t>Measures of responsibility are</w:t>
      </w:r>
      <w:r w:rsidRPr="00757595">
        <w:rPr>
          <w:rFonts w:cs="Times New Roman"/>
        </w:rPr>
        <w:t>:</w:t>
      </w:r>
    </w:p>
    <w:p w14:paraId="4675185A" w14:textId="77777777" w:rsidR="005D048F" w:rsidRPr="00757595" w:rsidRDefault="005D048F" w:rsidP="005929E8">
      <w:pPr>
        <w:pStyle w:val="RFPnumbered"/>
        <w:numPr>
          <w:ilvl w:val="0"/>
          <w:numId w:val="29"/>
        </w:numPr>
        <w:spacing w:after="0"/>
        <w:ind w:left="720"/>
        <w:rPr>
          <w:rFonts w:cs="Times New Roman"/>
        </w:rPr>
      </w:pPr>
      <w:r w:rsidRPr="00757595">
        <w:rPr>
          <w:rFonts w:cs="Times New Roman"/>
        </w:rPr>
        <w:t>Sufficient financial strength, resources and capability to finance the Work to be performed and to complete the Contract in a satisfactory manner, as measured by the following:</w:t>
      </w:r>
    </w:p>
    <w:p w14:paraId="15341BCD" w14:textId="1A889D2B" w:rsidR="005D048F" w:rsidRPr="00340BAC" w:rsidRDefault="002242C7" w:rsidP="005929E8">
      <w:pPr>
        <w:pStyle w:val="Subbullets"/>
        <w:numPr>
          <w:ilvl w:val="0"/>
          <w:numId w:val="43"/>
        </w:numPr>
        <w:suppressAutoHyphens/>
        <w:rPr>
          <w:rFonts w:cs="Times New Roman"/>
          <w:sz w:val="24"/>
          <w:szCs w:val="24"/>
        </w:rPr>
      </w:pPr>
      <w:r>
        <w:rPr>
          <w:rFonts w:cs="Times New Roman"/>
          <w:sz w:val="24"/>
          <w:szCs w:val="24"/>
        </w:rPr>
        <w:t>A review of the Proposer</w:t>
      </w:r>
      <w:r w:rsidR="00480D4F" w:rsidRPr="00340BAC">
        <w:rPr>
          <w:rFonts w:cs="Times New Roman"/>
          <w:sz w:val="24"/>
          <w:szCs w:val="24"/>
        </w:rPr>
        <w:t xml:space="preserve">’s financial condition </w:t>
      </w:r>
      <w:r w:rsidR="00340BAC" w:rsidRPr="00340BAC">
        <w:rPr>
          <w:rFonts w:cs="Times New Roman"/>
          <w:sz w:val="24"/>
          <w:szCs w:val="24"/>
        </w:rPr>
        <w:t xml:space="preserve">to determine if the </w:t>
      </w:r>
      <w:r w:rsidR="0045505D">
        <w:rPr>
          <w:rFonts w:cs="Times New Roman"/>
          <w:sz w:val="24"/>
          <w:szCs w:val="24"/>
        </w:rPr>
        <w:t xml:space="preserve">Proposer </w:t>
      </w:r>
      <w:r w:rsidR="00340BAC" w:rsidRPr="00340BAC">
        <w:rPr>
          <w:rFonts w:cs="Times New Roman"/>
          <w:sz w:val="24"/>
          <w:szCs w:val="24"/>
        </w:rPr>
        <w:t xml:space="preserve">has sufficient financial capability to perform the work.  This may include obtaining reports from credit agencies or review of </w:t>
      </w:r>
      <w:r w:rsidR="00340BAC">
        <w:rPr>
          <w:rFonts w:cs="Times New Roman"/>
          <w:sz w:val="24"/>
          <w:szCs w:val="24"/>
        </w:rPr>
        <w:t xml:space="preserve">a </w:t>
      </w:r>
      <w:r w:rsidR="00383480">
        <w:rPr>
          <w:rFonts w:cs="Times New Roman"/>
          <w:sz w:val="24"/>
          <w:szCs w:val="24"/>
        </w:rPr>
        <w:t>Proposer</w:t>
      </w:r>
      <w:r w:rsidR="005D048F" w:rsidRPr="00340BAC">
        <w:rPr>
          <w:rFonts w:cs="Times New Roman"/>
          <w:sz w:val="24"/>
          <w:szCs w:val="24"/>
        </w:rPr>
        <w:t>’s financial statements prepared in accordance with generally accepted accounting principles of the j</w:t>
      </w:r>
      <w:r>
        <w:rPr>
          <w:rFonts w:cs="Times New Roman"/>
          <w:sz w:val="24"/>
          <w:szCs w:val="24"/>
        </w:rPr>
        <w:t>urisdiction in which the Proposer</w:t>
      </w:r>
      <w:r w:rsidR="005D048F" w:rsidRPr="00340BAC">
        <w:rPr>
          <w:rFonts w:cs="Times New Roman"/>
          <w:sz w:val="24"/>
          <w:szCs w:val="24"/>
        </w:rPr>
        <w:t xml:space="preserve"> is located, and audited by an independent certified public accoun</w:t>
      </w:r>
      <w:r w:rsidR="00480D4F" w:rsidRPr="00340BAC">
        <w:rPr>
          <w:rFonts w:cs="Times New Roman"/>
          <w:sz w:val="24"/>
          <w:szCs w:val="24"/>
        </w:rPr>
        <w:t xml:space="preserve">tant; or a statement from the </w:t>
      </w:r>
      <w:r w:rsidR="0045505D">
        <w:rPr>
          <w:rFonts w:cs="Times New Roman"/>
          <w:sz w:val="24"/>
          <w:szCs w:val="24"/>
        </w:rPr>
        <w:t xml:space="preserve">Proposer </w:t>
      </w:r>
      <w:r w:rsidR="005D048F" w:rsidRPr="00340BAC">
        <w:rPr>
          <w:rFonts w:cs="Times New Roman"/>
          <w:sz w:val="24"/>
          <w:szCs w:val="24"/>
        </w:rPr>
        <w:t>regarding how financial information may be reviewed by the Agency.</w:t>
      </w:r>
    </w:p>
    <w:p w14:paraId="0B1B388E" w14:textId="77777777" w:rsidR="005D048F" w:rsidRPr="00757595" w:rsidRDefault="00244BF7" w:rsidP="00E16737">
      <w:pPr>
        <w:pStyle w:val="RFPnumbered"/>
        <w:spacing w:before="240" w:after="0"/>
        <w:ind w:left="720"/>
        <w:rPr>
          <w:rFonts w:cs="Times New Roman"/>
        </w:rPr>
      </w:pPr>
      <w:r>
        <w:rPr>
          <w:rFonts w:cs="Times New Roman"/>
        </w:rPr>
        <w:t>E</w:t>
      </w:r>
      <w:r w:rsidR="005D048F" w:rsidRPr="00757595">
        <w:rPr>
          <w:rFonts w:cs="Times New Roman"/>
        </w:rPr>
        <w:t xml:space="preserve">vidence that the human and physical resources are sufficient to perform the Contract as specified to ensure delivery of </w:t>
      </w:r>
      <w:r>
        <w:rPr>
          <w:rFonts w:cs="Times New Roman"/>
        </w:rPr>
        <w:t>the shelter</w:t>
      </w:r>
      <w:r w:rsidR="005D048F" w:rsidRPr="00757595">
        <w:rPr>
          <w:rFonts w:cs="Times New Roman"/>
        </w:rPr>
        <w:t xml:space="preserve"> specified in the Contract, to include the following:</w:t>
      </w:r>
    </w:p>
    <w:p w14:paraId="2E555217" w14:textId="77777777" w:rsidR="005D048F" w:rsidRPr="00757595" w:rsidRDefault="005D048F" w:rsidP="005929E8">
      <w:pPr>
        <w:pStyle w:val="Subbullets"/>
        <w:numPr>
          <w:ilvl w:val="0"/>
          <w:numId w:val="44"/>
        </w:numPr>
        <w:suppressAutoHyphens/>
        <w:rPr>
          <w:rFonts w:cs="Times New Roman"/>
          <w:sz w:val="24"/>
          <w:szCs w:val="24"/>
        </w:rPr>
      </w:pPr>
      <w:r w:rsidRPr="00757595">
        <w:rPr>
          <w:rFonts w:cs="Times New Roman"/>
          <w:sz w:val="24"/>
          <w:szCs w:val="24"/>
        </w:rPr>
        <w:t xml:space="preserve">Engineering, management and service organizations with sufficient personnel and requisite disciplines, licenses, skills, experience and equipment to complete the Contract as required and to satisfy any engineering or service problems that may arise during the warranty period. </w:t>
      </w:r>
    </w:p>
    <w:p w14:paraId="26B3EAEE" w14:textId="71EF43DC" w:rsidR="00065ECA" w:rsidRPr="00065ECA" w:rsidRDefault="005D048F" w:rsidP="00065ECA">
      <w:pPr>
        <w:pStyle w:val="Subbullets"/>
        <w:numPr>
          <w:ilvl w:val="0"/>
          <w:numId w:val="44"/>
        </w:numPr>
        <w:suppressAutoHyphens/>
        <w:rPr>
          <w:rFonts w:cs="Times New Roman"/>
          <w:sz w:val="24"/>
          <w:szCs w:val="24"/>
        </w:rPr>
      </w:pPr>
      <w:r w:rsidRPr="00757595">
        <w:rPr>
          <w:rFonts w:cs="Times New Roman"/>
          <w:sz w:val="24"/>
          <w:szCs w:val="24"/>
        </w:rPr>
        <w:t xml:space="preserve">Adequate manufacturing facilities sufficient to produce </w:t>
      </w:r>
      <w:r w:rsidR="00E85430">
        <w:rPr>
          <w:rFonts w:cs="Times New Roman"/>
          <w:sz w:val="24"/>
          <w:szCs w:val="24"/>
        </w:rPr>
        <w:t>the shelters</w:t>
      </w:r>
      <w:r w:rsidRPr="00757595">
        <w:rPr>
          <w:rFonts w:cs="Times New Roman"/>
          <w:sz w:val="24"/>
          <w:szCs w:val="24"/>
        </w:rPr>
        <w:t>.</w:t>
      </w:r>
    </w:p>
    <w:p w14:paraId="485F5704" w14:textId="77777777" w:rsidR="00065ECA" w:rsidRPr="00757595" w:rsidRDefault="00065ECA" w:rsidP="00065ECA">
      <w:pPr>
        <w:pStyle w:val="Subbullets"/>
        <w:suppressAutoHyphens/>
        <w:ind w:left="1800"/>
        <w:rPr>
          <w:rFonts w:cs="Times New Roman"/>
          <w:sz w:val="24"/>
          <w:szCs w:val="24"/>
        </w:rPr>
      </w:pPr>
    </w:p>
    <w:p w14:paraId="60F07283" w14:textId="29045D87" w:rsidR="00065ECA" w:rsidRDefault="00E85430" w:rsidP="00065ECA">
      <w:pPr>
        <w:pStyle w:val="RFPnumbered"/>
        <w:ind w:left="720"/>
        <w:rPr>
          <w:rFonts w:cs="Times New Roman"/>
        </w:rPr>
      </w:pPr>
      <w:r>
        <w:rPr>
          <w:rFonts w:cs="Times New Roman"/>
        </w:rPr>
        <w:t>E</w:t>
      </w:r>
      <w:r w:rsidR="005D048F" w:rsidRPr="00757595">
        <w:rPr>
          <w:rFonts w:cs="Times New Roman"/>
        </w:rPr>
        <w:t xml:space="preserve">vidence of </w:t>
      </w:r>
      <w:r w:rsidR="00065ECA">
        <w:rPr>
          <w:rFonts w:cs="Times New Roman"/>
        </w:rPr>
        <w:t>the Proposer’s ability to comply with the anticipated delivery schedule</w:t>
      </w:r>
      <w:r w:rsidR="007C1E2C">
        <w:rPr>
          <w:rFonts w:cs="Times New Roman"/>
        </w:rPr>
        <w:t xml:space="preserve"> within the context of the Proposer’s current commercial and government commitments.</w:t>
      </w:r>
    </w:p>
    <w:p w14:paraId="2784D591" w14:textId="77777777" w:rsidR="007C1E2C" w:rsidRDefault="007C1E2C" w:rsidP="007C1E2C">
      <w:pPr>
        <w:pStyle w:val="RFPnumbered"/>
        <w:numPr>
          <w:ilvl w:val="0"/>
          <w:numId w:val="0"/>
        </w:numPr>
        <w:ind w:left="720"/>
        <w:rPr>
          <w:rFonts w:cs="Times New Roman"/>
        </w:rPr>
      </w:pPr>
    </w:p>
    <w:p w14:paraId="11EC1593" w14:textId="04E3F25B" w:rsidR="007C1E2C" w:rsidRDefault="007C1E2C" w:rsidP="00065ECA">
      <w:pPr>
        <w:pStyle w:val="RFPnumbered"/>
        <w:ind w:left="720"/>
        <w:rPr>
          <w:rFonts w:cs="Times New Roman"/>
        </w:rPr>
      </w:pPr>
      <w:r>
        <w:rPr>
          <w:rFonts w:cs="Times New Roman"/>
        </w:rPr>
        <w:t>Evidence of the necessary organizational, accounting, and operational controls to execute all aspects of the project.</w:t>
      </w:r>
    </w:p>
    <w:p w14:paraId="7A2A9296" w14:textId="77777777" w:rsidR="00065ECA" w:rsidRDefault="00065ECA" w:rsidP="00065ECA">
      <w:pPr>
        <w:pStyle w:val="RFPnumbered"/>
        <w:numPr>
          <w:ilvl w:val="0"/>
          <w:numId w:val="0"/>
        </w:numPr>
        <w:ind w:left="720"/>
        <w:rPr>
          <w:rFonts w:cs="Times New Roman"/>
        </w:rPr>
      </w:pPr>
    </w:p>
    <w:p w14:paraId="4AEE080E" w14:textId="360C82E2" w:rsidR="00065ECA" w:rsidRDefault="007C1E2C" w:rsidP="00065ECA">
      <w:pPr>
        <w:pStyle w:val="RFPnumbered"/>
        <w:ind w:left="720"/>
        <w:rPr>
          <w:rFonts w:cs="Times New Roman"/>
        </w:rPr>
      </w:pPr>
      <w:r>
        <w:rPr>
          <w:rFonts w:cs="Times New Roman"/>
        </w:rPr>
        <w:t xml:space="preserve">Evidence of </w:t>
      </w:r>
      <w:r w:rsidR="005D048F" w:rsidRPr="00757595">
        <w:rPr>
          <w:rFonts w:cs="Times New Roman"/>
        </w:rPr>
        <w:t xml:space="preserve">satisfactory </w:t>
      </w:r>
      <w:r w:rsidR="00065ECA">
        <w:rPr>
          <w:rFonts w:cs="Times New Roman"/>
        </w:rPr>
        <w:t xml:space="preserve">past </w:t>
      </w:r>
      <w:r w:rsidR="005D048F" w:rsidRPr="00757595">
        <w:rPr>
          <w:rFonts w:cs="Times New Roman"/>
        </w:rPr>
        <w:t>performance</w:t>
      </w:r>
      <w:r w:rsidR="00065ECA">
        <w:rPr>
          <w:rFonts w:cs="Times New Roman"/>
        </w:rPr>
        <w:t>.</w:t>
      </w:r>
    </w:p>
    <w:p w14:paraId="7C11F0EA" w14:textId="77777777" w:rsidR="00065ECA" w:rsidRDefault="00065ECA" w:rsidP="00065ECA">
      <w:pPr>
        <w:pStyle w:val="RFPnumbered"/>
        <w:numPr>
          <w:ilvl w:val="0"/>
          <w:numId w:val="0"/>
        </w:numPr>
        <w:ind w:left="720"/>
        <w:rPr>
          <w:rFonts w:cs="Times New Roman"/>
        </w:rPr>
      </w:pPr>
    </w:p>
    <w:p w14:paraId="0D14EBA1" w14:textId="51ACAEAF" w:rsidR="00065ECA" w:rsidRDefault="007C1E2C" w:rsidP="00065ECA">
      <w:pPr>
        <w:pStyle w:val="RFPnumbered"/>
        <w:ind w:left="720"/>
        <w:rPr>
          <w:rFonts w:cs="Times New Roman"/>
        </w:rPr>
      </w:pPr>
      <w:r>
        <w:rPr>
          <w:rFonts w:cs="Times New Roman"/>
        </w:rPr>
        <w:t>Evidence of a satisfactory record of integrity and business ethics.</w:t>
      </w:r>
      <w:r w:rsidR="00FE1BA8">
        <w:rPr>
          <w:rFonts w:cs="Times New Roman"/>
        </w:rPr>
        <w:t xml:space="preserve"> Proposing Firm may not be on the list of debarred firms. (Sam.Gov)</w:t>
      </w:r>
      <w:r w:rsidR="00CD5106">
        <w:rPr>
          <w:rFonts w:cs="Times New Roman"/>
        </w:rPr>
        <w:t xml:space="preserve"> </w:t>
      </w:r>
    </w:p>
    <w:p w14:paraId="520227F3" w14:textId="77777777" w:rsidR="007C1E2C" w:rsidRDefault="007C1E2C" w:rsidP="007C1E2C">
      <w:pPr>
        <w:pStyle w:val="RFPnumbered"/>
        <w:numPr>
          <w:ilvl w:val="0"/>
          <w:numId w:val="0"/>
        </w:numPr>
        <w:ind w:left="720"/>
        <w:rPr>
          <w:rFonts w:cs="Times New Roman"/>
        </w:rPr>
      </w:pPr>
    </w:p>
    <w:p w14:paraId="6B724886" w14:textId="398F834B" w:rsidR="007C1E2C" w:rsidRPr="00065ECA" w:rsidRDefault="00CD5106" w:rsidP="00065ECA">
      <w:pPr>
        <w:pStyle w:val="RFPnumbered"/>
        <w:ind w:left="720"/>
        <w:rPr>
          <w:rFonts w:cs="Times New Roman"/>
        </w:rPr>
      </w:pPr>
      <w:r>
        <w:rPr>
          <w:rFonts w:cs="Times New Roman"/>
        </w:rPr>
        <w:t xml:space="preserve">Evidence that the Proposer is otherwise </w:t>
      </w:r>
      <w:r w:rsidR="007C1E2C">
        <w:rPr>
          <w:rFonts w:cs="Times New Roman"/>
        </w:rPr>
        <w:t>qualified and eligible for contract award.</w:t>
      </w:r>
    </w:p>
    <w:p w14:paraId="183772C0" w14:textId="77777777" w:rsidR="00CA3924" w:rsidRPr="00CA3924" w:rsidRDefault="00CA3924" w:rsidP="007B53B7">
      <w:pPr>
        <w:pStyle w:val="RFPnumbered"/>
        <w:numPr>
          <w:ilvl w:val="0"/>
          <w:numId w:val="0"/>
        </w:numPr>
        <w:ind w:left="720"/>
        <w:rPr>
          <w:rFonts w:cs="Times New Roman"/>
        </w:rPr>
      </w:pPr>
    </w:p>
    <w:p w14:paraId="5C3D9EF6" w14:textId="24C92FC6" w:rsidR="00B50654" w:rsidRDefault="007C1E2C" w:rsidP="007C1E2C">
      <w:pPr>
        <w:pStyle w:val="RFPnumbered"/>
        <w:numPr>
          <w:ilvl w:val="0"/>
          <w:numId w:val="0"/>
        </w:numPr>
        <w:rPr>
          <w:rFonts w:cs="Times New Roman"/>
        </w:rPr>
      </w:pPr>
      <w:r>
        <w:rPr>
          <w:rFonts w:cs="Times New Roman"/>
        </w:rPr>
        <w:t>SELECTION CRITERIA – Responsive proposals will be evaluated based on the following criteria.</w:t>
      </w:r>
    </w:p>
    <w:p w14:paraId="39E5CBFB" w14:textId="77777777" w:rsidR="007C1E2C" w:rsidRDefault="007C1E2C" w:rsidP="00B50654">
      <w:pPr>
        <w:pStyle w:val="RFPnumbered"/>
        <w:numPr>
          <w:ilvl w:val="0"/>
          <w:numId w:val="0"/>
        </w:numPr>
        <w:ind w:left="2160" w:hanging="360"/>
        <w:rPr>
          <w:rFonts w:cs="Times New Roman"/>
        </w:rPr>
      </w:pPr>
    </w:p>
    <w:p w14:paraId="1D00E96A" w14:textId="5B21133C" w:rsidR="0029297A" w:rsidRDefault="0029297A" w:rsidP="00765B99">
      <w:pPr>
        <w:pStyle w:val="RFPnumbered"/>
        <w:numPr>
          <w:ilvl w:val="3"/>
          <w:numId w:val="25"/>
        </w:numPr>
        <w:rPr>
          <w:rFonts w:cs="Times New Roman"/>
        </w:rPr>
      </w:pPr>
      <w:r w:rsidRPr="0029297A">
        <w:rPr>
          <w:rFonts w:cs="Times New Roman"/>
        </w:rPr>
        <w:t>4</w:t>
      </w:r>
      <w:r w:rsidR="00B50654" w:rsidRPr="0029297A">
        <w:rPr>
          <w:rFonts w:cs="Times New Roman"/>
        </w:rPr>
        <w:t xml:space="preserve">0% </w:t>
      </w:r>
      <w:r w:rsidR="007C1E2C">
        <w:rPr>
          <w:rFonts w:cs="Times New Roman"/>
        </w:rPr>
        <w:t xml:space="preserve">- </w:t>
      </w:r>
      <w:r w:rsidR="00B50654" w:rsidRPr="0029297A">
        <w:rPr>
          <w:rFonts w:cs="Times New Roman"/>
        </w:rPr>
        <w:t>Price</w:t>
      </w:r>
      <w:r w:rsidRPr="0029297A">
        <w:rPr>
          <w:rFonts w:cs="Times New Roman"/>
        </w:rPr>
        <w:t xml:space="preserve"> (</w:t>
      </w:r>
      <w:r w:rsidR="007C1E2C">
        <w:rPr>
          <w:rFonts w:cs="Times New Roman"/>
        </w:rPr>
        <w:t>including delivery)</w:t>
      </w:r>
      <w:r w:rsidR="00FE1BA8">
        <w:rPr>
          <w:rFonts w:cs="Times New Roman"/>
        </w:rPr>
        <w:t xml:space="preserve"> of the base bus shelters</w:t>
      </w:r>
    </w:p>
    <w:p w14:paraId="7603E383" w14:textId="5F709CA2" w:rsidR="00FE1BA8" w:rsidRDefault="00FE1BA8" w:rsidP="00765B99">
      <w:pPr>
        <w:pStyle w:val="RFPnumbered"/>
        <w:numPr>
          <w:ilvl w:val="3"/>
          <w:numId w:val="25"/>
        </w:numPr>
        <w:rPr>
          <w:rFonts w:cs="Times New Roman"/>
        </w:rPr>
      </w:pPr>
      <w:r>
        <w:rPr>
          <w:rFonts w:cs="Times New Roman"/>
        </w:rPr>
        <w:t>10%</w:t>
      </w:r>
      <w:r w:rsidR="0052615B">
        <w:rPr>
          <w:rFonts w:cs="Times New Roman"/>
        </w:rPr>
        <w:t xml:space="preserve"> </w:t>
      </w:r>
      <w:r>
        <w:rPr>
          <w:rFonts w:cs="Times New Roman"/>
        </w:rPr>
        <w:t>Price of selected optional items</w:t>
      </w:r>
    </w:p>
    <w:p w14:paraId="2052F980" w14:textId="161B7825" w:rsidR="00B50654" w:rsidRDefault="00FE1BA8" w:rsidP="00B50654">
      <w:pPr>
        <w:pStyle w:val="RFPnumbered"/>
        <w:numPr>
          <w:ilvl w:val="3"/>
          <w:numId w:val="25"/>
        </w:numPr>
        <w:rPr>
          <w:rFonts w:cs="Times New Roman"/>
        </w:rPr>
      </w:pPr>
      <w:r>
        <w:rPr>
          <w:rFonts w:cs="Times New Roman"/>
        </w:rPr>
        <w:t>3</w:t>
      </w:r>
      <w:r w:rsidR="0029297A">
        <w:rPr>
          <w:rFonts w:cs="Times New Roman"/>
        </w:rPr>
        <w:t>0</w:t>
      </w:r>
      <w:r w:rsidR="00B50654">
        <w:rPr>
          <w:rFonts w:cs="Times New Roman"/>
        </w:rPr>
        <w:t xml:space="preserve">% </w:t>
      </w:r>
      <w:r w:rsidR="004C21E0">
        <w:rPr>
          <w:rFonts w:cs="Times New Roman"/>
        </w:rPr>
        <w:t>- Technical, to include quality of materials and craftmanship, as well as proposed delivery scheduling</w:t>
      </w:r>
      <w:r>
        <w:rPr>
          <w:rFonts w:cs="Times New Roman"/>
        </w:rPr>
        <w:t xml:space="preserve"> and a review of the proposing firms manufacturing capability</w:t>
      </w:r>
    </w:p>
    <w:p w14:paraId="1FE1B00C" w14:textId="60BACC47" w:rsidR="00B50654" w:rsidRDefault="00B50654" w:rsidP="00B50654">
      <w:pPr>
        <w:pStyle w:val="RFPnumbered"/>
        <w:numPr>
          <w:ilvl w:val="3"/>
          <w:numId w:val="25"/>
        </w:numPr>
        <w:rPr>
          <w:rFonts w:cs="Times New Roman"/>
        </w:rPr>
      </w:pPr>
      <w:r>
        <w:rPr>
          <w:rFonts w:cs="Times New Roman"/>
        </w:rPr>
        <w:t xml:space="preserve">10% </w:t>
      </w:r>
      <w:r w:rsidR="004C21E0">
        <w:rPr>
          <w:rFonts w:cs="Times New Roman"/>
        </w:rPr>
        <w:t>- Past performance</w:t>
      </w:r>
      <w:r w:rsidR="00FE1BA8">
        <w:rPr>
          <w:rFonts w:cs="Times New Roman"/>
        </w:rPr>
        <w:t>/References</w:t>
      </w:r>
    </w:p>
    <w:p w14:paraId="11D223DA" w14:textId="682C8B21" w:rsidR="00F768F3" w:rsidRDefault="007C1E2C" w:rsidP="00502B74">
      <w:pPr>
        <w:pStyle w:val="RFPnumbered"/>
        <w:numPr>
          <w:ilvl w:val="3"/>
          <w:numId w:val="25"/>
        </w:numPr>
        <w:rPr>
          <w:rFonts w:cs="Times New Roman"/>
        </w:rPr>
      </w:pPr>
      <w:r>
        <w:rPr>
          <w:rFonts w:cs="Times New Roman"/>
        </w:rPr>
        <w:t xml:space="preserve">10% </w:t>
      </w:r>
      <w:r w:rsidR="004C21E0">
        <w:rPr>
          <w:rFonts w:cs="Times New Roman"/>
        </w:rPr>
        <w:t>- Warranty offered</w:t>
      </w:r>
    </w:p>
    <w:p w14:paraId="1298FF32" w14:textId="3E83D15A" w:rsidR="00EA28DD" w:rsidRPr="00FB7233" w:rsidRDefault="00EA28DD" w:rsidP="00EA28DD">
      <w:pPr>
        <w:pStyle w:val="BodyText"/>
        <w:spacing w:after="0"/>
        <w:rPr>
          <w:rFonts w:cs="Times New Roman"/>
          <w:sz w:val="18"/>
          <w:szCs w:val="18"/>
        </w:rPr>
      </w:pPr>
      <w:r w:rsidRPr="00FB7233">
        <w:rPr>
          <w:rFonts w:cs="Times New Roman"/>
          <w:sz w:val="18"/>
          <w:szCs w:val="18"/>
        </w:rPr>
        <w:t xml:space="preserve">Proposer Price Score = </w:t>
      </w:r>
      <w:r w:rsidRPr="00FB7233">
        <w:rPr>
          <w:rFonts w:cs="Times New Roman"/>
          <w:sz w:val="18"/>
          <w:szCs w:val="18"/>
          <w:u w:val="single"/>
        </w:rPr>
        <w:t>Lowest Price Proposed</w:t>
      </w:r>
      <w:r w:rsidRPr="00FB7233">
        <w:rPr>
          <w:rFonts w:cs="Times New Roman"/>
          <w:sz w:val="18"/>
          <w:szCs w:val="18"/>
        </w:rPr>
        <w:t xml:space="preserve"> X Proposer’s Price Points</w:t>
      </w:r>
    </w:p>
    <w:p w14:paraId="1282E820" w14:textId="7AF7FB9B" w:rsidR="00EA28DD" w:rsidRDefault="00EA28DD" w:rsidP="00EA28DD">
      <w:pPr>
        <w:pStyle w:val="BodyText"/>
        <w:spacing w:after="0"/>
        <w:rPr>
          <w:rFonts w:cs="Times New Roman"/>
          <w:sz w:val="18"/>
          <w:szCs w:val="18"/>
        </w:rPr>
      </w:pPr>
      <w:r w:rsidRPr="00FB7233">
        <w:rPr>
          <w:rFonts w:cs="Times New Roman"/>
          <w:sz w:val="18"/>
          <w:szCs w:val="18"/>
        </w:rPr>
        <w:tab/>
      </w:r>
      <w:r w:rsidRPr="00FB7233">
        <w:rPr>
          <w:rFonts w:cs="Times New Roman"/>
          <w:sz w:val="18"/>
          <w:szCs w:val="18"/>
        </w:rPr>
        <w:tab/>
      </w:r>
      <w:r w:rsidRPr="00FB7233">
        <w:rPr>
          <w:rFonts w:cs="Times New Roman"/>
          <w:sz w:val="18"/>
          <w:szCs w:val="18"/>
        </w:rPr>
        <w:tab/>
        <w:t>Proposer's Cost</w:t>
      </w:r>
    </w:p>
    <w:p w14:paraId="628CA087" w14:textId="33ED03A4" w:rsidR="00EA28DD" w:rsidRPr="00FB7233" w:rsidRDefault="00EA28DD" w:rsidP="00EA28DD">
      <w:pPr>
        <w:pStyle w:val="BodyText"/>
        <w:spacing w:after="0"/>
        <w:rPr>
          <w:rFonts w:cs="Times New Roman"/>
          <w:sz w:val="18"/>
          <w:szCs w:val="18"/>
        </w:rPr>
      </w:pPr>
      <w:r w:rsidRPr="00FB7233">
        <w:rPr>
          <w:rFonts w:cs="Times New Roman"/>
          <w:sz w:val="18"/>
          <w:szCs w:val="18"/>
        </w:rPr>
        <w:t>Under this formula, the proposer with the lowest proposed price for the base shelter including delivery will receive 40 points.  The other proposals will receive a proportionate share of points based on how much higher their proposed price is in relationship to the low proposed price.  Proposed accessories or services will be evaluated for the optional features scores (10 points).</w:t>
      </w:r>
    </w:p>
    <w:p w14:paraId="22787F21" w14:textId="77777777" w:rsidR="00EA28DD" w:rsidRDefault="00EA28DD" w:rsidP="00E875EF">
      <w:pPr>
        <w:pStyle w:val="RFPheading2IB"/>
        <w:numPr>
          <w:ilvl w:val="0"/>
          <w:numId w:val="0"/>
        </w:numPr>
      </w:pPr>
      <w:bookmarkStart w:id="228" w:name="_Toc224791255"/>
      <w:bookmarkStart w:id="229" w:name="_Toc224794033"/>
      <w:bookmarkStart w:id="230" w:name="_Toc224795017"/>
      <w:bookmarkStart w:id="231" w:name="_Toc224797416"/>
      <w:bookmarkStart w:id="232" w:name="_Toc224798391"/>
      <w:bookmarkStart w:id="233" w:name="_Toc224800342"/>
      <w:bookmarkStart w:id="234" w:name="_Toc257814538"/>
      <w:bookmarkStart w:id="235" w:name="_Toc65567536"/>
      <w:bookmarkEnd w:id="228"/>
      <w:bookmarkEnd w:id="229"/>
      <w:bookmarkEnd w:id="230"/>
      <w:bookmarkEnd w:id="231"/>
      <w:bookmarkEnd w:id="232"/>
      <w:bookmarkEnd w:id="233"/>
    </w:p>
    <w:p w14:paraId="45B61526" w14:textId="40E814F3" w:rsidR="005D048F" w:rsidRPr="00757595" w:rsidRDefault="00E875EF" w:rsidP="00E875EF">
      <w:pPr>
        <w:pStyle w:val="RFPheading2IB"/>
        <w:numPr>
          <w:ilvl w:val="0"/>
          <w:numId w:val="0"/>
        </w:numPr>
      </w:pPr>
      <w:r>
        <w:t xml:space="preserve">IP 15. </w:t>
      </w:r>
      <w:r w:rsidR="005D048F" w:rsidRPr="00757595">
        <w:t xml:space="preserve">Evaluation </w:t>
      </w:r>
      <w:bookmarkEnd w:id="234"/>
      <w:r w:rsidR="005D048F" w:rsidRPr="00757595">
        <w:t>Procedures</w:t>
      </w:r>
      <w:bookmarkEnd w:id="235"/>
      <w:r w:rsidR="005D048F" w:rsidRPr="00757595">
        <w:t xml:space="preserve"> </w:t>
      </w:r>
    </w:p>
    <w:p w14:paraId="75561A0F" w14:textId="3C043A7D" w:rsidR="005D048F" w:rsidRPr="00757595" w:rsidRDefault="00B50654" w:rsidP="00E16737">
      <w:pPr>
        <w:pStyle w:val="BodyText"/>
        <w:rPr>
          <w:rFonts w:cs="Times New Roman"/>
        </w:rPr>
      </w:pPr>
      <w:r>
        <w:rPr>
          <w:rFonts w:cs="Times New Roman"/>
        </w:rPr>
        <w:t>Proposals</w:t>
      </w:r>
      <w:r w:rsidR="005D048F" w:rsidRPr="00757595">
        <w:rPr>
          <w:rFonts w:cs="Times New Roman"/>
        </w:rPr>
        <w:t xml:space="preserve"> </w:t>
      </w:r>
      <w:r w:rsidR="00BC1D8D">
        <w:rPr>
          <w:rFonts w:cs="Times New Roman"/>
        </w:rPr>
        <w:t>shall</w:t>
      </w:r>
      <w:r w:rsidR="005D048F" w:rsidRPr="00757595">
        <w:rPr>
          <w:rFonts w:cs="Times New Roman"/>
        </w:rPr>
        <w:t xml:space="preserve"> be analyzed </w:t>
      </w:r>
      <w:r w:rsidR="00FE1BA8">
        <w:rPr>
          <w:rFonts w:cs="Times New Roman"/>
        </w:rPr>
        <w:t xml:space="preserve">for </w:t>
      </w:r>
      <w:r w:rsidR="00E875EF">
        <w:rPr>
          <w:rFonts w:cs="Times New Roman"/>
        </w:rPr>
        <w:t>responsiveness.  Non-responsive P</w:t>
      </w:r>
      <w:r>
        <w:rPr>
          <w:rFonts w:cs="Times New Roman"/>
        </w:rPr>
        <w:t>roposals</w:t>
      </w:r>
      <w:r w:rsidR="005D048F" w:rsidRPr="00757595">
        <w:rPr>
          <w:rFonts w:cs="Times New Roman"/>
        </w:rPr>
        <w:t xml:space="preserve"> </w:t>
      </w:r>
      <w:r w:rsidR="00E875EF">
        <w:rPr>
          <w:rFonts w:cs="Times New Roman"/>
        </w:rPr>
        <w:t>may be rejected as noted above however t</w:t>
      </w:r>
      <w:r w:rsidR="005D048F" w:rsidRPr="00757595">
        <w:rPr>
          <w:rFonts w:cs="Times New Roman"/>
        </w:rPr>
        <w:t xml:space="preserve">he Agency reserves the right to </w:t>
      </w:r>
      <w:r w:rsidR="00340BAC">
        <w:rPr>
          <w:rFonts w:cs="Times New Roman"/>
        </w:rPr>
        <w:t xml:space="preserve">waive minor informalities or to </w:t>
      </w:r>
      <w:r w:rsidR="005D048F" w:rsidRPr="00757595">
        <w:rPr>
          <w:rFonts w:cs="Times New Roman"/>
        </w:rPr>
        <w:t xml:space="preserve">request that a </w:t>
      </w:r>
      <w:r w:rsidR="0045505D">
        <w:rPr>
          <w:rFonts w:cs="Times New Roman"/>
        </w:rPr>
        <w:t xml:space="preserve">Proposer </w:t>
      </w:r>
      <w:r w:rsidR="005D048F" w:rsidRPr="00757595">
        <w:rPr>
          <w:rFonts w:cs="Times New Roman"/>
        </w:rPr>
        <w:t xml:space="preserve">provide any </w:t>
      </w:r>
      <w:r w:rsidR="00E85430">
        <w:rPr>
          <w:rFonts w:cs="Times New Roman"/>
        </w:rPr>
        <w:t xml:space="preserve">minor </w:t>
      </w:r>
      <w:r w:rsidR="005D048F" w:rsidRPr="00757595">
        <w:rPr>
          <w:rFonts w:cs="Times New Roman"/>
        </w:rPr>
        <w:t xml:space="preserve">missing information. Submittal of a </w:t>
      </w:r>
      <w:r w:rsidR="00383480">
        <w:rPr>
          <w:rFonts w:cs="Times New Roman"/>
        </w:rPr>
        <w:t>Proposal</w:t>
      </w:r>
      <w:r w:rsidR="005D048F" w:rsidRPr="00757595">
        <w:rPr>
          <w:rFonts w:cs="Times New Roman"/>
        </w:rPr>
        <w:t xml:space="preserve"> </w:t>
      </w:r>
      <w:r w:rsidR="00BC1D8D">
        <w:rPr>
          <w:rFonts w:cs="Times New Roman"/>
        </w:rPr>
        <w:t>shall</w:t>
      </w:r>
      <w:r w:rsidR="005D048F" w:rsidRPr="00757595">
        <w:rPr>
          <w:rFonts w:cs="Times New Roman"/>
        </w:rPr>
        <w:t xml:space="preserve"> signify that the </w:t>
      </w:r>
      <w:r w:rsidR="0045505D">
        <w:rPr>
          <w:rFonts w:cs="Times New Roman"/>
        </w:rPr>
        <w:t>Propose</w:t>
      </w:r>
      <w:r w:rsidR="00E875EF">
        <w:rPr>
          <w:rFonts w:cs="Times New Roman"/>
        </w:rPr>
        <w:t>r</w:t>
      </w:r>
      <w:r w:rsidR="0045505D">
        <w:rPr>
          <w:rFonts w:cs="Times New Roman"/>
        </w:rPr>
        <w:t xml:space="preserve"> </w:t>
      </w:r>
      <w:r w:rsidR="005D048F" w:rsidRPr="00757595">
        <w:rPr>
          <w:rFonts w:cs="Times New Roman"/>
        </w:rPr>
        <w:t xml:space="preserve">has accepted the </w:t>
      </w:r>
      <w:r w:rsidR="00E85430">
        <w:rPr>
          <w:rFonts w:cs="Times New Roman"/>
        </w:rPr>
        <w:t xml:space="preserve">whole of the Contract </w:t>
      </w:r>
      <w:r w:rsidR="00E875EF">
        <w:rPr>
          <w:rFonts w:cs="Times New Roman"/>
        </w:rPr>
        <w:t>terms and conditions</w:t>
      </w:r>
      <w:r w:rsidR="005D048F" w:rsidRPr="00757595">
        <w:rPr>
          <w:rFonts w:cs="Times New Roman"/>
        </w:rPr>
        <w:t>.</w:t>
      </w:r>
    </w:p>
    <w:p w14:paraId="0332A7B1" w14:textId="1C46535C" w:rsidR="00DE1918" w:rsidRPr="00DE1918" w:rsidRDefault="00DE1918" w:rsidP="00DE1918">
      <w:pPr>
        <w:pStyle w:val="RFPheading1IB"/>
        <w:rPr>
          <w:rFonts w:eastAsiaTheme="minorHAnsi"/>
        </w:rPr>
      </w:pPr>
      <w:bookmarkStart w:id="236" w:name="_Toc224791258"/>
      <w:bookmarkStart w:id="237" w:name="_Toc224794036"/>
      <w:bookmarkStart w:id="238" w:name="_Toc224795020"/>
      <w:bookmarkStart w:id="239" w:name="_Toc224797419"/>
      <w:bookmarkStart w:id="240" w:name="_Toc224798394"/>
      <w:bookmarkStart w:id="241" w:name="_Toc224800345"/>
      <w:bookmarkStart w:id="242" w:name="_Toc65567537"/>
      <w:bookmarkStart w:id="243" w:name="_Toc257814540"/>
      <w:bookmarkEnd w:id="236"/>
      <w:bookmarkEnd w:id="237"/>
      <w:bookmarkEnd w:id="238"/>
      <w:bookmarkEnd w:id="239"/>
      <w:bookmarkEnd w:id="240"/>
      <w:bookmarkEnd w:id="241"/>
      <w:r>
        <w:t xml:space="preserve">Discrepancies in </w:t>
      </w:r>
      <w:r w:rsidR="00383480">
        <w:t>Proposal</w:t>
      </w:r>
      <w:r>
        <w:t xml:space="preserve"> Items</w:t>
      </w:r>
      <w:bookmarkEnd w:id="242"/>
    </w:p>
    <w:p w14:paraId="4957D6B1" w14:textId="0A0D8A34" w:rsidR="005810E2" w:rsidRPr="00450F08" w:rsidRDefault="005810E2" w:rsidP="00DE1918">
      <w:pPr>
        <w:pStyle w:val="BodyText"/>
        <w:rPr>
          <w:rFonts w:eastAsiaTheme="minorHAnsi"/>
        </w:rPr>
      </w:pPr>
      <w:r w:rsidRPr="00450F08">
        <w:rPr>
          <w:rFonts w:eastAsiaTheme="minorHAnsi"/>
        </w:rPr>
        <w:t xml:space="preserve">The </w:t>
      </w:r>
      <w:r w:rsidR="0045505D">
        <w:rPr>
          <w:rFonts w:eastAsiaTheme="minorHAnsi"/>
        </w:rPr>
        <w:t xml:space="preserve">Proposer </w:t>
      </w:r>
      <w:r w:rsidRPr="00450F08">
        <w:rPr>
          <w:rFonts w:eastAsiaTheme="minorHAnsi"/>
        </w:rPr>
        <w:t xml:space="preserve">shall furnish a price for each individual </w:t>
      </w:r>
      <w:r w:rsidR="00383480">
        <w:rPr>
          <w:rFonts w:eastAsiaTheme="minorHAnsi"/>
        </w:rPr>
        <w:t>Proposal</w:t>
      </w:r>
      <w:r w:rsidRPr="00450F08">
        <w:rPr>
          <w:rFonts w:eastAsiaTheme="minorHAnsi"/>
        </w:rPr>
        <w:t xml:space="preserve"> item, unless otherwise stated in the Pric</w:t>
      </w:r>
      <w:r w:rsidR="00D21FB1">
        <w:rPr>
          <w:rFonts w:eastAsiaTheme="minorHAnsi"/>
        </w:rPr>
        <w:t>ing Worksheet</w:t>
      </w:r>
      <w:r w:rsidRPr="00450F08">
        <w:rPr>
          <w:rFonts w:eastAsiaTheme="minorHAnsi"/>
        </w:rPr>
        <w:t xml:space="preserve">. Failure to do so may render the </w:t>
      </w:r>
      <w:r w:rsidR="00383480">
        <w:rPr>
          <w:rFonts w:eastAsiaTheme="minorHAnsi"/>
        </w:rPr>
        <w:t>Proposal</w:t>
      </w:r>
      <w:r w:rsidRPr="00450F08">
        <w:rPr>
          <w:rFonts w:eastAsiaTheme="minorHAnsi"/>
        </w:rPr>
        <w:t xml:space="preserve">(s) incomplete and non-responsive and may cause its rejection. The </w:t>
      </w:r>
      <w:r w:rsidR="00383480">
        <w:rPr>
          <w:rFonts w:eastAsiaTheme="minorHAnsi"/>
        </w:rPr>
        <w:t>Proposal</w:t>
      </w:r>
      <w:r w:rsidRPr="00450F08">
        <w:rPr>
          <w:rFonts w:eastAsiaTheme="minorHAnsi"/>
        </w:rPr>
        <w:t xml:space="preserve"> shall state the unit prices, the total amount of each </w:t>
      </w:r>
      <w:r w:rsidR="00383480">
        <w:rPr>
          <w:rFonts w:eastAsiaTheme="minorHAnsi"/>
        </w:rPr>
        <w:t>Proposal</w:t>
      </w:r>
      <w:r w:rsidRPr="00450F08">
        <w:rPr>
          <w:rFonts w:eastAsiaTheme="minorHAnsi"/>
        </w:rPr>
        <w:t xml:space="preserve"> item, and the "Total </w:t>
      </w:r>
      <w:r w:rsidR="00383480">
        <w:rPr>
          <w:rFonts w:eastAsiaTheme="minorHAnsi"/>
        </w:rPr>
        <w:t>Proposal</w:t>
      </w:r>
      <w:r w:rsidRPr="00450F08">
        <w:rPr>
          <w:rFonts w:eastAsiaTheme="minorHAnsi"/>
        </w:rPr>
        <w:t xml:space="preserve"> Price" for which the </w:t>
      </w:r>
      <w:r w:rsidR="0045505D">
        <w:rPr>
          <w:rFonts w:eastAsiaTheme="minorHAnsi"/>
        </w:rPr>
        <w:t xml:space="preserve">Proposer </w:t>
      </w:r>
      <w:r w:rsidRPr="00450F08">
        <w:rPr>
          <w:rFonts w:eastAsiaTheme="minorHAnsi"/>
        </w:rPr>
        <w:t xml:space="preserve">proposes to supply the labor, goods, and completely perform the Contract. If the unit price and the extended amount expressed by the </w:t>
      </w:r>
      <w:r w:rsidR="0045505D">
        <w:rPr>
          <w:rFonts w:eastAsiaTheme="minorHAnsi"/>
        </w:rPr>
        <w:t>Proposer</w:t>
      </w:r>
      <w:r w:rsidR="00B50654">
        <w:rPr>
          <w:rFonts w:eastAsiaTheme="minorHAnsi"/>
        </w:rPr>
        <w:t xml:space="preserve"> </w:t>
      </w:r>
      <w:r w:rsidRPr="00450F08">
        <w:rPr>
          <w:rFonts w:eastAsiaTheme="minorHAnsi"/>
        </w:rPr>
        <w:t xml:space="preserve">or any item are not in agreement, the unit price alone will be considered as representing the </w:t>
      </w:r>
      <w:r w:rsidR="00383480">
        <w:rPr>
          <w:rFonts w:eastAsiaTheme="minorHAnsi"/>
        </w:rPr>
        <w:t>Proposer</w:t>
      </w:r>
      <w:r w:rsidRPr="00450F08">
        <w:rPr>
          <w:rFonts w:eastAsiaTheme="minorHAnsi"/>
        </w:rPr>
        <w:t xml:space="preserve">'s intention. </w:t>
      </w:r>
      <w:r w:rsidR="00E875EF">
        <w:rPr>
          <w:rFonts w:eastAsiaTheme="minorHAnsi"/>
        </w:rPr>
        <w:t>The Agency</w:t>
      </w:r>
      <w:r w:rsidRPr="00450F08">
        <w:rPr>
          <w:rFonts w:eastAsiaTheme="minorHAnsi"/>
        </w:rPr>
        <w:t xml:space="preserve"> will correct the extended unit price and the Total </w:t>
      </w:r>
      <w:r w:rsidR="00383480">
        <w:rPr>
          <w:rFonts w:eastAsiaTheme="minorHAnsi"/>
        </w:rPr>
        <w:t>Proposal</w:t>
      </w:r>
      <w:r w:rsidRPr="00450F08">
        <w:rPr>
          <w:rFonts w:eastAsiaTheme="minorHAnsi"/>
        </w:rPr>
        <w:t xml:space="preserve"> Price</w:t>
      </w:r>
      <w:r w:rsidR="00E875EF">
        <w:rPr>
          <w:rFonts w:eastAsiaTheme="minorHAnsi"/>
        </w:rPr>
        <w:t xml:space="preserve"> in the evaluation process</w:t>
      </w:r>
      <w:r w:rsidRPr="00450F08">
        <w:rPr>
          <w:rFonts w:eastAsiaTheme="minorHAnsi"/>
        </w:rPr>
        <w:t xml:space="preserve">. </w:t>
      </w:r>
    </w:p>
    <w:p w14:paraId="49D41048" w14:textId="0A9E3E77" w:rsidR="005810E2" w:rsidRPr="00450F08" w:rsidRDefault="005810E2" w:rsidP="00DE1918">
      <w:pPr>
        <w:pStyle w:val="BodyText"/>
        <w:rPr>
          <w:rFonts w:eastAsiaTheme="minorHAnsi"/>
        </w:rPr>
      </w:pPr>
      <w:r w:rsidRPr="00450F08">
        <w:rPr>
          <w:rFonts w:eastAsiaTheme="minorHAnsi"/>
        </w:rPr>
        <w:t xml:space="preserve">Should any </w:t>
      </w:r>
      <w:r w:rsidR="0045505D">
        <w:rPr>
          <w:rFonts w:eastAsiaTheme="minorHAnsi"/>
        </w:rPr>
        <w:t>unit price</w:t>
      </w:r>
      <w:r w:rsidR="00E875EF">
        <w:rPr>
          <w:rFonts w:eastAsiaTheme="minorHAnsi"/>
        </w:rPr>
        <w:t xml:space="preserve"> or total price</w:t>
      </w:r>
      <w:r w:rsidR="0045505D">
        <w:rPr>
          <w:rFonts w:eastAsiaTheme="minorHAnsi"/>
        </w:rPr>
        <w:t xml:space="preserve"> be left blank the proposal</w:t>
      </w:r>
      <w:r w:rsidRPr="00450F08">
        <w:rPr>
          <w:rFonts w:eastAsiaTheme="minorHAnsi"/>
        </w:rPr>
        <w:t xml:space="preserve"> will be considered non-responsive unless the blank item can be </w:t>
      </w:r>
      <w:r w:rsidR="00E875EF">
        <w:rPr>
          <w:rFonts w:eastAsiaTheme="minorHAnsi"/>
        </w:rPr>
        <w:t xml:space="preserve">objectively </w:t>
      </w:r>
      <w:r w:rsidRPr="00450F08">
        <w:rPr>
          <w:rFonts w:eastAsiaTheme="minorHAnsi"/>
        </w:rPr>
        <w:t xml:space="preserve">calculated from the information available or is not required as identified in the </w:t>
      </w:r>
      <w:r w:rsidR="00383480">
        <w:rPr>
          <w:rFonts w:eastAsiaTheme="minorHAnsi"/>
        </w:rPr>
        <w:t>Proposal</w:t>
      </w:r>
      <w:r>
        <w:rPr>
          <w:rFonts w:eastAsiaTheme="minorHAnsi"/>
        </w:rPr>
        <w:t xml:space="preserve"> Form</w:t>
      </w:r>
      <w:r w:rsidRPr="00450F08">
        <w:rPr>
          <w:rFonts w:eastAsiaTheme="minorHAnsi"/>
        </w:rPr>
        <w:t xml:space="preserve">. </w:t>
      </w:r>
    </w:p>
    <w:p w14:paraId="6B0CBDA9" w14:textId="4E84B5B4" w:rsidR="005810E2" w:rsidRDefault="005810E2" w:rsidP="00DE1918">
      <w:pPr>
        <w:pStyle w:val="BodyText"/>
        <w:rPr>
          <w:rFonts w:eastAsiaTheme="minorHAnsi"/>
          <w:b/>
        </w:rPr>
      </w:pPr>
      <w:r w:rsidRPr="00450F08">
        <w:rPr>
          <w:rFonts w:eastAsiaTheme="minorHAnsi"/>
        </w:rPr>
        <w:t>If any line item is left blank, and the above situations do not apply, no attempt shall be made t</w:t>
      </w:r>
      <w:r w:rsidR="0045505D">
        <w:rPr>
          <w:rFonts w:eastAsiaTheme="minorHAnsi"/>
        </w:rPr>
        <w:t>o reconcile the amounts. The proposal</w:t>
      </w:r>
      <w:r w:rsidRPr="00450F08">
        <w:rPr>
          <w:rFonts w:eastAsiaTheme="minorHAnsi"/>
        </w:rPr>
        <w:t xml:space="preserve"> in this case shall be considered non-responsiv</w:t>
      </w:r>
      <w:r>
        <w:rPr>
          <w:rFonts w:eastAsiaTheme="minorHAnsi"/>
          <w:b/>
        </w:rPr>
        <w:t>e.</w:t>
      </w:r>
    </w:p>
    <w:p w14:paraId="1F69F13A" w14:textId="60B97C91" w:rsidR="005D048F" w:rsidRPr="00757595" w:rsidRDefault="00E875EF" w:rsidP="00E875EF">
      <w:pPr>
        <w:pStyle w:val="RFPheading2IB"/>
        <w:numPr>
          <w:ilvl w:val="0"/>
          <w:numId w:val="0"/>
        </w:numPr>
      </w:pPr>
      <w:bookmarkStart w:id="244" w:name="_Toc224791260"/>
      <w:bookmarkStart w:id="245" w:name="_Toc224794038"/>
      <w:bookmarkStart w:id="246" w:name="_Toc224795022"/>
      <w:bookmarkStart w:id="247" w:name="_Toc224797421"/>
      <w:bookmarkStart w:id="248" w:name="_Toc224798396"/>
      <w:bookmarkStart w:id="249" w:name="_Toc224800347"/>
      <w:bookmarkStart w:id="250" w:name="_Toc257814541"/>
      <w:bookmarkStart w:id="251" w:name="_Toc65567539"/>
      <w:bookmarkEnd w:id="243"/>
      <w:bookmarkEnd w:id="244"/>
      <w:bookmarkEnd w:id="245"/>
      <w:bookmarkEnd w:id="246"/>
      <w:bookmarkEnd w:id="247"/>
      <w:bookmarkEnd w:id="248"/>
      <w:bookmarkEnd w:id="249"/>
      <w:r>
        <w:t xml:space="preserve">IP 16. </w:t>
      </w:r>
      <w:r w:rsidR="005810E2">
        <w:t xml:space="preserve"> </w:t>
      </w:r>
      <w:r w:rsidR="005D048F" w:rsidRPr="00757595">
        <w:t xml:space="preserve">Single </w:t>
      </w:r>
      <w:r w:rsidR="0045505D">
        <w:t>Proposal</w:t>
      </w:r>
      <w:r w:rsidR="005D048F" w:rsidRPr="00757595">
        <w:t xml:space="preserve"> </w:t>
      </w:r>
      <w:bookmarkEnd w:id="250"/>
      <w:bookmarkEnd w:id="251"/>
      <w:r>
        <w:t xml:space="preserve"> </w:t>
      </w:r>
    </w:p>
    <w:p w14:paraId="3E57F8AA" w14:textId="4E264F4C" w:rsidR="005D048F" w:rsidRPr="00757595" w:rsidRDefault="005D048F" w:rsidP="00E16737">
      <w:pPr>
        <w:pStyle w:val="BodyText"/>
        <w:rPr>
          <w:rFonts w:cs="Times New Roman"/>
        </w:rPr>
      </w:pPr>
      <w:r w:rsidRPr="00757595">
        <w:rPr>
          <w:rFonts w:cs="Times New Roman"/>
        </w:rPr>
        <w:t xml:space="preserve">If only one </w:t>
      </w:r>
      <w:r w:rsidR="0045505D">
        <w:rPr>
          <w:rFonts w:cs="Times New Roman"/>
        </w:rPr>
        <w:t>Proposal</w:t>
      </w:r>
      <w:r w:rsidRPr="00757595">
        <w:rPr>
          <w:rFonts w:cs="Times New Roman"/>
        </w:rPr>
        <w:t xml:space="preserve"> is received in response to this </w:t>
      </w:r>
      <w:r w:rsidR="000F7335">
        <w:rPr>
          <w:rFonts w:cs="Times New Roman"/>
        </w:rPr>
        <w:t>RFP</w:t>
      </w:r>
      <w:r w:rsidR="00E875EF">
        <w:rPr>
          <w:rFonts w:cs="Times New Roman"/>
        </w:rPr>
        <w:t xml:space="preserve">, </w:t>
      </w:r>
      <w:r w:rsidRPr="00757595">
        <w:rPr>
          <w:rFonts w:cs="Times New Roman"/>
        </w:rPr>
        <w:t xml:space="preserve">the Agency </w:t>
      </w:r>
      <w:r w:rsidR="00E875EF">
        <w:rPr>
          <w:rFonts w:cs="Times New Roman"/>
        </w:rPr>
        <w:t>may, in its sole discretion, enter into negotiations with the single Proposer, conduct</w:t>
      </w:r>
      <w:r w:rsidRPr="00757595">
        <w:rPr>
          <w:rFonts w:cs="Times New Roman"/>
        </w:rPr>
        <w:t xml:space="preserve"> a price </w:t>
      </w:r>
      <w:r w:rsidR="00E875EF">
        <w:rPr>
          <w:rFonts w:cs="Times New Roman"/>
        </w:rPr>
        <w:t>and/</w:t>
      </w:r>
      <w:r w:rsidRPr="00757595">
        <w:rPr>
          <w:rFonts w:cs="Times New Roman"/>
        </w:rPr>
        <w:t xml:space="preserve">or cost analysis, or both, possibly including an audit, may be performed by or for the Agency. The </w:t>
      </w:r>
      <w:r w:rsidR="0045505D">
        <w:rPr>
          <w:rFonts w:cs="Times New Roman"/>
        </w:rPr>
        <w:t xml:space="preserve">Proposer </w:t>
      </w:r>
      <w:r w:rsidRPr="00757595">
        <w:rPr>
          <w:rFonts w:cs="Times New Roman"/>
        </w:rPr>
        <w:t>has agreed to</w:t>
      </w:r>
      <w:r w:rsidR="00340BAC">
        <w:rPr>
          <w:rFonts w:cs="Times New Roman"/>
        </w:rPr>
        <w:t xml:space="preserve"> such analysis by submitti</w:t>
      </w:r>
      <w:r w:rsidR="0045505D">
        <w:rPr>
          <w:rFonts w:cs="Times New Roman"/>
        </w:rPr>
        <w:t>ng a Proposal</w:t>
      </w:r>
      <w:r w:rsidRPr="00757595">
        <w:rPr>
          <w:rFonts w:cs="Times New Roman"/>
        </w:rPr>
        <w:t xml:space="preserve"> in response to this </w:t>
      </w:r>
      <w:r w:rsidR="000F7335">
        <w:rPr>
          <w:rFonts w:cs="Times New Roman"/>
        </w:rPr>
        <w:t>RFP</w:t>
      </w:r>
      <w:r w:rsidRPr="00757595">
        <w:rPr>
          <w:rFonts w:cs="Times New Roman"/>
        </w:rPr>
        <w:t xml:space="preserve">. </w:t>
      </w:r>
    </w:p>
    <w:p w14:paraId="4FEB6D3F" w14:textId="43145150" w:rsidR="005D048F" w:rsidRPr="00757595" w:rsidRDefault="005810E2" w:rsidP="00E875EF">
      <w:pPr>
        <w:pStyle w:val="RFPheading2IB"/>
        <w:numPr>
          <w:ilvl w:val="0"/>
          <w:numId w:val="0"/>
        </w:numPr>
      </w:pPr>
      <w:bookmarkStart w:id="252" w:name="_Toc224791262"/>
      <w:bookmarkStart w:id="253" w:name="_Toc224794040"/>
      <w:bookmarkStart w:id="254" w:name="_Toc224795024"/>
      <w:bookmarkStart w:id="255" w:name="_Toc224797423"/>
      <w:bookmarkStart w:id="256" w:name="_Toc224798398"/>
      <w:bookmarkStart w:id="257" w:name="_Toc224800349"/>
      <w:bookmarkStart w:id="258" w:name="_Toc257814542"/>
      <w:bookmarkStart w:id="259" w:name="_Toc65567540"/>
      <w:bookmarkEnd w:id="252"/>
      <w:bookmarkEnd w:id="253"/>
      <w:bookmarkEnd w:id="254"/>
      <w:bookmarkEnd w:id="255"/>
      <w:bookmarkEnd w:id="256"/>
      <w:bookmarkEnd w:id="257"/>
      <w:r>
        <w:t>I</w:t>
      </w:r>
      <w:r w:rsidR="00E53FAD">
        <w:t>P</w:t>
      </w:r>
      <w:r>
        <w:t xml:space="preserve"> 17</w:t>
      </w:r>
      <w:r w:rsidR="00E53FAD">
        <w:t xml:space="preserve">. </w:t>
      </w:r>
      <w:r w:rsidR="005D048F" w:rsidRPr="00757595">
        <w:t>Availability</w:t>
      </w:r>
      <w:r w:rsidR="006901D7">
        <w:t xml:space="preserve"> </w:t>
      </w:r>
      <w:r w:rsidR="005D048F" w:rsidRPr="00757595">
        <w:t xml:space="preserve">of </w:t>
      </w:r>
      <w:bookmarkEnd w:id="258"/>
      <w:r w:rsidR="005D048F" w:rsidRPr="00757595">
        <w:t>Funds</w:t>
      </w:r>
      <w:bookmarkEnd w:id="259"/>
      <w:r w:rsidR="005D048F" w:rsidRPr="00757595">
        <w:t xml:space="preserve"> </w:t>
      </w:r>
    </w:p>
    <w:p w14:paraId="15CADB69" w14:textId="77777777" w:rsidR="005D048F" w:rsidRPr="00757595" w:rsidRDefault="005D048F" w:rsidP="00E16737">
      <w:pPr>
        <w:pStyle w:val="BodyText"/>
        <w:rPr>
          <w:rFonts w:cs="Times New Roman"/>
        </w:rPr>
      </w:pPr>
      <w:r w:rsidRPr="00757595">
        <w:rPr>
          <w:rFonts w:cs="Times New Roman"/>
        </w:rPr>
        <w:t xml:space="preserve">Orders placed as a result of this procurement are subject to the availability of funding. </w:t>
      </w:r>
    </w:p>
    <w:p w14:paraId="22501699" w14:textId="78F3948F" w:rsidR="005D048F" w:rsidRPr="00757595" w:rsidRDefault="00E53FAD" w:rsidP="00E53FAD">
      <w:pPr>
        <w:pStyle w:val="RFPheading2IB"/>
        <w:numPr>
          <w:ilvl w:val="0"/>
          <w:numId w:val="0"/>
        </w:numPr>
      </w:pPr>
      <w:bookmarkStart w:id="260" w:name="_Toc224791264"/>
      <w:bookmarkStart w:id="261" w:name="_Toc224794042"/>
      <w:bookmarkStart w:id="262" w:name="_Toc224795026"/>
      <w:bookmarkStart w:id="263" w:name="_Toc224797425"/>
      <w:bookmarkStart w:id="264" w:name="_Toc224798400"/>
      <w:bookmarkStart w:id="265" w:name="_Toc224800351"/>
      <w:bookmarkStart w:id="266" w:name="_Toc257814543"/>
      <w:bookmarkStart w:id="267" w:name="_Toc65567541"/>
      <w:bookmarkEnd w:id="260"/>
      <w:bookmarkEnd w:id="261"/>
      <w:bookmarkEnd w:id="262"/>
      <w:bookmarkEnd w:id="263"/>
      <w:bookmarkEnd w:id="264"/>
      <w:bookmarkEnd w:id="265"/>
      <w:r>
        <w:t>IP 18.</w:t>
      </w:r>
      <w:r w:rsidR="005810E2">
        <w:t xml:space="preserve"> </w:t>
      </w:r>
      <w:r w:rsidR="005D048F" w:rsidRPr="00757595">
        <w:t xml:space="preserve">Agency Contract Approval </w:t>
      </w:r>
      <w:bookmarkEnd w:id="266"/>
      <w:r w:rsidR="005D048F" w:rsidRPr="00757595">
        <w:t>Process</w:t>
      </w:r>
      <w:bookmarkEnd w:id="267"/>
      <w:r w:rsidR="005D048F" w:rsidRPr="00757595">
        <w:t xml:space="preserve"> </w:t>
      </w:r>
    </w:p>
    <w:p w14:paraId="757FC20C" w14:textId="77777777" w:rsidR="005D048F" w:rsidRPr="00ED0E9B" w:rsidRDefault="005D048F" w:rsidP="00E16737">
      <w:pPr>
        <w:pStyle w:val="BodyText"/>
        <w:rPr>
          <w:rStyle w:val="RFPinsert"/>
          <w:b/>
          <w:bCs/>
        </w:rPr>
      </w:pPr>
      <w:r w:rsidRPr="00ED0E9B">
        <w:rPr>
          <w:rStyle w:val="RFPinsert"/>
          <w:rFonts w:cs="Times New Roman"/>
          <w:color w:val="auto"/>
          <w:sz w:val="24"/>
          <w:szCs w:val="24"/>
        </w:rPr>
        <w:t xml:space="preserve">Following completion of the evaluation process, the Agency </w:t>
      </w:r>
      <w:r w:rsidR="00BC1D8D" w:rsidRPr="00ED0E9B">
        <w:rPr>
          <w:rStyle w:val="RFPinsert"/>
          <w:rFonts w:cs="Times New Roman"/>
          <w:color w:val="auto"/>
          <w:sz w:val="24"/>
          <w:szCs w:val="24"/>
        </w:rPr>
        <w:t>shall</w:t>
      </w:r>
      <w:r w:rsidRPr="00ED0E9B">
        <w:rPr>
          <w:rStyle w:val="RFPinsert"/>
          <w:rFonts w:cs="Times New Roman"/>
          <w:color w:val="auto"/>
          <w:sz w:val="24"/>
          <w:szCs w:val="24"/>
        </w:rPr>
        <w:t xml:space="preserve"> prepare a written recommendation for contact award(s) to the recommended firm</w:t>
      </w:r>
      <w:r w:rsidR="00ED0E9B">
        <w:rPr>
          <w:rStyle w:val="RFPinsert"/>
          <w:rFonts w:cs="Times New Roman"/>
          <w:color w:val="auto"/>
          <w:sz w:val="24"/>
          <w:szCs w:val="24"/>
        </w:rPr>
        <w:t>(s)</w:t>
      </w:r>
      <w:r w:rsidRPr="00ED0E9B">
        <w:rPr>
          <w:rStyle w:val="RFPinsert"/>
          <w:rFonts w:cs="Times New Roman"/>
          <w:color w:val="auto"/>
          <w:sz w:val="24"/>
          <w:szCs w:val="24"/>
        </w:rPr>
        <w:t>.</w:t>
      </w:r>
      <w:r w:rsidR="00523C8E" w:rsidRPr="00ED0E9B">
        <w:rPr>
          <w:rStyle w:val="RFPinsert"/>
          <w:rFonts w:cs="Times New Roman"/>
          <w:color w:val="auto"/>
          <w:sz w:val="24"/>
          <w:szCs w:val="24"/>
        </w:rPr>
        <w:t xml:space="preserve">  This recommendation </w:t>
      </w:r>
      <w:r w:rsidR="00BC1D8D" w:rsidRPr="00ED0E9B">
        <w:rPr>
          <w:rStyle w:val="RFPinsert"/>
          <w:rFonts w:cs="Times New Roman"/>
          <w:color w:val="auto"/>
          <w:sz w:val="24"/>
          <w:szCs w:val="24"/>
        </w:rPr>
        <w:t>shall</w:t>
      </w:r>
      <w:r w:rsidR="00523C8E" w:rsidRPr="00ED0E9B">
        <w:rPr>
          <w:rStyle w:val="RFPinsert"/>
          <w:rFonts w:cs="Times New Roman"/>
          <w:color w:val="auto"/>
          <w:sz w:val="24"/>
          <w:szCs w:val="24"/>
        </w:rPr>
        <w:t xml:space="preserve"> then be presented to the Agency </w:t>
      </w:r>
      <w:r w:rsidR="00ED0E9B">
        <w:rPr>
          <w:rStyle w:val="RFPinsert"/>
          <w:rFonts w:cs="Times New Roman"/>
          <w:color w:val="auto"/>
          <w:sz w:val="24"/>
          <w:szCs w:val="24"/>
        </w:rPr>
        <w:t>General Manager</w:t>
      </w:r>
      <w:r w:rsidR="00523C8E" w:rsidRPr="00ED0E9B">
        <w:rPr>
          <w:rStyle w:val="RFPinsert"/>
          <w:rFonts w:cs="Times New Roman"/>
          <w:color w:val="auto"/>
          <w:sz w:val="24"/>
          <w:szCs w:val="24"/>
        </w:rPr>
        <w:t xml:space="preserve"> for approval.</w:t>
      </w:r>
    </w:p>
    <w:p w14:paraId="414437BA" w14:textId="5D6870BE" w:rsidR="005D048F" w:rsidRPr="00757595" w:rsidRDefault="00E53FAD" w:rsidP="00E53FAD">
      <w:pPr>
        <w:pStyle w:val="RFPheading2IB"/>
        <w:numPr>
          <w:ilvl w:val="0"/>
          <w:numId w:val="0"/>
        </w:numPr>
      </w:pPr>
      <w:bookmarkStart w:id="268" w:name="_Toc224791266"/>
      <w:bookmarkStart w:id="269" w:name="_Toc224794044"/>
      <w:bookmarkStart w:id="270" w:name="_Toc224795028"/>
      <w:bookmarkStart w:id="271" w:name="_Toc224797427"/>
      <w:bookmarkStart w:id="272" w:name="_Toc224798402"/>
      <w:bookmarkStart w:id="273" w:name="_Toc224800353"/>
      <w:bookmarkStart w:id="274" w:name="_Toc257814544"/>
      <w:bookmarkStart w:id="275" w:name="_Toc65567542"/>
      <w:bookmarkEnd w:id="268"/>
      <w:bookmarkEnd w:id="269"/>
      <w:bookmarkEnd w:id="270"/>
      <w:bookmarkEnd w:id="271"/>
      <w:bookmarkEnd w:id="272"/>
      <w:bookmarkEnd w:id="273"/>
      <w:r>
        <w:t>IP 19.</w:t>
      </w:r>
      <w:r w:rsidR="005810E2">
        <w:t xml:space="preserve"> </w:t>
      </w:r>
      <w:r w:rsidR="005D048F" w:rsidRPr="00757595">
        <w:t xml:space="preserve">Agency </w:t>
      </w:r>
      <w:bookmarkEnd w:id="274"/>
      <w:r w:rsidR="005D048F" w:rsidRPr="00757595">
        <w:t>Rights</w:t>
      </w:r>
      <w:bookmarkEnd w:id="275"/>
      <w:r w:rsidR="005D048F" w:rsidRPr="00757595">
        <w:t xml:space="preserve"> </w:t>
      </w:r>
    </w:p>
    <w:p w14:paraId="711AADAA" w14:textId="77777777" w:rsidR="005D048F" w:rsidRPr="00757595" w:rsidRDefault="005D048F" w:rsidP="00E16737">
      <w:pPr>
        <w:pStyle w:val="BodyText"/>
        <w:rPr>
          <w:rFonts w:cs="Times New Roman"/>
        </w:rPr>
      </w:pPr>
      <w:r w:rsidRPr="00757595">
        <w:rPr>
          <w:rFonts w:cs="Times New Roman"/>
        </w:rPr>
        <w:t>The Agency reserves the right to cancel the procurement in whole or in part, at its sole discretion, at any time before the Contract is fully executed and approved on behalf of the Agency.</w:t>
      </w:r>
    </w:p>
    <w:p w14:paraId="27853D75" w14:textId="3222FDF5" w:rsidR="005D048F" w:rsidRPr="00757595" w:rsidRDefault="005D048F" w:rsidP="00E16737">
      <w:pPr>
        <w:pStyle w:val="BodyText"/>
        <w:rPr>
          <w:rFonts w:cs="Times New Roman"/>
        </w:rPr>
      </w:pPr>
      <w:r w:rsidRPr="00757595">
        <w:rPr>
          <w:rFonts w:cs="Times New Roman"/>
        </w:rPr>
        <w:t xml:space="preserve">The Agency reserves the right to reject any or all </w:t>
      </w:r>
      <w:r w:rsidR="002242C7">
        <w:rPr>
          <w:rFonts w:cs="Times New Roman"/>
        </w:rPr>
        <w:t>Proposals</w:t>
      </w:r>
      <w:r w:rsidR="00340BAC">
        <w:rPr>
          <w:rFonts w:cs="Times New Roman"/>
        </w:rPr>
        <w:t xml:space="preserve"> or</w:t>
      </w:r>
      <w:r w:rsidRPr="00757595">
        <w:rPr>
          <w:rFonts w:cs="Times New Roman"/>
        </w:rPr>
        <w:t xml:space="preserve"> to </w:t>
      </w:r>
      <w:r w:rsidR="00340BAC">
        <w:rPr>
          <w:rFonts w:cs="Times New Roman"/>
        </w:rPr>
        <w:t xml:space="preserve">waive minor informalities.  </w:t>
      </w:r>
      <w:r w:rsidRPr="00757595">
        <w:rPr>
          <w:rFonts w:cs="Times New Roman"/>
        </w:rPr>
        <w:t xml:space="preserve">The Agency reserves the right to determine any specific </w:t>
      </w:r>
      <w:r w:rsidR="002242C7">
        <w:rPr>
          <w:rFonts w:cs="Times New Roman"/>
        </w:rPr>
        <w:t xml:space="preserve">Proposal </w:t>
      </w:r>
      <w:r w:rsidRPr="00757595">
        <w:rPr>
          <w:rFonts w:cs="Times New Roman"/>
        </w:rPr>
        <w:t xml:space="preserve">that is conditional or not prepared in accordance with the instructions and requirements of this </w:t>
      </w:r>
      <w:r w:rsidR="000F7335">
        <w:rPr>
          <w:rFonts w:cs="Times New Roman"/>
        </w:rPr>
        <w:t>RFP</w:t>
      </w:r>
      <w:r w:rsidRPr="00757595">
        <w:rPr>
          <w:rFonts w:cs="Times New Roman"/>
        </w:rPr>
        <w:t xml:space="preserve"> to be nonresponsive. The Agency reserves the right to waive any Defects, or minor informalities or irregularities in any </w:t>
      </w:r>
      <w:r w:rsidR="00383480">
        <w:rPr>
          <w:rFonts w:cs="Times New Roman"/>
        </w:rPr>
        <w:t>Proposal</w:t>
      </w:r>
      <w:r w:rsidRPr="00757595">
        <w:rPr>
          <w:rFonts w:cs="Times New Roman"/>
        </w:rPr>
        <w:t xml:space="preserve"> which do not materially affect the </w:t>
      </w:r>
      <w:r w:rsidR="00383480">
        <w:rPr>
          <w:rFonts w:cs="Times New Roman"/>
        </w:rPr>
        <w:t>Proposal</w:t>
      </w:r>
      <w:r w:rsidRPr="00757595">
        <w:rPr>
          <w:rFonts w:cs="Times New Roman"/>
        </w:rPr>
        <w:t xml:space="preserve"> or prejudice other </w:t>
      </w:r>
      <w:r w:rsidR="002242C7">
        <w:rPr>
          <w:rFonts w:cs="Times New Roman"/>
        </w:rPr>
        <w:t>Proposers</w:t>
      </w:r>
      <w:r w:rsidRPr="00757595">
        <w:rPr>
          <w:rFonts w:cs="Times New Roman"/>
        </w:rPr>
        <w:t>.</w:t>
      </w:r>
    </w:p>
    <w:p w14:paraId="3D937E28" w14:textId="77777777" w:rsidR="005D048F" w:rsidRPr="00757595" w:rsidRDefault="005D048F" w:rsidP="00E16737">
      <w:pPr>
        <w:pStyle w:val="BodyText"/>
        <w:rPr>
          <w:rFonts w:cs="Times New Roman"/>
        </w:rPr>
      </w:pPr>
      <w:r w:rsidRPr="00757595">
        <w:rPr>
          <w:rFonts w:cs="Times New Roman"/>
        </w:rPr>
        <w:t xml:space="preserve">If there is any evidence indicating that two or more </w:t>
      </w:r>
      <w:r w:rsidR="00085899">
        <w:rPr>
          <w:rFonts w:cs="Times New Roman"/>
        </w:rPr>
        <w:t>Proposers</w:t>
      </w:r>
      <w:r w:rsidRPr="00757595">
        <w:rPr>
          <w:rFonts w:cs="Times New Roman"/>
        </w:rPr>
        <w:t xml:space="preserve"> are in collusion to restrict competition or are otherwise engaged in anti-competitive practices, the </w:t>
      </w:r>
      <w:r w:rsidR="002242C7">
        <w:rPr>
          <w:rFonts w:cs="Times New Roman"/>
        </w:rPr>
        <w:t>Proposals</w:t>
      </w:r>
      <w:r w:rsidRPr="00757595">
        <w:rPr>
          <w:rFonts w:cs="Times New Roman"/>
        </w:rPr>
        <w:t xml:space="preserve"> of all such </w:t>
      </w:r>
      <w:r w:rsidR="002242C7">
        <w:rPr>
          <w:rFonts w:cs="Times New Roman"/>
        </w:rPr>
        <w:t>Proposers</w:t>
      </w:r>
      <w:r w:rsidRPr="00757595">
        <w:rPr>
          <w:rFonts w:cs="Times New Roman"/>
        </w:rPr>
        <w:t xml:space="preserve"> shall be rejected, and such evidence may be a cause for disqualification of the participants in any future solicitations undertaken by the Agency.</w:t>
      </w:r>
    </w:p>
    <w:p w14:paraId="5E5B9767" w14:textId="42967978" w:rsidR="005D048F" w:rsidRPr="00757595" w:rsidRDefault="00E53FAD" w:rsidP="00E53FAD">
      <w:pPr>
        <w:pStyle w:val="RFPheading2IB"/>
        <w:numPr>
          <w:ilvl w:val="0"/>
          <w:numId w:val="0"/>
        </w:numPr>
      </w:pPr>
      <w:bookmarkStart w:id="276" w:name="_Toc224791268"/>
      <w:bookmarkStart w:id="277" w:name="_Toc224794046"/>
      <w:bookmarkStart w:id="278" w:name="_Toc224795030"/>
      <w:bookmarkStart w:id="279" w:name="_Toc224797429"/>
      <w:bookmarkStart w:id="280" w:name="_Toc224798404"/>
      <w:bookmarkStart w:id="281" w:name="_Toc224800355"/>
      <w:bookmarkStart w:id="282" w:name="_Toc257814545"/>
      <w:bookmarkStart w:id="283" w:name="_Toc65567543"/>
      <w:bookmarkEnd w:id="276"/>
      <w:bookmarkEnd w:id="277"/>
      <w:bookmarkEnd w:id="278"/>
      <w:bookmarkEnd w:id="279"/>
      <w:bookmarkEnd w:id="280"/>
      <w:bookmarkEnd w:id="281"/>
      <w:r>
        <w:t>IP 20.</w:t>
      </w:r>
      <w:r w:rsidR="005810E2">
        <w:t xml:space="preserve"> </w:t>
      </w:r>
      <w:r w:rsidR="005D048F" w:rsidRPr="00757595">
        <w:t xml:space="preserve">Execution of </w:t>
      </w:r>
      <w:bookmarkEnd w:id="282"/>
      <w:r w:rsidR="005D048F" w:rsidRPr="00757595">
        <w:t>Contract</w:t>
      </w:r>
      <w:bookmarkEnd w:id="283"/>
      <w:r w:rsidR="005D048F" w:rsidRPr="00757595">
        <w:t xml:space="preserve"> </w:t>
      </w:r>
    </w:p>
    <w:p w14:paraId="7ACC2035" w14:textId="5D1D3600" w:rsidR="005D048F" w:rsidRPr="00757595" w:rsidRDefault="005D048F" w:rsidP="00E16737">
      <w:pPr>
        <w:pStyle w:val="BodyText"/>
        <w:rPr>
          <w:rFonts w:cs="Times New Roman"/>
          <w:b/>
          <w:bCs/>
        </w:rPr>
      </w:pPr>
      <w:r w:rsidRPr="00757595">
        <w:rPr>
          <w:rFonts w:cs="Times New Roman"/>
        </w:rPr>
        <w:t xml:space="preserve">The acceptance of a </w:t>
      </w:r>
      <w:r w:rsidR="00383480">
        <w:rPr>
          <w:rFonts w:cs="Times New Roman"/>
        </w:rPr>
        <w:t>Proposal</w:t>
      </w:r>
      <w:r w:rsidRPr="00757595">
        <w:rPr>
          <w:rFonts w:cs="Times New Roman"/>
        </w:rPr>
        <w:t xml:space="preserve"> for award, if made, shall be evidenced in writing by a notice of award</w:t>
      </w:r>
      <w:r w:rsidR="00340BAC">
        <w:rPr>
          <w:rFonts w:cs="Times New Roman"/>
        </w:rPr>
        <w:t xml:space="preserve"> of Contract delivered to the </w:t>
      </w:r>
      <w:r w:rsidR="0045505D">
        <w:rPr>
          <w:rFonts w:cs="Times New Roman"/>
        </w:rPr>
        <w:t xml:space="preserve">Proposer </w:t>
      </w:r>
      <w:r w:rsidRPr="00757595">
        <w:rPr>
          <w:rFonts w:cs="Times New Roman"/>
        </w:rPr>
        <w:t xml:space="preserve">whose </w:t>
      </w:r>
      <w:r w:rsidR="00383480">
        <w:rPr>
          <w:rFonts w:cs="Times New Roman"/>
        </w:rPr>
        <w:t>Proposal</w:t>
      </w:r>
      <w:r w:rsidRPr="00757595">
        <w:rPr>
          <w:rFonts w:cs="Times New Roman"/>
        </w:rPr>
        <w:t xml:space="preserve"> is accepted. Upon notice of award of the Contract to a </w:t>
      </w:r>
      <w:r w:rsidR="00383480">
        <w:rPr>
          <w:rFonts w:cs="Times New Roman"/>
        </w:rPr>
        <w:t>Proposer</w:t>
      </w:r>
      <w:r w:rsidRPr="00757595">
        <w:rPr>
          <w:rFonts w:cs="Times New Roman"/>
        </w:rPr>
        <w:t xml:space="preserve">, the </w:t>
      </w:r>
      <w:r w:rsidR="0045505D">
        <w:rPr>
          <w:rFonts w:cs="Times New Roman"/>
        </w:rPr>
        <w:t xml:space="preserve">Proposer </w:t>
      </w:r>
      <w:r w:rsidRPr="00757595">
        <w:rPr>
          <w:rFonts w:cs="Times New Roman"/>
        </w:rPr>
        <w:t xml:space="preserve">shall </w:t>
      </w:r>
      <w:r w:rsidR="00685E7F">
        <w:rPr>
          <w:rFonts w:cs="Times New Roman"/>
        </w:rPr>
        <w:t xml:space="preserve">execute the required </w:t>
      </w:r>
      <w:r w:rsidRPr="00757595">
        <w:rPr>
          <w:rFonts w:cs="Times New Roman"/>
        </w:rPr>
        <w:t>Contract</w:t>
      </w:r>
      <w:r w:rsidR="00685E7F">
        <w:rPr>
          <w:rFonts w:cs="Times New Roman"/>
        </w:rPr>
        <w:t xml:space="preserve"> documents</w:t>
      </w:r>
      <w:r w:rsidRPr="00757595">
        <w:rPr>
          <w:rFonts w:cs="Times New Roman"/>
        </w:rPr>
        <w:t xml:space="preserve"> within thirty (30)</w:t>
      </w:r>
      <w:r w:rsidRPr="00757595">
        <w:rPr>
          <w:rFonts w:cs="Times New Roman"/>
          <w:i/>
        </w:rPr>
        <w:t xml:space="preserve"> </w:t>
      </w:r>
      <w:r w:rsidRPr="00757595">
        <w:rPr>
          <w:rFonts w:cs="Times New Roman"/>
        </w:rPr>
        <w:t xml:space="preserve">calendar days after the date of receipt of the notice of award. </w:t>
      </w:r>
      <w:r w:rsidR="00685E7F">
        <w:rPr>
          <w:rFonts w:cs="Times New Roman"/>
        </w:rPr>
        <w:t xml:space="preserve"> Failure to fulfill this</w:t>
      </w:r>
      <w:r w:rsidRPr="00757595">
        <w:rPr>
          <w:rFonts w:cs="Times New Roman"/>
        </w:rPr>
        <w:t xml:space="preserve"> requirement within the specified time may be cause for termination of the Contract under “Termination for Default” in Section 3.</w:t>
      </w:r>
    </w:p>
    <w:p w14:paraId="03FC90A3" w14:textId="5AECE2CC" w:rsidR="005D048F" w:rsidRPr="00757595" w:rsidRDefault="00E53FAD" w:rsidP="00F661D6">
      <w:pPr>
        <w:pStyle w:val="RFPheading1IB"/>
        <w:rPr>
          <w:bCs/>
        </w:rPr>
      </w:pPr>
      <w:bookmarkStart w:id="284" w:name="_Toc224791270"/>
      <w:bookmarkStart w:id="285" w:name="_Toc224794048"/>
      <w:bookmarkStart w:id="286" w:name="_Toc224795032"/>
      <w:bookmarkStart w:id="287" w:name="_Toc224797431"/>
      <w:bookmarkStart w:id="288" w:name="_Toc224798406"/>
      <w:bookmarkStart w:id="289" w:name="_Toc224800357"/>
      <w:bookmarkStart w:id="290" w:name="_Toc224791272"/>
      <w:bookmarkStart w:id="291" w:name="_Toc224794050"/>
      <w:bookmarkStart w:id="292" w:name="_Toc224795034"/>
      <w:bookmarkStart w:id="293" w:name="_Toc224797433"/>
      <w:bookmarkStart w:id="294" w:name="_Toc224798408"/>
      <w:bookmarkStart w:id="295" w:name="_Toc224800359"/>
      <w:bookmarkStart w:id="296" w:name="_Toc257814546"/>
      <w:bookmarkStart w:id="297" w:name="_Toc65567544"/>
      <w:bookmarkEnd w:id="284"/>
      <w:bookmarkEnd w:id="285"/>
      <w:bookmarkEnd w:id="286"/>
      <w:bookmarkEnd w:id="287"/>
      <w:bookmarkEnd w:id="288"/>
      <w:bookmarkEnd w:id="289"/>
      <w:bookmarkEnd w:id="290"/>
      <w:bookmarkEnd w:id="291"/>
      <w:bookmarkEnd w:id="292"/>
      <w:bookmarkEnd w:id="293"/>
      <w:bookmarkEnd w:id="294"/>
      <w:bookmarkEnd w:id="295"/>
      <w:r>
        <w:t xml:space="preserve">IP 21. </w:t>
      </w:r>
      <w:r w:rsidR="005D048F" w:rsidRPr="00757595">
        <w:t xml:space="preserve">Conflicts of Interests and </w:t>
      </w:r>
      <w:bookmarkEnd w:id="296"/>
      <w:r w:rsidR="005D048F" w:rsidRPr="00757595">
        <w:t>Gratuities</w:t>
      </w:r>
      <w:bookmarkEnd w:id="297"/>
    </w:p>
    <w:p w14:paraId="0B45689A" w14:textId="7559CBBC" w:rsidR="005D048F" w:rsidRPr="00757595" w:rsidRDefault="00383480" w:rsidP="00E16737">
      <w:pPr>
        <w:pStyle w:val="BodyText"/>
        <w:rPr>
          <w:rFonts w:cs="Times New Roman"/>
        </w:rPr>
      </w:pPr>
      <w:r>
        <w:rPr>
          <w:rFonts w:cs="Times New Roman"/>
        </w:rPr>
        <w:t>Proposers</w:t>
      </w:r>
      <w:r w:rsidR="005D048F" w:rsidRPr="00757595">
        <w:rPr>
          <w:rFonts w:cs="Times New Roman"/>
        </w:rPr>
        <w:t xml:space="preserve"> are prohibited from engaging in any practice that may be considered as a conflict of interests under existing Agency policies</w:t>
      </w:r>
      <w:r w:rsidR="00E53FAD">
        <w:rPr>
          <w:rFonts w:cs="Times New Roman"/>
        </w:rPr>
        <w:t>, CalACT policies,</w:t>
      </w:r>
      <w:r w:rsidR="005D048F" w:rsidRPr="00757595">
        <w:rPr>
          <w:rFonts w:cs="Times New Roman"/>
        </w:rPr>
        <w:t xml:space="preserve"> or state law, and to refrain from participating in any gifts, favors or other forms of compensation that may be viewed as a gratuity in accordance with </w:t>
      </w:r>
      <w:r w:rsidR="00E53FAD">
        <w:rPr>
          <w:rFonts w:cs="Times New Roman"/>
        </w:rPr>
        <w:t>such</w:t>
      </w:r>
      <w:r w:rsidR="005D048F" w:rsidRPr="00757595">
        <w:rPr>
          <w:rFonts w:cs="Times New Roman"/>
        </w:rPr>
        <w:t xml:space="preserve"> policies and laws.</w:t>
      </w:r>
    </w:p>
    <w:p w14:paraId="76E708A7" w14:textId="1400E5E9" w:rsidR="005D048F" w:rsidRPr="00757595" w:rsidRDefault="00E53FAD" w:rsidP="00E53FAD">
      <w:pPr>
        <w:pStyle w:val="RFPheading2IB"/>
        <w:numPr>
          <w:ilvl w:val="0"/>
          <w:numId w:val="0"/>
        </w:numPr>
      </w:pPr>
      <w:bookmarkStart w:id="298" w:name="_Toc65567546"/>
      <w:r>
        <w:t xml:space="preserve">IP 21. </w:t>
      </w:r>
      <w:r w:rsidR="006D70AE">
        <w:t>Purpose of the</w:t>
      </w:r>
      <w:r w:rsidR="005D048F" w:rsidRPr="00757595">
        <w:t xml:space="preserve"> Solicitation</w:t>
      </w:r>
      <w:bookmarkEnd w:id="298"/>
    </w:p>
    <w:p w14:paraId="1843E12A" w14:textId="63D9992B" w:rsidR="006D70AE" w:rsidRDefault="006D70AE" w:rsidP="006D70AE">
      <w:pPr>
        <w:pStyle w:val="BodyText"/>
      </w:pPr>
      <w:r w:rsidRPr="000802BD">
        <w:t xml:space="preserve">The purpose of this solicitation is to establish a </w:t>
      </w:r>
      <w:r w:rsidR="00685E7F">
        <w:t>contract for Bus Shelters that may be purchased by Local Government Agenc</w:t>
      </w:r>
      <w:r w:rsidR="00085899">
        <w:t>ies that are members of CalACT.</w:t>
      </w:r>
      <w:r w:rsidRPr="000802BD">
        <w:t xml:space="preserve"> </w:t>
      </w:r>
      <w:r w:rsidR="00685E7F">
        <w:t>The selected Contractor</w:t>
      </w:r>
      <w:r w:rsidR="00E53FAD">
        <w:t>(s)</w:t>
      </w:r>
      <w:r w:rsidR="0045505D">
        <w:t xml:space="preserve"> </w:t>
      </w:r>
      <w:r w:rsidR="00BC1D8D">
        <w:t>shall</w:t>
      </w:r>
      <w:r w:rsidRPr="000802BD">
        <w:t xml:space="preserve"> accept purchase orders directly from the users. The intent is to reduce the cost and effort needed to order these </w:t>
      </w:r>
      <w:r w:rsidR="00685E7F">
        <w:t xml:space="preserve">shelters </w:t>
      </w:r>
      <w:r w:rsidRPr="000802BD">
        <w:t>in order to make the funds and equipment available to increase services available to transit organizations.</w:t>
      </w:r>
    </w:p>
    <w:p w14:paraId="7F21B5E3" w14:textId="77777777" w:rsidR="000F7335" w:rsidRPr="000F7335" w:rsidRDefault="000F7335" w:rsidP="000F7335">
      <w:pPr>
        <w:pStyle w:val="Note"/>
      </w:pPr>
    </w:p>
    <w:p w14:paraId="4B4BB70E" w14:textId="4F66000E" w:rsidR="006D70AE" w:rsidRPr="00757595" w:rsidRDefault="005810E2" w:rsidP="00E53FAD">
      <w:pPr>
        <w:pStyle w:val="RFPheading2IB"/>
        <w:numPr>
          <w:ilvl w:val="0"/>
          <w:numId w:val="0"/>
        </w:numPr>
      </w:pPr>
      <w:bookmarkStart w:id="299" w:name="_Toc65567547"/>
      <w:r>
        <w:t>I</w:t>
      </w:r>
      <w:r w:rsidR="00E53FAD">
        <w:t xml:space="preserve">P 22. </w:t>
      </w:r>
      <w:r w:rsidR="006D70AE" w:rsidRPr="00757595">
        <w:t>Roles of the Parties for this Solicitation</w:t>
      </w:r>
      <w:bookmarkEnd w:id="299"/>
    </w:p>
    <w:p w14:paraId="32BA7C03" w14:textId="674CF6A3" w:rsidR="005D048F" w:rsidRPr="00757595" w:rsidRDefault="005D048F" w:rsidP="00E16737">
      <w:pPr>
        <w:pStyle w:val="PlainText"/>
        <w:jc w:val="both"/>
        <w:rPr>
          <w:rFonts w:ascii="Times New Roman" w:hAnsi="Times New Roman" w:cs="Times New Roman"/>
          <w:sz w:val="24"/>
          <w:szCs w:val="24"/>
        </w:rPr>
      </w:pPr>
      <w:r w:rsidRPr="00757595">
        <w:rPr>
          <w:rFonts w:ascii="Times New Roman" w:hAnsi="Times New Roman" w:cs="Times New Roman"/>
          <w:sz w:val="24"/>
          <w:szCs w:val="24"/>
        </w:rPr>
        <w:t>The Morongo Basin Transit Authority (“MBTA”)</w:t>
      </w:r>
      <w:r w:rsidR="00947078">
        <w:rPr>
          <w:rFonts w:ascii="Times New Roman" w:hAnsi="Times New Roman" w:cs="Times New Roman"/>
          <w:sz w:val="24"/>
          <w:szCs w:val="24"/>
        </w:rPr>
        <w:t>,</w:t>
      </w:r>
      <w:r w:rsidRPr="00757595">
        <w:rPr>
          <w:rFonts w:ascii="Times New Roman" w:hAnsi="Times New Roman" w:cs="Times New Roman"/>
          <w:sz w:val="24"/>
          <w:szCs w:val="24"/>
        </w:rPr>
        <w:t xml:space="preserve"> a member of the California Association for Coordinated Transportation (“CalACT”)</w:t>
      </w:r>
      <w:r w:rsidR="00947078">
        <w:rPr>
          <w:rFonts w:ascii="Times New Roman" w:hAnsi="Times New Roman" w:cs="Times New Roman"/>
          <w:sz w:val="24"/>
          <w:szCs w:val="24"/>
        </w:rPr>
        <w:t>,</w:t>
      </w:r>
      <w:r w:rsidRPr="00757595">
        <w:rPr>
          <w:rFonts w:ascii="Times New Roman" w:hAnsi="Times New Roman" w:cs="Times New Roman"/>
          <w:sz w:val="24"/>
          <w:szCs w:val="24"/>
        </w:rPr>
        <w:t xml:space="preserve"> is the lead agency role in the formation of the CalACT/MBTA Loca</w:t>
      </w:r>
      <w:r w:rsidR="00685E7F">
        <w:rPr>
          <w:rFonts w:ascii="Times New Roman" w:hAnsi="Times New Roman" w:cs="Times New Roman"/>
          <w:sz w:val="24"/>
          <w:szCs w:val="24"/>
        </w:rPr>
        <w:t>l Government Purchasing Contract</w:t>
      </w:r>
      <w:r w:rsidRPr="00757595">
        <w:rPr>
          <w:rFonts w:ascii="Times New Roman" w:hAnsi="Times New Roman" w:cs="Times New Roman"/>
          <w:sz w:val="24"/>
          <w:szCs w:val="24"/>
        </w:rPr>
        <w:t xml:space="preserve"> for </w:t>
      </w:r>
      <w:r w:rsidR="00685E7F">
        <w:rPr>
          <w:rFonts w:ascii="Times New Roman" w:hAnsi="Times New Roman" w:cs="Times New Roman"/>
          <w:sz w:val="24"/>
          <w:szCs w:val="24"/>
        </w:rPr>
        <w:t>Bus Shelters</w:t>
      </w:r>
      <w:r w:rsidRPr="00757595">
        <w:rPr>
          <w:rFonts w:ascii="Times New Roman" w:hAnsi="Times New Roman" w:cs="Times New Roman"/>
          <w:sz w:val="24"/>
          <w:szCs w:val="24"/>
        </w:rPr>
        <w:t xml:space="preserve">.  For the purposes of this </w:t>
      </w:r>
      <w:r w:rsidR="00685E7F">
        <w:rPr>
          <w:rFonts w:ascii="Times New Roman" w:hAnsi="Times New Roman" w:cs="Times New Roman"/>
          <w:sz w:val="24"/>
          <w:szCs w:val="24"/>
        </w:rPr>
        <w:t>Contract</w:t>
      </w:r>
      <w:r w:rsidRPr="00757595">
        <w:rPr>
          <w:rFonts w:ascii="Times New Roman" w:hAnsi="Times New Roman" w:cs="Times New Roman"/>
          <w:sz w:val="24"/>
          <w:szCs w:val="24"/>
        </w:rPr>
        <w:t>, the arrangement entered into by the MBTA and CalACT shall hereinafter be referred to as the “Cooperative”</w:t>
      </w:r>
      <w:r w:rsidR="00E53FAD">
        <w:rPr>
          <w:rFonts w:ascii="Times New Roman" w:hAnsi="Times New Roman" w:cs="Times New Roman"/>
          <w:sz w:val="24"/>
          <w:szCs w:val="24"/>
        </w:rPr>
        <w:t xml:space="preserve"> and MBTA is referred to as the “Agency.”</w:t>
      </w:r>
      <w:r w:rsidRPr="00757595">
        <w:rPr>
          <w:rFonts w:ascii="Times New Roman" w:hAnsi="Times New Roman" w:cs="Times New Roman"/>
          <w:sz w:val="24"/>
          <w:szCs w:val="24"/>
        </w:rPr>
        <w:t xml:space="preserve"> </w:t>
      </w:r>
    </w:p>
    <w:p w14:paraId="37345675" w14:textId="77777777" w:rsidR="005D048F" w:rsidRPr="00757595" w:rsidRDefault="005D048F" w:rsidP="00E16737">
      <w:pPr>
        <w:pStyle w:val="PlainText"/>
        <w:jc w:val="both"/>
        <w:rPr>
          <w:rFonts w:ascii="Times New Roman" w:hAnsi="Times New Roman" w:cs="Times New Roman"/>
          <w:sz w:val="24"/>
          <w:szCs w:val="24"/>
        </w:rPr>
      </w:pPr>
    </w:p>
    <w:p w14:paraId="6DE59866" w14:textId="1396978D" w:rsidR="005D048F" w:rsidRDefault="005D048F" w:rsidP="00E16737">
      <w:pPr>
        <w:pStyle w:val="PlainText"/>
        <w:jc w:val="both"/>
        <w:rPr>
          <w:rFonts w:ascii="Times New Roman" w:hAnsi="Times New Roman" w:cs="Times New Roman"/>
          <w:sz w:val="24"/>
          <w:szCs w:val="24"/>
        </w:rPr>
      </w:pPr>
      <w:r w:rsidRPr="00757595">
        <w:rPr>
          <w:rFonts w:ascii="Times New Roman" w:hAnsi="Times New Roman" w:cs="Times New Roman"/>
          <w:sz w:val="24"/>
          <w:szCs w:val="24"/>
        </w:rPr>
        <w:t xml:space="preserve">The specific roles and obligations of the MBTA and CalACT are described in detail in the Cooperative Purchasing Agreement </w:t>
      </w:r>
      <w:r w:rsidR="00E53FAD">
        <w:rPr>
          <w:rFonts w:ascii="Times New Roman" w:hAnsi="Times New Roman" w:cs="Times New Roman"/>
          <w:sz w:val="24"/>
          <w:szCs w:val="24"/>
        </w:rPr>
        <w:t>between them</w:t>
      </w:r>
      <w:r w:rsidRPr="00757595">
        <w:rPr>
          <w:rFonts w:ascii="Times New Roman" w:hAnsi="Times New Roman" w:cs="Times New Roman"/>
          <w:sz w:val="24"/>
          <w:szCs w:val="24"/>
        </w:rPr>
        <w:t xml:space="preserve">. As a general matter, MBTA staff, consultants, and counsel shall be responsible for the development of </w:t>
      </w:r>
      <w:r w:rsidR="0029297A">
        <w:rPr>
          <w:rFonts w:ascii="Times New Roman" w:hAnsi="Times New Roman" w:cs="Times New Roman"/>
          <w:sz w:val="24"/>
          <w:szCs w:val="24"/>
        </w:rPr>
        <w:t>RFP</w:t>
      </w:r>
      <w:r w:rsidRPr="00757595">
        <w:rPr>
          <w:rFonts w:ascii="Times New Roman" w:hAnsi="Times New Roman" w:cs="Times New Roman"/>
          <w:sz w:val="24"/>
          <w:szCs w:val="24"/>
        </w:rPr>
        <w:t xml:space="preserve"> solicitation documents, the technical product specifications and the awarding of </w:t>
      </w:r>
      <w:r w:rsidR="00685E7F">
        <w:rPr>
          <w:rFonts w:ascii="Times New Roman" w:hAnsi="Times New Roman" w:cs="Times New Roman"/>
          <w:sz w:val="24"/>
          <w:szCs w:val="24"/>
        </w:rPr>
        <w:t xml:space="preserve">the </w:t>
      </w:r>
      <w:r w:rsidRPr="00757595">
        <w:rPr>
          <w:rFonts w:ascii="Times New Roman" w:hAnsi="Times New Roman" w:cs="Times New Roman"/>
          <w:sz w:val="24"/>
          <w:szCs w:val="24"/>
        </w:rPr>
        <w:t xml:space="preserve">contract on behalf of the Cooperative. After the contract is awarded, CalACT shall be responsible for providing participating agencies with the ordering instructions and forms required to </w:t>
      </w:r>
      <w:r w:rsidR="006704AD" w:rsidRPr="00757595">
        <w:rPr>
          <w:rFonts w:ascii="Times New Roman" w:hAnsi="Times New Roman" w:cs="Times New Roman"/>
          <w:sz w:val="24"/>
          <w:szCs w:val="24"/>
        </w:rPr>
        <w:t>ensure</w:t>
      </w:r>
      <w:r w:rsidRPr="00757595">
        <w:rPr>
          <w:rFonts w:ascii="Times New Roman" w:hAnsi="Times New Roman" w:cs="Times New Roman"/>
          <w:sz w:val="24"/>
          <w:szCs w:val="24"/>
        </w:rPr>
        <w:t xml:space="preserve"> compliant purchasing, solicitation documentation required for the agency’s files, collecting fees, and the general administration of the contract. </w:t>
      </w:r>
    </w:p>
    <w:p w14:paraId="1C146F5A" w14:textId="77777777" w:rsidR="000F7335" w:rsidRDefault="000F7335" w:rsidP="00E16737">
      <w:pPr>
        <w:pStyle w:val="PlainText"/>
        <w:jc w:val="both"/>
        <w:rPr>
          <w:rFonts w:ascii="Times New Roman" w:hAnsi="Times New Roman" w:cs="Times New Roman"/>
          <w:sz w:val="24"/>
          <w:szCs w:val="24"/>
        </w:rPr>
      </w:pPr>
    </w:p>
    <w:p w14:paraId="5700918E" w14:textId="51DC7118" w:rsidR="000F7335" w:rsidRPr="000F7335" w:rsidRDefault="000F7335" w:rsidP="00E16737">
      <w:pPr>
        <w:pStyle w:val="PlainText"/>
        <w:jc w:val="both"/>
        <w:rPr>
          <w:rFonts w:ascii="Times New Roman" w:hAnsi="Times New Roman" w:cs="Times New Roman"/>
          <w:b/>
          <w:sz w:val="24"/>
          <w:szCs w:val="24"/>
        </w:rPr>
      </w:pPr>
    </w:p>
    <w:p w14:paraId="4BDCE7D3" w14:textId="77777777" w:rsidR="000F7335" w:rsidRDefault="005D048F" w:rsidP="009C00FE">
      <w:pPr>
        <w:pStyle w:val="RFPsectionhed"/>
      </w:pPr>
      <w:r w:rsidRPr="000F7335">
        <w:br w:type="page"/>
      </w:r>
      <w:bookmarkStart w:id="300" w:name="_Toc257814548"/>
    </w:p>
    <w:p w14:paraId="74B6716D" w14:textId="77777777" w:rsidR="000F7335" w:rsidRDefault="000F7335">
      <w:pPr>
        <w:pStyle w:val="RFPsectionhed"/>
      </w:pPr>
    </w:p>
    <w:p w14:paraId="162A5265" w14:textId="77777777" w:rsidR="000F7335" w:rsidRDefault="000F7335" w:rsidP="009C00FE">
      <w:pPr>
        <w:pStyle w:val="RFPsectionhed"/>
      </w:pPr>
    </w:p>
    <w:p w14:paraId="70A7A077" w14:textId="77777777" w:rsidR="000F7335" w:rsidRDefault="000F7335" w:rsidP="009C00FE">
      <w:pPr>
        <w:pStyle w:val="RFPsectionhed"/>
      </w:pPr>
      <w:r>
        <w:tab/>
      </w:r>
    </w:p>
    <w:p w14:paraId="69C3E2C6" w14:textId="77777777" w:rsidR="005D048F" w:rsidRPr="00757595" w:rsidRDefault="005D048F" w:rsidP="009C00FE">
      <w:pPr>
        <w:pStyle w:val="RFPsectionhed"/>
      </w:pPr>
      <w:bookmarkStart w:id="301" w:name="_Toc65567548"/>
      <w:r w:rsidRPr="00757595">
        <w:t>SECTION 3: GENERAL CONDITIONS</w:t>
      </w:r>
      <w:bookmarkEnd w:id="300"/>
      <w:bookmarkEnd w:id="301"/>
    </w:p>
    <w:p w14:paraId="1ADFB55A" w14:textId="77777777" w:rsidR="005D048F" w:rsidRPr="00757595" w:rsidRDefault="005D048F" w:rsidP="00E16737">
      <w:pPr>
        <w:pStyle w:val="RFPheading1GC"/>
        <w:suppressAutoHyphens/>
        <w:rPr>
          <w:rFonts w:ascii="Times New Roman" w:hAnsi="Times New Roman" w:cs="Times New Roman"/>
          <w:sz w:val="24"/>
          <w:szCs w:val="24"/>
        </w:rPr>
      </w:pPr>
      <w:bookmarkStart w:id="302" w:name="_Toc224791276"/>
      <w:bookmarkStart w:id="303" w:name="_Toc224794054"/>
      <w:bookmarkStart w:id="304" w:name="_Toc224795038"/>
      <w:bookmarkStart w:id="305" w:name="_Toc224797437"/>
      <w:bookmarkStart w:id="306" w:name="_Toc224798412"/>
      <w:bookmarkStart w:id="307" w:name="_Toc224800363"/>
      <w:bookmarkStart w:id="308" w:name="_Toc257814549"/>
      <w:bookmarkStart w:id="309" w:name="_Toc65567549"/>
      <w:bookmarkEnd w:id="302"/>
      <w:bookmarkEnd w:id="303"/>
      <w:bookmarkEnd w:id="304"/>
      <w:bookmarkEnd w:id="305"/>
      <w:bookmarkEnd w:id="306"/>
      <w:bookmarkEnd w:id="307"/>
      <w:r w:rsidRPr="00757595">
        <w:rPr>
          <w:rFonts w:ascii="Times New Roman" w:hAnsi="Times New Roman" w:cs="Times New Roman"/>
          <w:sz w:val="24"/>
          <w:szCs w:val="24"/>
        </w:rPr>
        <w:t>Definitions</w:t>
      </w:r>
      <w:bookmarkEnd w:id="308"/>
      <w:bookmarkEnd w:id="309"/>
      <w:r w:rsidRPr="00757595">
        <w:rPr>
          <w:rFonts w:ascii="Times New Roman" w:hAnsi="Times New Roman" w:cs="Times New Roman"/>
          <w:sz w:val="24"/>
          <w:szCs w:val="24"/>
        </w:rPr>
        <w:t xml:space="preserve"> </w:t>
      </w:r>
    </w:p>
    <w:p w14:paraId="133CF4FF" w14:textId="77777777" w:rsidR="005D048F" w:rsidRPr="00757595" w:rsidRDefault="005D048F" w:rsidP="00E16737">
      <w:pPr>
        <w:pStyle w:val="BodyText"/>
        <w:rPr>
          <w:rFonts w:cs="Times New Roman"/>
        </w:rPr>
      </w:pPr>
      <w:r w:rsidRPr="00757595">
        <w:rPr>
          <w:rFonts w:cs="Times New Roman"/>
        </w:rPr>
        <w:t>The following are definitions of special terms used in this document:</w:t>
      </w:r>
    </w:p>
    <w:p w14:paraId="248F9010" w14:textId="77777777" w:rsidR="005D048F" w:rsidRDefault="005D048F" w:rsidP="00E16737">
      <w:pPr>
        <w:pStyle w:val="BodyText"/>
        <w:ind w:left="360"/>
        <w:rPr>
          <w:rStyle w:val="RFPinsert"/>
          <w:rFonts w:cs="Times New Roman"/>
          <w:color w:val="auto"/>
          <w:sz w:val="24"/>
          <w:szCs w:val="24"/>
        </w:rPr>
      </w:pPr>
      <w:r w:rsidRPr="00757595">
        <w:rPr>
          <w:rStyle w:val="Bodyboldlead-in"/>
          <w:rFonts w:ascii="Times New Roman" w:hAnsi="Times New Roman" w:cs="Times New Roman"/>
          <w:sz w:val="24"/>
        </w:rPr>
        <w:t>Agency:</w:t>
      </w:r>
      <w:r w:rsidRPr="00757595">
        <w:rPr>
          <w:rFonts w:cs="Times New Roman"/>
          <w:b/>
        </w:rPr>
        <w:t xml:space="preserve"> </w:t>
      </w:r>
      <w:r w:rsidRPr="00AA6C2B">
        <w:rPr>
          <w:rStyle w:val="RFPinsert"/>
          <w:rFonts w:cs="Times New Roman"/>
          <w:color w:val="auto"/>
          <w:sz w:val="24"/>
          <w:szCs w:val="24"/>
        </w:rPr>
        <w:t xml:space="preserve">Morongo Basin Transit Authority (MBTA).  </w:t>
      </w:r>
      <w:r w:rsidR="00D62696" w:rsidRPr="00AA6C2B">
        <w:rPr>
          <w:rStyle w:val="RFPinsert"/>
          <w:rFonts w:cs="Times New Roman"/>
          <w:color w:val="auto"/>
          <w:sz w:val="24"/>
          <w:szCs w:val="24"/>
        </w:rPr>
        <w:t xml:space="preserve">Any contract modification involving the base </w:t>
      </w:r>
      <w:r w:rsidRPr="00AA6C2B">
        <w:rPr>
          <w:rStyle w:val="RFPinsert"/>
          <w:rFonts w:cs="Times New Roman"/>
          <w:color w:val="auto"/>
          <w:sz w:val="24"/>
          <w:szCs w:val="24"/>
        </w:rPr>
        <w:t>Local Governme</w:t>
      </w:r>
      <w:r w:rsidR="00947078" w:rsidRPr="00AA6C2B">
        <w:rPr>
          <w:rStyle w:val="RFPinsert"/>
          <w:rFonts w:cs="Times New Roman"/>
          <w:color w:val="auto"/>
          <w:sz w:val="24"/>
          <w:szCs w:val="24"/>
        </w:rPr>
        <w:t>nt Purchasing Schedule</w:t>
      </w:r>
      <w:r w:rsidR="00D62696" w:rsidRPr="00AA6C2B">
        <w:rPr>
          <w:rStyle w:val="RFPinsert"/>
          <w:rFonts w:cs="Times New Roman"/>
          <w:color w:val="auto"/>
          <w:sz w:val="24"/>
          <w:szCs w:val="24"/>
        </w:rPr>
        <w:t xml:space="preserve"> </w:t>
      </w:r>
      <w:r w:rsidR="00BC1D8D">
        <w:rPr>
          <w:rStyle w:val="RFPinsert"/>
          <w:rFonts w:cs="Times New Roman"/>
          <w:color w:val="auto"/>
          <w:sz w:val="24"/>
          <w:szCs w:val="24"/>
        </w:rPr>
        <w:t>shall</w:t>
      </w:r>
      <w:r w:rsidR="00D62696" w:rsidRPr="00AA6C2B">
        <w:rPr>
          <w:rStyle w:val="RFPinsert"/>
          <w:rFonts w:cs="Times New Roman"/>
          <w:color w:val="auto"/>
          <w:sz w:val="24"/>
          <w:szCs w:val="24"/>
        </w:rPr>
        <w:t xml:space="preserve"> be issued</w:t>
      </w:r>
      <w:r w:rsidR="00751547">
        <w:rPr>
          <w:rStyle w:val="RFPinsert"/>
          <w:rFonts w:cs="Times New Roman"/>
          <w:color w:val="auto"/>
          <w:sz w:val="24"/>
          <w:szCs w:val="24"/>
        </w:rPr>
        <w:t xml:space="preserve"> by MBTA.  </w:t>
      </w:r>
    </w:p>
    <w:p w14:paraId="32967CD8" w14:textId="77777777" w:rsidR="003838DA" w:rsidRPr="00486AE7" w:rsidRDefault="00C210ED" w:rsidP="003838DA">
      <w:pPr>
        <w:pStyle w:val="BodyText"/>
        <w:ind w:left="360" w:firstLine="60"/>
        <w:rPr>
          <w:rStyle w:val="Bodyboldlead-in"/>
          <w:rFonts w:cs="Tahoma"/>
          <w:color w:val="000000"/>
        </w:rPr>
      </w:pPr>
      <w:r>
        <w:rPr>
          <w:rStyle w:val="Bodyboldlead-in"/>
          <w:rFonts w:ascii="Times New Roman" w:hAnsi="Times New Roman"/>
          <w:sz w:val="24"/>
        </w:rPr>
        <w:t>Assignee:</w:t>
      </w:r>
      <w:r>
        <w:t xml:space="preserve"> </w:t>
      </w:r>
      <w:r w:rsidR="003838DA">
        <w:rPr>
          <w:rStyle w:val="Bodyboldlead-in"/>
          <w:rFonts w:ascii="Times New Roman" w:hAnsi="Times New Roman" w:cs="Times New Roman"/>
          <w:b w:val="0"/>
          <w:sz w:val="24"/>
        </w:rPr>
        <w:t xml:space="preserve">Term for the entity that shall be purchasing shelter from the Local Government Purchasing Contract.  In this case, this entity must be a CalACT member whose transit operations and physical location are geographically located within the State of California. </w:t>
      </w:r>
    </w:p>
    <w:p w14:paraId="52404BCD" w14:textId="77777777" w:rsidR="005D048F" w:rsidRDefault="005D048F" w:rsidP="00E16737">
      <w:pPr>
        <w:pStyle w:val="BodyText"/>
        <w:ind w:left="360"/>
        <w:rPr>
          <w:rFonts w:cs="Times New Roman"/>
        </w:rPr>
      </w:pPr>
      <w:r w:rsidRPr="00757595">
        <w:rPr>
          <w:rStyle w:val="Bodyboldlead-in"/>
          <w:rFonts w:ascii="Times New Roman" w:hAnsi="Times New Roman" w:cs="Times New Roman"/>
          <w:sz w:val="24"/>
        </w:rPr>
        <w:t>Authorized Signer:</w:t>
      </w:r>
      <w:r w:rsidRPr="00757595">
        <w:rPr>
          <w:rFonts w:cs="Times New Roman"/>
        </w:rPr>
        <w:t xml:space="preserve"> The person who is executing this Contract on behalf of the Contractor and who is authorized to bind the Contractor.</w:t>
      </w:r>
    </w:p>
    <w:p w14:paraId="07A8CF71" w14:textId="15E03C9C" w:rsidR="005841F7" w:rsidRPr="00757595" w:rsidRDefault="00383480" w:rsidP="005841F7">
      <w:pPr>
        <w:pStyle w:val="BodyText"/>
        <w:ind w:left="360"/>
        <w:rPr>
          <w:rFonts w:cs="Times New Roman"/>
        </w:rPr>
      </w:pPr>
      <w:r>
        <w:rPr>
          <w:rStyle w:val="Bodyboldlead-in"/>
          <w:rFonts w:ascii="Times New Roman" w:hAnsi="Times New Roman" w:cs="Times New Roman"/>
          <w:sz w:val="24"/>
        </w:rPr>
        <w:t>Proposal</w:t>
      </w:r>
      <w:r w:rsidR="005841F7" w:rsidRPr="00757595">
        <w:rPr>
          <w:rStyle w:val="Bodyboldlead-in"/>
          <w:rFonts w:ascii="Times New Roman" w:hAnsi="Times New Roman" w:cs="Times New Roman"/>
          <w:sz w:val="24"/>
        </w:rPr>
        <w:t>:</w:t>
      </w:r>
      <w:r w:rsidR="005841F7" w:rsidRPr="00757595">
        <w:rPr>
          <w:rFonts w:cs="Times New Roman"/>
        </w:rPr>
        <w:t xml:space="preserve"> A promise, if accepted, to deliver equipment and services according to the underlying solicitation of the Agency documented using the prescribed form in the solicitation</w:t>
      </w:r>
      <w:r w:rsidR="005841F7">
        <w:rPr>
          <w:rFonts w:cs="Times New Roman"/>
        </w:rPr>
        <w:t xml:space="preserve">, including any </w:t>
      </w:r>
      <w:r>
        <w:rPr>
          <w:rFonts w:cs="Times New Roman"/>
        </w:rPr>
        <w:t>Proposal</w:t>
      </w:r>
      <w:r w:rsidR="005841F7">
        <w:rPr>
          <w:rFonts w:cs="Times New Roman"/>
        </w:rPr>
        <w:t xml:space="preserve"> document</w:t>
      </w:r>
      <w:r w:rsidR="005841F7" w:rsidRPr="00757595">
        <w:rPr>
          <w:rFonts w:cs="Times New Roman"/>
        </w:rPr>
        <w:t xml:space="preserve">. </w:t>
      </w:r>
    </w:p>
    <w:p w14:paraId="722ADEF7" w14:textId="4F063754" w:rsidR="005841F7" w:rsidRPr="00757595" w:rsidRDefault="00383480" w:rsidP="005841F7">
      <w:pPr>
        <w:pStyle w:val="BodyText"/>
        <w:ind w:left="360"/>
        <w:rPr>
          <w:rFonts w:cs="Times New Roman"/>
        </w:rPr>
      </w:pPr>
      <w:r>
        <w:rPr>
          <w:rStyle w:val="Bodyboldlead-in"/>
          <w:rFonts w:ascii="Times New Roman" w:hAnsi="Times New Roman" w:cs="Times New Roman"/>
          <w:sz w:val="24"/>
        </w:rPr>
        <w:t>Proposer</w:t>
      </w:r>
      <w:r w:rsidR="005841F7" w:rsidRPr="00757595">
        <w:rPr>
          <w:rStyle w:val="Bodyboldlead-in"/>
          <w:rFonts w:ascii="Times New Roman" w:hAnsi="Times New Roman" w:cs="Times New Roman"/>
          <w:sz w:val="24"/>
        </w:rPr>
        <w:t>:</w:t>
      </w:r>
      <w:r w:rsidR="005841F7" w:rsidRPr="00757595">
        <w:rPr>
          <w:rFonts w:cs="Times New Roman"/>
        </w:rPr>
        <w:t xml:space="preserve"> A legal entity that makes a </w:t>
      </w:r>
      <w:r>
        <w:rPr>
          <w:rFonts w:cs="Times New Roman"/>
        </w:rPr>
        <w:t>Proposal</w:t>
      </w:r>
      <w:r w:rsidR="005841F7" w:rsidRPr="00757595">
        <w:rPr>
          <w:rFonts w:cs="Times New Roman"/>
        </w:rPr>
        <w:t xml:space="preserve">.  </w:t>
      </w:r>
    </w:p>
    <w:p w14:paraId="71B89D6B" w14:textId="4EB2585C"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Contract:</w:t>
      </w:r>
      <w:r w:rsidR="00685E7F">
        <w:rPr>
          <w:rFonts w:cs="Times New Roman"/>
        </w:rPr>
        <w:t xml:space="preserve"> The </w:t>
      </w:r>
      <w:r w:rsidR="00383480">
        <w:rPr>
          <w:rFonts w:cs="Times New Roman"/>
        </w:rPr>
        <w:t>Proposal</w:t>
      </w:r>
      <w:r w:rsidRPr="00757595">
        <w:rPr>
          <w:rFonts w:cs="Times New Roman"/>
        </w:rPr>
        <w:t xml:space="preserve"> and its acceptance by the Agency as manifested by the Contract documents specified in “Section 10: Contract.”</w:t>
      </w:r>
    </w:p>
    <w:p w14:paraId="527BFD18" w14:textId="77777777"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Contracting Officer:</w:t>
      </w:r>
      <w:r w:rsidRPr="00757595">
        <w:rPr>
          <w:rFonts w:cs="Times New Roman"/>
        </w:rPr>
        <w:t xml:space="preserve"> The person who is executing this Contract on behalf of the Agency and who has complete and final authority except as limited herein.  For this solicitation, the Contracting Officer prior to Contract award is the authorized representative of MBTA.  The Contracting Officer for administration of the </w:t>
      </w:r>
      <w:r w:rsidR="007C297D">
        <w:rPr>
          <w:rFonts w:cs="Times New Roman"/>
        </w:rPr>
        <w:t xml:space="preserve">Contract </w:t>
      </w:r>
      <w:r w:rsidRPr="00757595">
        <w:rPr>
          <w:rFonts w:cs="Times New Roman"/>
        </w:rPr>
        <w:t>following Contract award is the authorized representative of CalACT.  Each order placed shall also designate a Co</w:t>
      </w:r>
      <w:r w:rsidR="00F85479">
        <w:rPr>
          <w:rFonts w:cs="Times New Roman"/>
        </w:rPr>
        <w:t>ntracting Officer for the Assignee</w:t>
      </w:r>
      <w:r w:rsidRPr="00757595">
        <w:rPr>
          <w:rFonts w:cs="Times New Roman"/>
        </w:rPr>
        <w:t xml:space="preserve"> placing the order.</w:t>
      </w:r>
      <w:r w:rsidR="00D62696">
        <w:rPr>
          <w:rFonts w:cs="Times New Roman"/>
        </w:rPr>
        <w:t xml:space="preserve">  This individual can also be a representative of CalACT.</w:t>
      </w:r>
    </w:p>
    <w:p w14:paraId="79A958DB" w14:textId="2909A5D6"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Contractor:</w:t>
      </w:r>
      <w:r w:rsidR="007C297D">
        <w:rPr>
          <w:rFonts w:cs="Times New Roman"/>
        </w:rPr>
        <w:t xml:space="preserve"> The successful </w:t>
      </w:r>
      <w:r w:rsidR="0045505D">
        <w:rPr>
          <w:rFonts w:cs="Times New Roman"/>
        </w:rPr>
        <w:t>Proposer</w:t>
      </w:r>
      <w:r w:rsidR="00B50654">
        <w:rPr>
          <w:rFonts w:cs="Times New Roman"/>
        </w:rPr>
        <w:t xml:space="preserve"> </w:t>
      </w:r>
      <w:r w:rsidRPr="00757595">
        <w:rPr>
          <w:rFonts w:cs="Times New Roman"/>
        </w:rPr>
        <w:t xml:space="preserve">who is awarded a Contract for providing </w:t>
      </w:r>
      <w:r w:rsidR="00412626">
        <w:rPr>
          <w:rFonts w:cs="Times New Roman"/>
        </w:rPr>
        <w:t>the</w:t>
      </w:r>
      <w:r w:rsidRPr="00757595">
        <w:rPr>
          <w:rFonts w:cs="Times New Roman"/>
        </w:rPr>
        <w:t xml:space="preserve"> </w:t>
      </w:r>
      <w:r w:rsidR="007C297D">
        <w:rPr>
          <w:rFonts w:cs="Times New Roman"/>
        </w:rPr>
        <w:t>shelters</w:t>
      </w:r>
      <w:r w:rsidRPr="00757595">
        <w:rPr>
          <w:rFonts w:cs="Times New Roman"/>
        </w:rPr>
        <w:t xml:space="preserve"> and equipment described in the Contract documents.</w:t>
      </w:r>
    </w:p>
    <w:p w14:paraId="70C2D346" w14:textId="77777777" w:rsidR="003872A2" w:rsidRPr="003872A2" w:rsidRDefault="003872A2" w:rsidP="00E16737">
      <w:pPr>
        <w:pStyle w:val="BodyText"/>
        <w:ind w:left="360"/>
        <w:rPr>
          <w:rStyle w:val="Bodyboldlead-in"/>
        </w:rPr>
      </w:pPr>
      <w:r>
        <w:rPr>
          <w:rStyle w:val="Bodyboldlead-in"/>
          <w:rFonts w:ascii="Times New Roman" w:hAnsi="Times New Roman" w:cs="Times New Roman"/>
          <w:sz w:val="24"/>
        </w:rPr>
        <w:t>Cooperative:</w:t>
      </w:r>
      <w:r>
        <w:rPr>
          <w:rStyle w:val="Bodyboldlead-in"/>
          <w:rFonts w:ascii="Times New Roman" w:hAnsi="Times New Roman" w:cs="Times New Roman"/>
          <w:b w:val="0"/>
          <w:sz w:val="24"/>
        </w:rPr>
        <w:t xml:space="preserve">  Term used to describe the relationship between MBTA and CalACT for the establishment of the Local Government Purchasing Schedule.</w:t>
      </w:r>
    </w:p>
    <w:p w14:paraId="7D301F3C" w14:textId="77777777"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Days:</w:t>
      </w:r>
      <w:r w:rsidRPr="00757595">
        <w:rPr>
          <w:rFonts w:cs="Times New Roman"/>
        </w:rPr>
        <w:t xml:space="preserve"> Unless otherwise stated, “days” shall mean calendar days.</w:t>
      </w:r>
    </w:p>
    <w:p w14:paraId="3A2B35E9" w14:textId="77777777"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Defect:</w:t>
      </w:r>
      <w:r w:rsidRPr="00757595">
        <w:rPr>
          <w:rFonts w:cs="Times New Roman"/>
        </w:rPr>
        <w:t xml:space="preserve"> Patent or latent malfunction or failure in manufacture, installation or design of any component or subsystem.</w:t>
      </w:r>
    </w:p>
    <w:p w14:paraId="26C001E4" w14:textId="77777777"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Deviation:</w:t>
      </w:r>
      <w:r w:rsidRPr="00757595">
        <w:rPr>
          <w:rFonts w:cs="Times New Roman"/>
        </w:rPr>
        <w:t xml:space="preserve"> </w:t>
      </w:r>
      <w:hyperlink r:id="rId13" w:history="1">
        <w:r w:rsidRPr="00757595">
          <w:rPr>
            <w:rFonts w:cs="Times New Roman"/>
          </w:rPr>
          <w:t>Variance</w:t>
        </w:r>
      </w:hyperlink>
      <w:r w:rsidRPr="00757595">
        <w:rPr>
          <w:rFonts w:cs="Times New Roman"/>
        </w:rPr>
        <w:t> from a requirement or </w:t>
      </w:r>
      <w:hyperlink r:id="rId14" w:history="1">
        <w:r w:rsidRPr="00757595">
          <w:rPr>
            <w:rFonts w:cs="Times New Roman"/>
          </w:rPr>
          <w:t>specification</w:t>
        </w:r>
      </w:hyperlink>
      <w:r w:rsidRPr="00757595">
        <w:rPr>
          <w:rFonts w:cs="Times New Roman"/>
        </w:rPr>
        <w:t xml:space="preserve"> that does not alter the basis of a </w:t>
      </w:r>
      <w:hyperlink r:id="rId15" w:history="1">
        <w:r w:rsidRPr="00757595">
          <w:rPr>
            <w:rFonts w:cs="Times New Roman"/>
          </w:rPr>
          <w:t>contract</w:t>
        </w:r>
      </w:hyperlink>
      <w:r w:rsidRPr="00757595">
        <w:rPr>
          <w:rFonts w:cs="Times New Roman"/>
        </w:rPr>
        <w:t> or adversely affects its </w:t>
      </w:r>
      <w:hyperlink r:id="rId16" w:history="1">
        <w:r w:rsidRPr="00757595">
          <w:rPr>
            <w:rFonts w:cs="Times New Roman"/>
          </w:rPr>
          <w:t>performance</w:t>
        </w:r>
      </w:hyperlink>
      <w:r w:rsidRPr="00757595">
        <w:rPr>
          <w:rFonts w:cs="Times New Roman"/>
        </w:rPr>
        <w:t>.</w:t>
      </w:r>
    </w:p>
    <w:p w14:paraId="2F153DED" w14:textId="082CB69F"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Due Date:</w:t>
      </w:r>
      <w:r w:rsidR="007C297D">
        <w:rPr>
          <w:rFonts w:cs="Times New Roman"/>
        </w:rPr>
        <w:t xml:space="preserve"> The date and time by which </w:t>
      </w:r>
      <w:r w:rsidR="00383480">
        <w:rPr>
          <w:rFonts w:cs="Times New Roman"/>
        </w:rPr>
        <w:t>Proposal</w:t>
      </w:r>
      <w:r w:rsidRPr="00757595">
        <w:rPr>
          <w:rFonts w:cs="Times New Roman"/>
        </w:rPr>
        <w:t>s must be received by the Agency as specified in “Section 1:</w:t>
      </w:r>
      <w:r w:rsidR="007C297D">
        <w:rPr>
          <w:rFonts w:cs="Times New Roman"/>
        </w:rPr>
        <w:t xml:space="preserve"> Notice of Request for </w:t>
      </w:r>
      <w:r w:rsidR="00383480">
        <w:rPr>
          <w:rFonts w:cs="Times New Roman"/>
        </w:rPr>
        <w:t>Proposal</w:t>
      </w:r>
      <w:r w:rsidR="007C297D">
        <w:rPr>
          <w:rFonts w:cs="Times New Roman"/>
        </w:rPr>
        <w:t>s</w:t>
      </w:r>
      <w:r w:rsidRPr="00757595">
        <w:rPr>
          <w:rFonts w:cs="Times New Roman"/>
        </w:rPr>
        <w:t>.”</w:t>
      </w:r>
    </w:p>
    <w:p w14:paraId="5CF58C7B" w14:textId="722BCD4B" w:rsidR="005D048F" w:rsidRPr="00757595" w:rsidRDefault="005D048F" w:rsidP="006D70AE">
      <w:pPr>
        <w:pStyle w:val="Default"/>
        <w:spacing w:after="240"/>
        <w:ind w:left="360"/>
        <w:rPr>
          <w:rFonts w:ascii="Times New Roman" w:hAnsi="Times New Roman" w:cs="Times New Roman"/>
        </w:rPr>
      </w:pPr>
      <w:r w:rsidRPr="00757595">
        <w:rPr>
          <w:rStyle w:val="Bodyboldlead-in"/>
          <w:rFonts w:ascii="Times New Roman" w:hAnsi="Times New Roman" w:cs="Times New Roman"/>
          <w:sz w:val="24"/>
        </w:rPr>
        <w:t xml:space="preserve">Local Government Purchasing </w:t>
      </w:r>
      <w:r w:rsidR="007C297D">
        <w:rPr>
          <w:rStyle w:val="Bodyboldlead-in"/>
          <w:rFonts w:ascii="Times New Roman" w:hAnsi="Times New Roman" w:cs="Times New Roman"/>
          <w:sz w:val="24"/>
        </w:rPr>
        <w:t>Contract</w:t>
      </w:r>
      <w:r w:rsidRPr="00757595">
        <w:rPr>
          <w:rStyle w:val="Bodyboldlead-in"/>
          <w:rFonts w:ascii="Times New Roman" w:hAnsi="Times New Roman" w:cs="Times New Roman"/>
          <w:sz w:val="24"/>
        </w:rPr>
        <w:t>:</w:t>
      </w:r>
      <w:r w:rsidRPr="00757595">
        <w:rPr>
          <w:rFonts w:ascii="Times New Roman" w:hAnsi="Times New Roman" w:cs="Times New Roman"/>
        </w:rPr>
        <w:t xml:space="preserve">  An arrangement that a local government entity has established with </w:t>
      </w:r>
      <w:r w:rsidR="007C297D">
        <w:rPr>
          <w:rFonts w:ascii="Times New Roman" w:hAnsi="Times New Roman" w:cs="Times New Roman"/>
        </w:rPr>
        <w:t>a vendor in which that vendor</w:t>
      </w:r>
      <w:r w:rsidRPr="00757595">
        <w:rPr>
          <w:rFonts w:ascii="Times New Roman" w:hAnsi="Times New Roman" w:cs="Times New Roman"/>
        </w:rPr>
        <w:t xml:space="preserve"> agree</w:t>
      </w:r>
      <w:r w:rsidR="007C297D">
        <w:rPr>
          <w:rFonts w:ascii="Times New Roman" w:hAnsi="Times New Roman" w:cs="Times New Roman"/>
        </w:rPr>
        <w:t>s</w:t>
      </w:r>
      <w:r w:rsidRPr="00757595">
        <w:rPr>
          <w:rFonts w:ascii="Times New Roman" w:hAnsi="Times New Roman" w:cs="Times New Roman"/>
        </w:rPr>
        <w:t xml:space="preserve"> to provide specific property or services in the future at established prices.  In this case, the specifi</w:t>
      </w:r>
      <w:r w:rsidR="007C297D">
        <w:rPr>
          <w:rFonts w:ascii="Times New Roman" w:hAnsi="Times New Roman" w:cs="Times New Roman"/>
        </w:rPr>
        <w:t>c property includes bus shelters and other related equipment.</w:t>
      </w:r>
      <w:r w:rsidRPr="00757595">
        <w:rPr>
          <w:rFonts w:ascii="Times New Roman" w:hAnsi="Times New Roman" w:cs="Times New Roman"/>
        </w:rPr>
        <w:t xml:space="preserve"> </w:t>
      </w:r>
    </w:p>
    <w:p w14:paraId="531B2D4A" w14:textId="782D5D50"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Solicitation:</w:t>
      </w:r>
      <w:r w:rsidRPr="00757595">
        <w:rPr>
          <w:rFonts w:cs="Times New Roman"/>
        </w:rPr>
        <w:t xml:space="preserve"> Agency’s </w:t>
      </w:r>
      <w:r w:rsidR="00412626">
        <w:rPr>
          <w:rFonts w:cs="Times New Roman"/>
        </w:rPr>
        <w:t>R</w:t>
      </w:r>
      <w:r w:rsidRPr="00757595">
        <w:rPr>
          <w:rFonts w:cs="Times New Roman"/>
        </w:rPr>
        <w:t>equest for</w:t>
      </w:r>
      <w:r w:rsidR="005841F7">
        <w:rPr>
          <w:rFonts w:cs="Times New Roman"/>
        </w:rPr>
        <w:t xml:space="preserve"> </w:t>
      </w:r>
      <w:r w:rsidR="00383480">
        <w:rPr>
          <w:rFonts w:cs="Times New Roman"/>
        </w:rPr>
        <w:t>Proposal</w:t>
      </w:r>
      <w:r w:rsidRPr="00757595">
        <w:rPr>
          <w:rFonts w:cs="Times New Roman"/>
        </w:rPr>
        <w:t>s.</w:t>
      </w:r>
    </w:p>
    <w:p w14:paraId="54A54B38" w14:textId="32B8E294" w:rsidR="005D048F" w:rsidRPr="00757595" w:rsidRDefault="005D048F" w:rsidP="00E16737">
      <w:pPr>
        <w:pStyle w:val="BodyText"/>
        <w:ind w:left="360"/>
        <w:rPr>
          <w:rFonts w:cs="Times New Roman"/>
          <w:i/>
        </w:rPr>
      </w:pPr>
      <w:r w:rsidRPr="00757595">
        <w:rPr>
          <w:rStyle w:val="Bodyboldlead-in"/>
          <w:rFonts w:ascii="Times New Roman" w:hAnsi="Times New Roman" w:cs="Times New Roman"/>
          <w:sz w:val="24"/>
        </w:rPr>
        <w:t>Supplier</w:t>
      </w:r>
      <w:r w:rsidR="00D94466">
        <w:rPr>
          <w:rStyle w:val="Bodyboldlead-in"/>
          <w:rFonts w:ascii="Times New Roman" w:hAnsi="Times New Roman" w:cs="Times New Roman"/>
          <w:sz w:val="24"/>
        </w:rPr>
        <w:t xml:space="preserve"> or Subcontractor</w:t>
      </w:r>
      <w:r w:rsidRPr="00757595">
        <w:rPr>
          <w:rStyle w:val="Bodyboldlead-in"/>
          <w:rFonts w:ascii="Times New Roman" w:hAnsi="Times New Roman" w:cs="Times New Roman"/>
          <w:sz w:val="24"/>
        </w:rPr>
        <w:t>:</w:t>
      </w:r>
      <w:r w:rsidRPr="00757595">
        <w:rPr>
          <w:rFonts w:cs="Times New Roman"/>
        </w:rPr>
        <w:t xml:space="preserve"> Any manufacturer, company or </w:t>
      </w:r>
      <w:r w:rsidR="00D94466">
        <w:rPr>
          <w:rFonts w:cs="Times New Roman"/>
        </w:rPr>
        <w:t>person</w:t>
      </w:r>
      <w:r w:rsidRPr="00757595">
        <w:rPr>
          <w:rFonts w:cs="Times New Roman"/>
        </w:rPr>
        <w:t xml:space="preserve"> providing units, components</w:t>
      </w:r>
      <w:r w:rsidR="00D94466">
        <w:rPr>
          <w:rFonts w:cs="Times New Roman"/>
        </w:rPr>
        <w:t xml:space="preserve">, </w:t>
      </w:r>
      <w:r w:rsidRPr="00757595">
        <w:rPr>
          <w:rFonts w:cs="Times New Roman"/>
        </w:rPr>
        <w:t>subassemblies</w:t>
      </w:r>
      <w:r w:rsidR="00D94466">
        <w:rPr>
          <w:rFonts w:cs="Times New Roman"/>
        </w:rPr>
        <w:t>, or labor</w:t>
      </w:r>
      <w:r w:rsidRPr="00757595">
        <w:rPr>
          <w:rFonts w:cs="Times New Roman"/>
        </w:rPr>
        <w:t xml:space="preserve"> for inclusion in the </w:t>
      </w:r>
      <w:r w:rsidR="00D94466">
        <w:rPr>
          <w:rFonts w:cs="Times New Roman"/>
        </w:rPr>
        <w:t xml:space="preserve">products and services </w:t>
      </w:r>
      <w:r w:rsidRPr="00757595">
        <w:rPr>
          <w:rFonts w:cs="Times New Roman"/>
        </w:rPr>
        <w:t xml:space="preserve">that are </w:t>
      </w:r>
      <w:r w:rsidR="00D94466">
        <w:rPr>
          <w:rFonts w:cs="Times New Roman"/>
        </w:rPr>
        <w:t xml:space="preserve">supplied </w:t>
      </w:r>
      <w:r w:rsidRPr="00757595">
        <w:rPr>
          <w:rFonts w:cs="Times New Roman"/>
        </w:rPr>
        <w:t xml:space="preserve">by the Contractor. </w:t>
      </w:r>
    </w:p>
    <w:p w14:paraId="0E9049F2" w14:textId="77777777" w:rsidR="005D048F" w:rsidRPr="00757595" w:rsidRDefault="005D048F" w:rsidP="00E16737">
      <w:pPr>
        <w:pStyle w:val="BodyText"/>
        <w:ind w:left="360"/>
        <w:rPr>
          <w:rFonts w:cs="Times New Roman"/>
        </w:rPr>
      </w:pPr>
      <w:r w:rsidRPr="00757595">
        <w:rPr>
          <w:rStyle w:val="Bodyboldlead-in"/>
          <w:rFonts w:ascii="Times New Roman" w:hAnsi="Times New Roman" w:cs="Times New Roman"/>
          <w:sz w:val="24"/>
        </w:rPr>
        <w:t>Work:</w:t>
      </w:r>
      <w:r w:rsidRPr="00757595">
        <w:rPr>
          <w:rFonts w:cs="Times New Roman"/>
          <w:b/>
        </w:rPr>
        <w:t xml:space="preserve"> </w:t>
      </w:r>
      <w:r w:rsidRPr="00757595">
        <w:rPr>
          <w:rFonts w:cs="Times New Roman"/>
        </w:rPr>
        <w:t xml:space="preserve">Any and all labor, supervision, services, materials, machinery, equipment, tools, supplies and facilities called for by the Contract and necessary to the completion thereof. </w:t>
      </w:r>
    </w:p>
    <w:p w14:paraId="50717845" w14:textId="77777777" w:rsidR="005D048F" w:rsidRPr="00FE5C14" w:rsidRDefault="005D048F" w:rsidP="00E16737">
      <w:pPr>
        <w:pStyle w:val="RFPheading1GC"/>
        <w:suppressAutoHyphens/>
        <w:rPr>
          <w:rFonts w:ascii="Times New Roman" w:hAnsi="Times New Roman" w:cs="Times New Roman"/>
          <w:sz w:val="24"/>
          <w:szCs w:val="24"/>
        </w:rPr>
      </w:pPr>
      <w:bookmarkStart w:id="310" w:name="_Toc224791278"/>
      <w:bookmarkStart w:id="311" w:name="_Toc224794056"/>
      <w:bookmarkStart w:id="312" w:name="_Toc224795040"/>
      <w:bookmarkStart w:id="313" w:name="_Toc224797439"/>
      <w:bookmarkStart w:id="314" w:name="_Toc224798414"/>
      <w:bookmarkStart w:id="315" w:name="_Toc224800365"/>
      <w:bookmarkStart w:id="316" w:name="_Toc257814550"/>
      <w:bookmarkStart w:id="317" w:name="_Toc65567550"/>
      <w:bookmarkEnd w:id="310"/>
      <w:bookmarkEnd w:id="311"/>
      <w:bookmarkEnd w:id="312"/>
      <w:bookmarkEnd w:id="313"/>
      <w:bookmarkEnd w:id="314"/>
      <w:bookmarkEnd w:id="315"/>
      <w:r w:rsidRPr="00FE5C14">
        <w:rPr>
          <w:rFonts w:ascii="Times New Roman" w:hAnsi="Times New Roman" w:cs="Times New Roman"/>
          <w:sz w:val="24"/>
          <w:szCs w:val="24"/>
        </w:rPr>
        <w:t xml:space="preserve">Materials and </w:t>
      </w:r>
      <w:bookmarkEnd w:id="316"/>
      <w:r w:rsidRPr="00FE5C14">
        <w:rPr>
          <w:rFonts w:ascii="Times New Roman" w:hAnsi="Times New Roman" w:cs="Times New Roman"/>
          <w:sz w:val="24"/>
          <w:szCs w:val="24"/>
        </w:rPr>
        <w:t>Workmanship</w:t>
      </w:r>
      <w:bookmarkEnd w:id="317"/>
      <w:r w:rsidRPr="00FE5C14">
        <w:rPr>
          <w:rFonts w:ascii="Times New Roman" w:hAnsi="Times New Roman" w:cs="Times New Roman"/>
          <w:sz w:val="24"/>
          <w:szCs w:val="24"/>
        </w:rPr>
        <w:t xml:space="preserve"> </w:t>
      </w:r>
    </w:p>
    <w:p w14:paraId="2C1FC11D" w14:textId="500158E7" w:rsidR="005D048F" w:rsidRPr="00757595" w:rsidRDefault="005D048F" w:rsidP="00E16737">
      <w:pPr>
        <w:pStyle w:val="BodyText"/>
        <w:rPr>
          <w:rFonts w:cs="Times New Roman"/>
        </w:rPr>
      </w:pPr>
      <w:r w:rsidRPr="00757595">
        <w:rPr>
          <w:rFonts w:cs="Times New Roman"/>
        </w:rPr>
        <w:t xml:space="preserve">The Contractor shall be responsible for all materials and workmanship in the construction of the bus </w:t>
      </w:r>
      <w:r w:rsidR="005841F7">
        <w:rPr>
          <w:rFonts w:cs="Times New Roman"/>
        </w:rPr>
        <w:t xml:space="preserve">shelter </w:t>
      </w:r>
      <w:r w:rsidRPr="00757595">
        <w:rPr>
          <w:rFonts w:cs="Times New Roman"/>
        </w:rPr>
        <w:t xml:space="preserve">and all accessories used, whether the same are manufactured by the Contractor or purchased from a Supplier. This provision excludes any equipment leased or supplied by the Agency, except insofar as such equipment is damaged by the failure of a part or component for which the Contractor is responsible, or except insofar as the damage to such equipment is caused by the Contractor during the manufacture of the </w:t>
      </w:r>
      <w:r w:rsidR="00FE5C14">
        <w:rPr>
          <w:rFonts w:cs="Times New Roman"/>
        </w:rPr>
        <w:t>shelters and accessories</w:t>
      </w:r>
      <w:r w:rsidRPr="00757595">
        <w:rPr>
          <w:rFonts w:cs="Times New Roman"/>
        </w:rPr>
        <w:t xml:space="preserve">. </w:t>
      </w:r>
    </w:p>
    <w:p w14:paraId="59404B67" w14:textId="77777777" w:rsidR="005D048F" w:rsidRPr="00757595" w:rsidRDefault="005D048F" w:rsidP="00E16737">
      <w:pPr>
        <w:pStyle w:val="RFPheading1GC"/>
        <w:suppressAutoHyphens/>
        <w:rPr>
          <w:rFonts w:ascii="Times New Roman" w:hAnsi="Times New Roman" w:cs="Times New Roman"/>
          <w:sz w:val="24"/>
          <w:szCs w:val="24"/>
        </w:rPr>
      </w:pPr>
      <w:bookmarkStart w:id="318" w:name="_Toc224791280"/>
      <w:bookmarkStart w:id="319" w:name="_Toc224794058"/>
      <w:bookmarkStart w:id="320" w:name="_Toc224795042"/>
      <w:bookmarkStart w:id="321" w:name="_Toc224797441"/>
      <w:bookmarkStart w:id="322" w:name="_Toc224798416"/>
      <w:bookmarkStart w:id="323" w:name="_Toc224800367"/>
      <w:bookmarkStart w:id="324" w:name="_Toc257814551"/>
      <w:bookmarkStart w:id="325" w:name="_Toc65567551"/>
      <w:bookmarkEnd w:id="318"/>
      <w:bookmarkEnd w:id="319"/>
      <w:bookmarkEnd w:id="320"/>
      <w:bookmarkEnd w:id="321"/>
      <w:bookmarkEnd w:id="322"/>
      <w:bookmarkEnd w:id="323"/>
      <w:r w:rsidRPr="00757595">
        <w:rPr>
          <w:rFonts w:ascii="Times New Roman" w:hAnsi="Times New Roman" w:cs="Times New Roman"/>
          <w:sz w:val="24"/>
          <w:szCs w:val="24"/>
        </w:rPr>
        <w:t xml:space="preserve">Conformance with Specifications and </w:t>
      </w:r>
      <w:bookmarkEnd w:id="324"/>
      <w:r w:rsidRPr="00757595">
        <w:rPr>
          <w:rFonts w:ascii="Times New Roman" w:hAnsi="Times New Roman" w:cs="Times New Roman"/>
          <w:sz w:val="24"/>
          <w:szCs w:val="24"/>
        </w:rPr>
        <w:t>Drawings</w:t>
      </w:r>
      <w:bookmarkEnd w:id="325"/>
      <w:r w:rsidRPr="00757595">
        <w:rPr>
          <w:rFonts w:ascii="Times New Roman" w:hAnsi="Times New Roman" w:cs="Times New Roman"/>
          <w:sz w:val="24"/>
          <w:szCs w:val="24"/>
        </w:rPr>
        <w:t xml:space="preserve"> </w:t>
      </w:r>
    </w:p>
    <w:p w14:paraId="12998E67" w14:textId="77777777" w:rsidR="005D048F" w:rsidRPr="00757595" w:rsidRDefault="005D048F" w:rsidP="00E16737">
      <w:pPr>
        <w:pStyle w:val="BodyText"/>
        <w:rPr>
          <w:rFonts w:cs="Times New Roman"/>
        </w:rPr>
      </w:pPr>
      <w:r w:rsidRPr="00757595">
        <w:rPr>
          <w:rFonts w:cs="Times New Roman"/>
        </w:rPr>
        <w:t xml:space="preserve">Materials furnished and Work performed by the Contractor shall conform to the requirements of the Technical Specifications and other Contract documents. Notwithstanding the provision of drawings, technical specifications or other data by the Agency, the Contractor shall have the responsibility of supplying all parts and </w:t>
      </w:r>
      <w:r w:rsidR="009B4F5D">
        <w:rPr>
          <w:rFonts w:cs="Times New Roman"/>
        </w:rPr>
        <w:t>details required to make the shelter</w:t>
      </w:r>
      <w:r w:rsidRPr="00757595">
        <w:rPr>
          <w:rFonts w:cs="Times New Roman"/>
        </w:rPr>
        <w:t xml:space="preserve"> complete and ready for service even though such details may not be specifically mentioned in the drawings and specifications. Items that are installed by the Agency shall not be the responsibility of the Contractor unless they are included in this Contract.</w:t>
      </w:r>
    </w:p>
    <w:p w14:paraId="27F8D30C" w14:textId="77777777" w:rsidR="005D048F" w:rsidRPr="00EA3945" w:rsidRDefault="005D048F" w:rsidP="00E16737">
      <w:pPr>
        <w:pStyle w:val="RFPheading1GC"/>
        <w:suppressAutoHyphens/>
        <w:rPr>
          <w:rFonts w:ascii="Times New Roman" w:hAnsi="Times New Roman" w:cs="Times New Roman"/>
          <w:sz w:val="24"/>
          <w:szCs w:val="24"/>
        </w:rPr>
      </w:pPr>
      <w:bookmarkStart w:id="326" w:name="_Toc257814552"/>
      <w:bookmarkStart w:id="327" w:name="_Toc65567552"/>
      <w:r w:rsidRPr="00EA3945">
        <w:rPr>
          <w:rFonts w:ascii="Times New Roman" w:hAnsi="Times New Roman" w:cs="Times New Roman"/>
          <w:sz w:val="24"/>
          <w:szCs w:val="24"/>
        </w:rPr>
        <w:t>Acceptance</w:t>
      </w:r>
      <w:bookmarkEnd w:id="326"/>
      <w:bookmarkEnd w:id="327"/>
    </w:p>
    <w:p w14:paraId="0FC52DBB" w14:textId="77777777" w:rsidR="005D048F" w:rsidRPr="00EA3945" w:rsidRDefault="005D048F" w:rsidP="00E16737">
      <w:pPr>
        <w:pStyle w:val="RFPheading2GC"/>
        <w:suppressAutoHyphens/>
        <w:rPr>
          <w:rFonts w:ascii="Times New Roman" w:hAnsi="Times New Roman" w:cs="Times New Roman"/>
          <w:sz w:val="24"/>
          <w:szCs w:val="24"/>
        </w:rPr>
      </w:pPr>
      <w:bookmarkStart w:id="328" w:name="_Toc257814553"/>
      <w:bookmarkStart w:id="329" w:name="_Toc65567553"/>
      <w:r w:rsidRPr="00EA3945">
        <w:rPr>
          <w:rFonts w:ascii="Times New Roman" w:hAnsi="Times New Roman" w:cs="Times New Roman"/>
          <w:sz w:val="24"/>
          <w:szCs w:val="24"/>
        </w:rPr>
        <w:t>General</w:t>
      </w:r>
      <w:bookmarkEnd w:id="328"/>
      <w:bookmarkEnd w:id="329"/>
    </w:p>
    <w:p w14:paraId="1A782585" w14:textId="43D06655" w:rsidR="005D048F" w:rsidRPr="00757595" w:rsidRDefault="005D048F" w:rsidP="00E16737">
      <w:pPr>
        <w:pStyle w:val="BodyText"/>
        <w:rPr>
          <w:rFonts w:cs="Times New Roman"/>
        </w:rPr>
      </w:pPr>
      <w:r w:rsidRPr="00EA3945">
        <w:rPr>
          <w:rFonts w:cs="Times New Roman"/>
        </w:rPr>
        <w:t>Within fifteen (15) calendar days after arrival</w:t>
      </w:r>
      <w:r w:rsidR="00FE5C14">
        <w:rPr>
          <w:rFonts w:cs="Times New Roman"/>
        </w:rPr>
        <w:t xml:space="preserve"> and required installation</w:t>
      </w:r>
      <w:r w:rsidRPr="00EA3945">
        <w:rPr>
          <w:rFonts w:cs="Times New Roman"/>
        </w:rPr>
        <w:t xml:space="preserve"> at the designated point of delivery</w:t>
      </w:r>
      <w:r w:rsidR="00FE5C14">
        <w:rPr>
          <w:rFonts w:cs="Times New Roman"/>
        </w:rPr>
        <w:t xml:space="preserve"> is complete</w:t>
      </w:r>
      <w:r w:rsidRPr="00EA3945">
        <w:rPr>
          <w:rFonts w:cs="Times New Roman"/>
        </w:rPr>
        <w:t>, the</w:t>
      </w:r>
      <w:r w:rsidR="004D13F6">
        <w:rPr>
          <w:rFonts w:cs="Times New Roman"/>
        </w:rPr>
        <w:t xml:space="preserve"> Assignee</w:t>
      </w:r>
      <w:r w:rsidR="00EA3945">
        <w:rPr>
          <w:rFonts w:cs="Times New Roman"/>
        </w:rPr>
        <w:t xml:space="preserve"> shall inspect the shelter and any related equipment.  I</w:t>
      </w:r>
      <w:r w:rsidRPr="00EA3945">
        <w:rPr>
          <w:rFonts w:cs="Times New Roman"/>
        </w:rPr>
        <w:t>f the Agency does not notify the Contractor of non-acceptance within 15 calendar days after delivery</w:t>
      </w:r>
      <w:r w:rsidR="00FE5C14">
        <w:rPr>
          <w:rFonts w:cs="Times New Roman"/>
        </w:rPr>
        <w:t xml:space="preserve"> and required installation</w:t>
      </w:r>
      <w:r w:rsidRPr="00EA3945">
        <w:rPr>
          <w:rFonts w:cs="Times New Roman"/>
        </w:rPr>
        <w:t xml:space="preserve">, then acceptance by the Agency occurs on the 15th day after delivery. </w:t>
      </w:r>
    </w:p>
    <w:p w14:paraId="0E4416D7" w14:textId="77777777" w:rsidR="005D048F" w:rsidRPr="0064424D" w:rsidRDefault="005D048F" w:rsidP="00E16737">
      <w:pPr>
        <w:pStyle w:val="RFPheading2GC"/>
        <w:suppressAutoHyphens/>
        <w:rPr>
          <w:rFonts w:ascii="Times New Roman" w:hAnsi="Times New Roman" w:cs="Times New Roman"/>
          <w:sz w:val="24"/>
          <w:szCs w:val="24"/>
        </w:rPr>
      </w:pPr>
      <w:bookmarkStart w:id="330" w:name="_Toc224791284"/>
      <w:bookmarkStart w:id="331" w:name="_Toc224794062"/>
      <w:bookmarkStart w:id="332" w:name="_Toc224795046"/>
      <w:bookmarkStart w:id="333" w:name="_Toc224797445"/>
      <w:bookmarkStart w:id="334" w:name="_Toc224798420"/>
      <w:bookmarkStart w:id="335" w:name="_Toc224800371"/>
      <w:bookmarkStart w:id="336" w:name="_Toc257814554"/>
      <w:bookmarkStart w:id="337" w:name="_Toc65567554"/>
      <w:bookmarkEnd w:id="330"/>
      <w:bookmarkEnd w:id="331"/>
      <w:bookmarkEnd w:id="332"/>
      <w:bookmarkEnd w:id="333"/>
      <w:bookmarkEnd w:id="334"/>
      <w:bookmarkEnd w:id="335"/>
      <w:r w:rsidRPr="0064424D">
        <w:rPr>
          <w:rFonts w:ascii="Times New Roman" w:hAnsi="Times New Roman" w:cs="Times New Roman"/>
          <w:sz w:val="24"/>
          <w:szCs w:val="24"/>
        </w:rPr>
        <w:t xml:space="preserve">Risk of </w:t>
      </w:r>
      <w:bookmarkEnd w:id="336"/>
      <w:r w:rsidRPr="0064424D">
        <w:rPr>
          <w:rFonts w:ascii="Times New Roman" w:hAnsi="Times New Roman" w:cs="Times New Roman"/>
          <w:sz w:val="24"/>
          <w:szCs w:val="24"/>
        </w:rPr>
        <w:t>Loss</w:t>
      </w:r>
      <w:bookmarkEnd w:id="337"/>
    </w:p>
    <w:p w14:paraId="652D006F" w14:textId="29D9C421" w:rsidR="005D048F" w:rsidRPr="00757595" w:rsidRDefault="003838DA" w:rsidP="00E16737">
      <w:pPr>
        <w:pStyle w:val="BodyText"/>
        <w:rPr>
          <w:rFonts w:cs="Times New Roman"/>
        </w:rPr>
      </w:pPr>
      <w:r>
        <w:rPr>
          <w:rFonts w:cs="Times New Roman"/>
        </w:rPr>
        <w:t>The Assignee</w:t>
      </w:r>
      <w:r w:rsidR="005D048F" w:rsidRPr="00757595">
        <w:rPr>
          <w:rFonts w:cs="Times New Roman"/>
        </w:rPr>
        <w:t xml:space="preserve"> shal</w:t>
      </w:r>
      <w:r w:rsidR="00EA3945">
        <w:rPr>
          <w:rFonts w:cs="Times New Roman"/>
        </w:rPr>
        <w:t>l assume risk of loss of the shelter</w:t>
      </w:r>
      <w:r w:rsidR="005D048F" w:rsidRPr="00757595">
        <w:rPr>
          <w:rFonts w:cs="Times New Roman"/>
        </w:rPr>
        <w:t xml:space="preserve"> on </w:t>
      </w:r>
      <w:r w:rsidR="00FE5C14">
        <w:rPr>
          <w:rFonts w:cs="Times New Roman"/>
        </w:rPr>
        <w:t xml:space="preserve">the completion of </w:t>
      </w:r>
      <w:r w:rsidR="005D048F" w:rsidRPr="00757595">
        <w:rPr>
          <w:rFonts w:cs="Times New Roman"/>
        </w:rPr>
        <w:t>delivery</w:t>
      </w:r>
      <w:r w:rsidR="00FE5C14">
        <w:rPr>
          <w:rFonts w:cs="Times New Roman"/>
        </w:rPr>
        <w:t xml:space="preserve"> and required installation.  </w:t>
      </w:r>
      <w:r w:rsidR="005D048F" w:rsidRPr="00757595">
        <w:rPr>
          <w:rFonts w:cs="Times New Roman"/>
        </w:rPr>
        <w:t>Prior to t</w:t>
      </w:r>
      <w:r w:rsidR="00FE5C14">
        <w:rPr>
          <w:rFonts w:cs="Times New Roman"/>
        </w:rPr>
        <w:t>he completion of</w:t>
      </w:r>
      <w:r w:rsidR="005D048F" w:rsidRPr="00757595">
        <w:rPr>
          <w:rFonts w:cs="Times New Roman"/>
        </w:rPr>
        <w:t xml:space="preserve"> delivery</w:t>
      </w:r>
      <w:r w:rsidR="00FE5C14">
        <w:rPr>
          <w:rFonts w:cs="Times New Roman"/>
        </w:rPr>
        <w:t xml:space="preserve"> and required installation</w:t>
      </w:r>
      <w:r w:rsidR="005D048F" w:rsidRPr="00757595">
        <w:rPr>
          <w:rFonts w:cs="Times New Roman"/>
        </w:rPr>
        <w:t>, the Contractor sh</w:t>
      </w:r>
      <w:r w:rsidR="005E02DB">
        <w:rPr>
          <w:rFonts w:cs="Times New Roman"/>
        </w:rPr>
        <w:t>all have risk of loss of the shelter</w:t>
      </w:r>
      <w:r w:rsidR="005D048F" w:rsidRPr="00757595">
        <w:rPr>
          <w:rFonts w:cs="Times New Roman"/>
        </w:rPr>
        <w:t xml:space="preserve">, including any damages sustained during the delivery </w:t>
      </w:r>
      <w:r w:rsidR="00FE5C14">
        <w:rPr>
          <w:rFonts w:cs="Times New Roman"/>
        </w:rPr>
        <w:t xml:space="preserve">and installation process </w:t>
      </w:r>
      <w:r w:rsidR="005D048F" w:rsidRPr="00757595">
        <w:rPr>
          <w:rFonts w:cs="Times New Roman"/>
        </w:rPr>
        <w:t>regardless of the status of title</w:t>
      </w:r>
      <w:r w:rsidR="00EA3945">
        <w:rPr>
          <w:rFonts w:cs="Times New Roman"/>
        </w:rPr>
        <w:t xml:space="preserve">.  </w:t>
      </w:r>
      <w:r w:rsidR="005D048F" w:rsidRPr="00757595">
        <w:rPr>
          <w:rFonts w:cs="Times New Roman"/>
        </w:rPr>
        <w:t xml:space="preserve">If the </w:t>
      </w:r>
      <w:r w:rsidR="00FE5C14">
        <w:rPr>
          <w:rFonts w:cs="Times New Roman"/>
        </w:rPr>
        <w:t xml:space="preserve">material </w:t>
      </w:r>
      <w:r w:rsidR="005D048F" w:rsidRPr="00757595">
        <w:rPr>
          <w:rFonts w:cs="Times New Roman"/>
        </w:rPr>
        <w:t>is released back to the Contractor for any reason, the Contractor has the risk of loss upon such release.</w:t>
      </w:r>
    </w:p>
    <w:p w14:paraId="0A76835C" w14:textId="77777777" w:rsidR="005D048F" w:rsidRPr="00757595" w:rsidRDefault="005D048F" w:rsidP="00E16737">
      <w:pPr>
        <w:pStyle w:val="RFPheading1GC"/>
        <w:suppressAutoHyphens/>
        <w:rPr>
          <w:rFonts w:ascii="Times New Roman" w:hAnsi="Times New Roman" w:cs="Times New Roman"/>
          <w:sz w:val="24"/>
          <w:szCs w:val="24"/>
        </w:rPr>
      </w:pPr>
      <w:bookmarkStart w:id="338" w:name="_Toc224791286"/>
      <w:bookmarkStart w:id="339" w:name="_Toc224794064"/>
      <w:bookmarkStart w:id="340" w:name="_Toc224795048"/>
      <w:bookmarkStart w:id="341" w:name="_Toc224797447"/>
      <w:bookmarkStart w:id="342" w:name="_Toc224798422"/>
      <w:bookmarkStart w:id="343" w:name="_Toc224800373"/>
      <w:bookmarkStart w:id="344" w:name="_Toc224791288"/>
      <w:bookmarkStart w:id="345" w:name="_Toc224794066"/>
      <w:bookmarkStart w:id="346" w:name="_Toc224795050"/>
      <w:bookmarkStart w:id="347" w:name="_Toc224797449"/>
      <w:bookmarkStart w:id="348" w:name="_Toc224798424"/>
      <w:bookmarkStart w:id="349" w:name="_Toc224800375"/>
      <w:bookmarkStart w:id="350" w:name="_Toc257814556"/>
      <w:bookmarkStart w:id="351" w:name="_Toc65567555"/>
      <w:bookmarkEnd w:id="338"/>
      <w:bookmarkEnd w:id="339"/>
      <w:bookmarkEnd w:id="340"/>
      <w:bookmarkEnd w:id="341"/>
      <w:bookmarkEnd w:id="342"/>
      <w:bookmarkEnd w:id="343"/>
      <w:bookmarkEnd w:id="344"/>
      <w:bookmarkEnd w:id="345"/>
      <w:bookmarkEnd w:id="346"/>
      <w:bookmarkEnd w:id="347"/>
      <w:bookmarkEnd w:id="348"/>
      <w:bookmarkEnd w:id="349"/>
      <w:r w:rsidRPr="00757595">
        <w:rPr>
          <w:rFonts w:ascii="Times New Roman" w:hAnsi="Times New Roman" w:cs="Times New Roman"/>
          <w:sz w:val="24"/>
          <w:szCs w:val="24"/>
        </w:rPr>
        <w:t xml:space="preserve">Intellectual Property </w:t>
      </w:r>
      <w:bookmarkEnd w:id="350"/>
      <w:r w:rsidRPr="00757595">
        <w:rPr>
          <w:rFonts w:ascii="Times New Roman" w:hAnsi="Times New Roman" w:cs="Times New Roman"/>
          <w:sz w:val="24"/>
          <w:szCs w:val="24"/>
        </w:rPr>
        <w:t>Warranty</w:t>
      </w:r>
      <w:bookmarkEnd w:id="351"/>
    </w:p>
    <w:p w14:paraId="7F9A1C83" w14:textId="2A7BE73B" w:rsidR="005D048F" w:rsidRPr="00757595" w:rsidRDefault="005D048F" w:rsidP="00E16737">
      <w:pPr>
        <w:pStyle w:val="BodyText"/>
        <w:rPr>
          <w:rFonts w:cs="Times New Roman"/>
        </w:rPr>
      </w:pPr>
      <w:r w:rsidRPr="00757595">
        <w:rPr>
          <w:rFonts w:cs="Times New Roman"/>
        </w:rPr>
        <w:t xml:space="preserve">The Agency shall advise the Contractor of any impending patent suit related to this Contract against the Agency and provide all information available. The Contractor shall </w:t>
      </w:r>
      <w:r w:rsidR="00FE5C14">
        <w:rPr>
          <w:rFonts w:cs="Times New Roman"/>
        </w:rPr>
        <w:t xml:space="preserve">indemnify, </w:t>
      </w:r>
      <w:r w:rsidRPr="00757595">
        <w:rPr>
          <w:rFonts w:cs="Times New Roman"/>
        </w:rPr>
        <w:t>defend</w:t>
      </w:r>
      <w:r w:rsidR="00FE5C14">
        <w:rPr>
          <w:rFonts w:cs="Times New Roman"/>
        </w:rPr>
        <w:t xml:space="preserve">, and hold the </w:t>
      </w:r>
      <w:r w:rsidR="00322D45">
        <w:rPr>
          <w:rFonts w:cs="Times New Roman"/>
        </w:rPr>
        <w:t>Agency, CalACT, and any affected Assignee, including their respective officers, directors, employees, agents, and relevant government agencies in</w:t>
      </w:r>
      <w:r w:rsidRPr="00757595">
        <w:rPr>
          <w:rFonts w:cs="Times New Roman"/>
        </w:rPr>
        <w:t xml:space="preserve"> any </w:t>
      </w:r>
      <w:r w:rsidR="00322D45">
        <w:rPr>
          <w:rFonts w:cs="Times New Roman"/>
        </w:rPr>
        <w:t xml:space="preserve">claim, </w:t>
      </w:r>
      <w:r w:rsidRPr="00757595">
        <w:rPr>
          <w:rFonts w:cs="Times New Roman"/>
        </w:rPr>
        <w:t>suit</w:t>
      </w:r>
      <w:r w:rsidR="00322D45">
        <w:rPr>
          <w:rFonts w:cs="Times New Roman"/>
        </w:rPr>
        <w:t>,</w:t>
      </w:r>
      <w:r w:rsidRPr="00757595">
        <w:rPr>
          <w:rFonts w:cs="Times New Roman"/>
        </w:rPr>
        <w:t xml:space="preserve"> or proceeding brought against </w:t>
      </w:r>
      <w:r w:rsidR="00322D45">
        <w:rPr>
          <w:rFonts w:cs="Times New Roman"/>
        </w:rPr>
        <w:t>any of said indemnitees</w:t>
      </w:r>
      <w:r w:rsidRPr="00757595">
        <w:rPr>
          <w:rFonts w:cs="Times New Roman"/>
        </w:rPr>
        <w:t xml:space="preserve"> based on a claim that any equipment, or any part thereof, furnished under this Contract constitutes an infringement of any patent</w:t>
      </w:r>
      <w:r w:rsidR="00322D45">
        <w:rPr>
          <w:rFonts w:cs="Times New Roman"/>
        </w:rPr>
        <w:t>.</w:t>
      </w:r>
      <w:r w:rsidRPr="00757595">
        <w:rPr>
          <w:rFonts w:cs="Times New Roman"/>
        </w:rPr>
        <w:t xml:space="preserve"> In case said equipment, or any part thereof, is </w:t>
      </w:r>
      <w:r w:rsidR="00322D45">
        <w:rPr>
          <w:rFonts w:cs="Times New Roman"/>
        </w:rPr>
        <w:t>determined</w:t>
      </w:r>
      <w:r w:rsidRPr="00757595">
        <w:rPr>
          <w:rFonts w:cs="Times New Roman"/>
        </w:rPr>
        <w:t xml:space="preserve"> to constitute infringement and use of said equipment or parts is enjoined, the Contractor shall, at its own expense and at its option, either procure for the Agency the right to continue using said equipment or part, or replace same with non-infringing equipment, or modify it so it becomes non-infringing.</w:t>
      </w:r>
    </w:p>
    <w:p w14:paraId="5644C15A" w14:textId="77777777" w:rsidR="005D048F" w:rsidRPr="00757595" w:rsidRDefault="005D048F" w:rsidP="00E16737">
      <w:pPr>
        <w:pStyle w:val="RFPheading1GC"/>
        <w:suppressAutoHyphens/>
        <w:rPr>
          <w:rFonts w:ascii="Times New Roman" w:hAnsi="Times New Roman" w:cs="Times New Roman"/>
          <w:sz w:val="24"/>
          <w:szCs w:val="24"/>
        </w:rPr>
      </w:pPr>
      <w:bookmarkStart w:id="352" w:name="_Toc224791290"/>
      <w:bookmarkStart w:id="353" w:name="_Toc224794068"/>
      <w:bookmarkStart w:id="354" w:name="_Toc224795052"/>
      <w:bookmarkStart w:id="355" w:name="_Toc224797451"/>
      <w:bookmarkStart w:id="356" w:name="_Toc224798426"/>
      <w:bookmarkStart w:id="357" w:name="_Toc224800377"/>
      <w:bookmarkStart w:id="358" w:name="_Toc257814560"/>
      <w:bookmarkStart w:id="359" w:name="_Toc257816527"/>
      <w:bookmarkStart w:id="360" w:name="_Toc257817028"/>
      <w:bookmarkStart w:id="361" w:name="_Toc257817496"/>
      <w:bookmarkStart w:id="362" w:name="_Toc257817964"/>
      <w:bookmarkStart w:id="363" w:name="_Toc257818189"/>
      <w:bookmarkStart w:id="364" w:name="_Toc257818415"/>
      <w:bookmarkStart w:id="365" w:name="_Toc257818638"/>
      <w:bookmarkStart w:id="366" w:name="_Toc257818843"/>
      <w:bookmarkStart w:id="367" w:name="_Toc257819048"/>
      <w:bookmarkStart w:id="368" w:name="_Toc224791296"/>
      <w:bookmarkStart w:id="369" w:name="_Toc224794074"/>
      <w:bookmarkStart w:id="370" w:name="_Toc224795058"/>
      <w:bookmarkStart w:id="371" w:name="_Toc224797457"/>
      <w:bookmarkStart w:id="372" w:name="_Toc224798432"/>
      <w:bookmarkStart w:id="373" w:name="_Toc224800383"/>
      <w:bookmarkStart w:id="374" w:name="_Toc257814561"/>
      <w:bookmarkStart w:id="375" w:name="_Toc65567556"/>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757595">
        <w:rPr>
          <w:rFonts w:ascii="Times New Roman" w:hAnsi="Times New Roman" w:cs="Times New Roman"/>
          <w:sz w:val="24"/>
          <w:szCs w:val="24"/>
        </w:rPr>
        <w:t>Changes</w:t>
      </w:r>
      <w:bookmarkEnd w:id="374"/>
      <w:bookmarkEnd w:id="375"/>
    </w:p>
    <w:p w14:paraId="26BA8BF6" w14:textId="77777777" w:rsidR="005D048F" w:rsidRPr="00757595" w:rsidRDefault="005D048F" w:rsidP="00E16737">
      <w:pPr>
        <w:pStyle w:val="RFPheading2GC"/>
        <w:suppressAutoHyphens/>
        <w:rPr>
          <w:rFonts w:ascii="Times New Roman" w:hAnsi="Times New Roman" w:cs="Times New Roman"/>
          <w:sz w:val="24"/>
          <w:szCs w:val="24"/>
        </w:rPr>
      </w:pPr>
      <w:bookmarkStart w:id="376" w:name="_Toc257814562"/>
      <w:bookmarkStart w:id="377" w:name="_Toc65567557"/>
      <w:r w:rsidRPr="00757595">
        <w:rPr>
          <w:rFonts w:ascii="Times New Roman" w:hAnsi="Times New Roman" w:cs="Times New Roman"/>
          <w:sz w:val="24"/>
          <w:szCs w:val="24"/>
        </w:rPr>
        <w:t xml:space="preserve">Contractor </w:t>
      </w:r>
      <w:bookmarkEnd w:id="376"/>
      <w:r w:rsidRPr="00CC2109">
        <w:rPr>
          <w:rFonts w:ascii="Times New Roman" w:hAnsi="Times New Roman" w:cs="Times New Roman"/>
          <w:sz w:val="24"/>
          <w:szCs w:val="24"/>
        </w:rPr>
        <w:t>Changes</w:t>
      </w:r>
      <w:bookmarkEnd w:id="377"/>
    </w:p>
    <w:p w14:paraId="5D983648" w14:textId="77777777" w:rsidR="005D048F" w:rsidRPr="00757595" w:rsidRDefault="005D048F" w:rsidP="00E16737">
      <w:pPr>
        <w:pStyle w:val="BodyText"/>
        <w:rPr>
          <w:rFonts w:cs="Times New Roman"/>
        </w:rPr>
      </w:pPr>
      <w:r w:rsidRPr="00757595">
        <w:rPr>
          <w:rFonts w:cs="Times New Roman"/>
        </w:rPr>
        <w:t>Any proposed change in this Contract shall be submitted to the Agency for its prior approval. Oral change orders are not permitted. No change in this Contract shall be made without the prior written approval of the Contracting Officer. The Contractor shall be liable for all costs resulting from, and/or for satisfactorily correcting, any specification change not properly ordered by written modification to the Contract and signed by the Contracting Officer.</w:t>
      </w:r>
    </w:p>
    <w:p w14:paraId="336740CC" w14:textId="77777777" w:rsidR="005D048F" w:rsidRPr="00757595" w:rsidRDefault="005D048F" w:rsidP="00E16737">
      <w:pPr>
        <w:pStyle w:val="RFPheading2GC"/>
        <w:suppressAutoHyphens/>
        <w:rPr>
          <w:rFonts w:ascii="Times New Roman" w:hAnsi="Times New Roman" w:cs="Times New Roman"/>
          <w:sz w:val="24"/>
          <w:szCs w:val="24"/>
        </w:rPr>
      </w:pPr>
      <w:bookmarkStart w:id="378" w:name="_Toc257814563"/>
      <w:bookmarkStart w:id="379" w:name="_Toc65567558"/>
      <w:bookmarkStart w:id="380" w:name="_Toc379440457"/>
      <w:bookmarkStart w:id="381" w:name="_Toc379444246"/>
      <w:bookmarkStart w:id="382" w:name="_Toc379445994"/>
      <w:bookmarkStart w:id="383" w:name="_Toc379449071"/>
      <w:bookmarkStart w:id="384" w:name="_Toc379449825"/>
      <w:bookmarkStart w:id="385" w:name="_Toc379592601"/>
      <w:r w:rsidRPr="00757595">
        <w:rPr>
          <w:rFonts w:ascii="Times New Roman" w:hAnsi="Times New Roman" w:cs="Times New Roman"/>
          <w:sz w:val="24"/>
          <w:szCs w:val="24"/>
        </w:rPr>
        <w:t xml:space="preserve">Agency </w:t>
      </w:r>
      <w:bookmarkEnd w:id="378"/>
      <w:r w:rsidRPr="00757595">
        <w:rPr>
          <w:rFonts w:ascii="Times New Roman" w:hAnsi="Times New Roman" w:cs="Times New Roman"/>
          <w:sz w:val="24"/>
          <w:szCs w:val="24"/>
        </w:rPr>
        <w:t>Changes</w:t>
      </w:r>
      <w:bookmarkEnd w:id="379"/>
    </w:p>
    <w:bookmarkEnd w:id="380"/>
    <w:bookmarkEnd w:id="381"/>
    <w:bookmarkEnd w:id="382"/>
    <w:bookmarkEnd w:id="383"/>
    <w:bookmarkEnd w:id="384"/>
    <w:bookmarkEnd w:id="385"/>
    <w:p w14:paraId="1B2DA761" w14:textId="193DE0D9" w:rsidR="005D048F" w:rsidRPr="00757595" w:rsidRDefault="005D048F" w:rsidP="00E16737">
      <w:pPr>
        <w:pStyle w:val="BodyText"/>
        <w:rPr>
          <w:rFonts w:cs="Times New Roman"/>
        </w:rPr>
      </w:pPr>
      <w:r w:rsidRPr="00757595">
        <w:rPr>
          <w:rFonts w:cs="Times New Roman"/>
        </w:rPr>
        <w:t xml:space="preserve">The Agency may obtain changes to the Contract by notifying the Contractor in writing. As soon as reasonably possible but no later than thirty (30) calendar days after receipt of the written change order to modify the Contract, the Contractor shall submit to the Contracting Officer a detailed price and schedule Proposal for the </w:t>
      </w:r>
      <w:r w:rsidR="00807343">
        <w:rPr>
          <w:rFonts w:cs="Times New Roman"/>
        </w:rPr>
        <w:t xml:space="preserve">changed </w:t>
      </w:r>
      <w:r w:rsidRPr="00757595">
        <w:rPr>
          <w:rFonts w:cs="Times New Roman"/>
        </w:rPr>
        <w:t xml:space="preserve">Work to be performed. This Proposal shall be accepted or modified by negotiations between the Contractor and the Contracting Officer. At that time, a detailed modification shall be executed in writing by both parties. Disagreements that cannot be resolved within negotiations shall be resolved in accordance with “Disputes,” below. Regardless of any disputes, the Contractor shall proceed with the Work ordered. </w:t>
      </w:r>
    </w:p>
    <w:p w14:paraId="417B02D7" w14:textId="77777777" w:rsidR="005D048F" w:rsidRPr="00757595" w:rsidRDefault="005D048F" w:rsidP="00E16737">
      <w:pPr>
        <w:pStyle w:val="RFPheading1GC"/>
        <w:suppressAutoHyphens/>
        <w:rPr>
          <w:rFonts w:ascii="Times New Roman" w:hAnsi="Times New Roman" w:cs="Times New Roman"/>
          <w:sz w:val="24"/>
          <w:szCs w:val="24"/>
        </w:rPr>
      </w:pPr>
      <w:bookmarkStart w:id="386" w:name="_Toc224791300"/>
      <w:bookmarkStart w:id="387" w:name="_Toc224794078"/>
      <w:bookmarkStart w:id="388" w:name="_Toc224795062"/>
      <w:bookmarkStart w:id="389" w:name="_Toc224797461"/>
      <w:bookmarkStart w:id="390" w:name="_Toc224798436"/>
      <w:bookmarkStart w:id="391" w:name="_Toc224800387"/>
      <w:bookmarkStart w:id="392" w:name="_Toc257814564"/>
      <w:bookmarkStart w:id="393" w:name="_Toc65567559"/>
      <w:bookmarkEnd w:id="386"/>
      <w:bookmarkEnd w:id="387"/>
      <w:bookmarkEnd w:id="388"/>
      <w:bookmarkEnd w:id="389"/>
      <w:bookmarkEnd w:id="390"/>
      <w:bookmarkEnd w:id="391"/>
      <w:r w:rsidRPr="00757595">
        <w:rPr>
          <w:rFonts w:ascii="Times New Roman" w:hAnsi="Times New Roman" w:cs="Times New Roman"/>
          <w:sz w:val="24"/>
          <w:szCs w:val="24"/>
        </w:rPr>
        <w:t xml:space="preserve">Legal </w:t>
      </w:r>
      <w:bookmarkEnd w:id="392"/>
      <w:r w:rsidRPr="00757595">
        <w:rPr>
          <w:rFonts w:ascii="Times New Roman" w:hAnsi="Times New Roman" w:cs="Times New Roman"/>
          <w:sz w:val="24"/>
          <w:szCs w:val="24"/>
        </w:rPr>
        <w:t>Clauses</w:t>
      </w:r>
      <w:bookmarkEnd w:id="393"/>
    </w:p>
    <w:p w14:paraId="2728BA57" w14:textId="77777777" w:rsidR="005D048F" w:rsidRPr="00757595" w:rsidRDefault="005D048F" w:rsidP="00E16737">
      <w:pPr>
        <w:pStyle w:val="RFPheading2GC"/>
        <w:suppressAutoHyphens/>
        <w:rPr>
          <w:rFonts w:ascii="Times New Roman" w:hAnsi="Times New Roman" w:cs="Times New Roman"/>
          <w:sz w:val="24"/>
          <w:szCs w:val="24"/>
        </w:rPr>
      </w:pPr>
      <w:bookmarkStart w:id="394" w:name="_Toc257814565"/>
      <w:bookmarkStart w:id="395" w:name="_Toc65567560"/>
      <w:r w:rsidRPr="00757595">
        <w:rPr>
          <w:rFonts w:ascii="Times New Roman" w:hAnsi="Times New Roman" w:cs="Times New Roman"/>
          <w:sz w:val="24"/>
          <w:szCs w:val="24"/>
        </w:rPr>
        <w:t>Indemnification</w:t>
      </w:r>
      <w:bookmarkEnd w:id="394"/>
      <w:bookmarkEnd w:id="395"/>
    </w:p>
    <w:p w14:paraId="608152FA" w14:textId="52BD9424" w:rsidR="005D048F" w:rsidRPr="00757595" w:rsidRDefault="005D048F" w:rsidP="00E16737">
      <w:pPr>
        <w:pStyle w:val="BodyText"/>
        <w:rPr>
          <w:rFonts w:cs="Times New Roman"/>
        </w:rPr>
      </w:pPr>
      <w:r w:rsidRPr="00757595">
        <w:rPr>
          <w:rStyle w:val="Bodyboldlead-in"/>
          <w:rFonts w:ascii="Times New Roman" w:hAnsi="Times New Roman" w:cs="Times New Roman"/>
          <w:sz w:val="24"/>
        </w:rPr>
        <w:t xml:space="preserve">GC </w:t>
      </w:r>
      <w:r w:rsidR="00EA3945">
        <w:rPr>
          <w:rStyle w:val="Bodyboldlead-in"/>
          <w:rFonts w:ascii="Times New Roman" w:hAnsi="Times New Roman" w:cs="Times New Roman"/>
          <w:sz w:val="24"/>
        </w:rPr>
        <w:t>7</w:t>
      </w:r>
      <w:r w:rsidRPr="00757595">
        <w:rPr>
          <w:rStyle w:val="Bodyboldlead-in"/>
          <w:rFonts w:ascii="Times New Roman" w:hAnsi="Times New Roman" w:cs="Times New Roman"/>
          <w:sz w:val="24"/>
        </w:rPr>
        <w:t>.1.1</w:t>
      </w:r>
      <w:r w:rsidRPr="00757595">
        <w:rPr>
          <w:rFonts w:cs="Times New Roman"/>
          <w:b/>
          <w:bCs/>
        </w:rPr>
        <w:t xml:space="preserve"> </w:t>
      </w:r>
      <w:r w:rsidRPr="00757595">
        <w:rPr>
          <w:rFonts w:cs="Times New Roman"/>
        </w:rPr>
        <w:t xml:space="preserve">The Contractor shall, to the extent permitted by law: (1) </w:t>
      </w:r>
      <w:r w:rsidR="00807343">
        <w:rPr>
          <w:rFonts w:cs="Times New Roman"/>
        </w:rPr>
        <w:t>defend</w:t>
      </w:r>
      <w:r w:rsidRPr="00757595">
        <w:rPr>
          <w:rFonts w:cs="Times New Roman"/>
        </w:rPr>
        <w:t>, indemnify and save the Agency</w:t>
      </w:r>
      <w:r w:rsidR="00807343">
        <w:rPr>
          <w:rFonts w:cs="Times New Roman"/>
        </w:rPr>
        <w:t xml:space="preserve">, </w:t>
      </w:r>
      <w:r w:rsidR="00807343" w:rsidRPr="00807343">
        <w:rPr>
          <w:rFonts w:cs="Times New Roman"/>
        </w:rPr>
        <w:t xml:space="preserve">CalACT, and any affected Assignee, including their respective officers, directors, employees, agents, and relevant government agencies </w:t>
      </w:r>
      <w:r w:rsidRPr="00757595">
        <w:rPr>
          <w:rFonts w:cs="Times New Roman"/>
        </w:rPr>
        <w:t xml:space="preserve">harmless from and against any and all liabilities, damages, claims, demands, liens, encumbrances, judgments, awards, losses, costs, expenses and suits or actions or proceedings, including reasonable expenses, costs and attorneys’ fees incurred by the </w:t>
      </w:r>
      <w:r w:rsidR="00F24719">
        <w:rPr>
          <w:rFonts w:cs="Times New Roman"/>
        </w:rPr>
        <w:t>indemnitees</w:t>
      </w:r>
      <w:r w:rsidRPr="00757595">
        <w:rPr>
          <w:rFonts w:cs="Times New Roman"/>
        </w:rPr>
        <w:t xml:space="preserve"> in the defense, settlement or satisfaction thereof, for any injury, death, loss or damage to persons or property of any kind whatsoever, arising out of or resulting from the intentional misconduct or negligent acts, errors or omissions of the Contractor in the performance of the Contract, including intentional misconduct, negligent acts, errors or omissions of its officers, employees, servants, agents, Subcontractors and Suppliers; and (2) upon receipt of notice and if given authority, shall settle at its own expense or undertake at its own expense the defense of any such suit, action or proceeding, including appeals, against the </w:t>
      </w:r>
      <w:r w:rsidR="00F24719">
        <w:rPr>
          <w:rFonts w:cs="Times New Roman"/>
        </w:rPr>
        <w:t>indemnitees</w:t>
      </w:r>
      <w:r w:rsidRPr="00757595">
        <w:rPr>
          <w:rFonts w:cs="Times New Roman"/>
        </w:rPr>
        <w:t xml:space="preserve">, relating to such injury, death, loss or damage. Each party shall promptly notify the other in writing of the notice or assertion of such claim, demand, lien, encumbrance, judgment, award, suit, action or other proceeding hereunder. The </w:t>
      </w:r>
      <w:r w:rsidR="00F24719">
        <w:rPr>
          <w:rFonts w:cs="Times New Roman"/>
        </w:rPr>
        <w:t>indemnitees</w:t>
      </w:r>
      <w:r w:rsidRPr="00757595">
        <w:rPr>
          <w:rFonts w:cs="Times New Roman"/>
        </w:rPr>
        <w:t xml:space="preserve"> shall not make any admission that might be materially prejudicial to the Contractor unless the Contractor has failed to take over the conduct of any negotiations or defense within a reasonable time after receipt of the notice and authority above provided. The </w:t>
      </w:r>
      <w:r w:rsidR="00F24719">
        <w:rPr>
          <w:rFonts w:cs="Times New Roman"/>
        </w:rPr>
        <w:t xml:space="preserve">indemnitees </w:t>
      </w:r>
      <w:r w:rsidRPr="00757595">
        <w:rPr>
          <w:rFonts w:cs="Times New Roman"/>
        </w:rPr>
        <w:t xml:space="preserve">shall at the request of the Contractor furnish to the Contractor all reasonable assistance that may be necessary for the purpose of defending such suit, action or proceeding, and shall be repaid all reasonable costs incurred in doing so. </w:t>
      </w:r>
      <w:r w:rsidR="00F24719">
        <w:rPr>
          <w:rFonts w:cs="Times New Roman"/>
        </w:rPr>
        <w:t>Any</w:t>
      </w:r>
      <w:r w:rsidRPr="00757595">
        <w:rPr>
          <w:rFonts w:cs="Times New Roman"/>
        </w:rPr>
        <w:t xml:space="preserve"> </w:t>
      </w:r>
      <w:r w:rsidR="00F24719">
        <w:rPr>
          <w:rFonts w:cs="Times New Roman"/>
        </w:rPr>
        <w:t xml:space="preserve">indemnitee </w:t>
      </w:r>
      <w:r w:rsidRPr="00757595">
        <w:rPr>
          <w:rFonts w:cs="Times New Roman"/>
        </w:rPr>
        <w:t>shall have the right to be represented therein by advisory council of its own selection at its own expense.</w:t>
      </w:r>
    </w:p>
    <w:p w14:paraId="5C592393" w14:textId="25F18271" w:rsidR="005D048F" w:rsidRPr="00757595" w:rsidRDefault="00EA3945" w:rsidP="00E16737">
      <w:pPr>
        <w:pStyle w:val="BodyText"/>
        <w:rPr>
          <w:rFonts w:cs="Times New Roman"/>
        </w:rPr>
      </w:pPr>
      <w:r>
        <w:rPr>
          <w:rStyle w:val="Bodyboldlead-in"/>
          <w:rFonts w:ascii="Times New Roman" w:hAnsi="Times New Roman" w:cs="Times New Roman"/>
          <w:sz w:val="24"/>
        </w:rPr>
        <w:t>GC 7</w:t>
      </w:r>
      <w:r w:rsidR="005D048F" w:rsidRPr="00757595">
        <w:rPr>
          <w:rStyle w:val="Bodyboldlead-in"/>
          <w:rFonts w:ascii="Times New Roman" w:hAnsi="Times New Roman" w:cs="Times New Roman"/>
          <w:sz w:val="24"/>
        </w:rPr>
        <w:t>.1.2</w:t>
      </w:r>
      <w:r w:rsidR="005D048F" w:rsidRPr="00757595">
        <w:rPr>
          <w:rFonts w:cs="Times New Roman"/>
          <w:bCs/>
        </w:rPr>
        <w:t xml:space="preserve"> </w:t>
      </w:r>
      <w:r w:rsidR="005D048F" w:rsidRPr="00757595">
        <w:rPr>
          <w:rFonts w:cs="Times New Roman"/>
        </w:rPr>
        <w:t xml:space="preserve">The obligations of the Contractor under the above paragraph shall not extend to circumstances where the injury, death or damages are caused solely by the negligent acts, errors or omissions of the </w:t>
      </w:r>
      <w:r w:rsidR="00F41916">
        <w:rPr>
          <w:rFonts w:cs="Times New Roman"/>
        </w:rPr>
        <w:t>indemnitees</w:t>
      </w:r>
      <w:r w:rsidR="005D048F" w:rsidRPr="00757595">
        <w:rPr>
          <w:rFonts w:cs="Times New Roman"/>
        </w:rPr>
        <w:t xml:space="preserve">, including, without limitation, negligence in: (1) the preparation of the Contract documents, or (2) the giving of directions or instructions with respect to the requirements of the Contract by written order. In case of joint or concurrent negligence of the </w:t>
      </w:r>
      <w:r w:rsidR="00F41916">
        <w:rPr>
          <w:rFonts w:cs="Times New Roman"/>
        </w:rPr>
        <w:t>P</w:t>
      </w:r>
      <w:r w:rsidR="005D048F" w:rsidRPr="00757595">
        <w:rPr>
          <w:rFonts w:cs="Times New Roman"/>
        </w:rPr>
        <w:t xml:space="preserve">arties giving rise to a claim or loss against either one or both, each shall have full rights of contribution from the other. </w:t>
      </w:r>
    </w:p>
    <w:p w14:paraId="62B6A7AD" w14:textId="77777777" w:rsidR="005D048F" w:rsidRPr="00757595" w:rsidRDefault="005D048F" w:rsidP="00E16737">
      <w:pPr>
        <w:pStyle w:val="RFPheading2GC"/>
        <w:suppressAutoHyphens/>
        <w:rPr>
          <w:rFonts w:ascii="Times New Roman" w:hAnsi="Times New Roman" w:cs="Times New Roman"/>
          <w:sz w:val="24"/>
          <w:szCs w:val="24"/>
        </w:rPr>
      </w:pPr>
      <w:bookmarkStart w:id="396" w:name="_Toc257814566"/>
      <w:bookmarkStart w:id="397" w:name="_Toc65567561"/>
      <w:r w:rsidRPr="00757595">
        <w:rPr>
          <w:rFonts w:ascii="Times New Roman" w:hAnsi="Times New Roman" w:cs="Times New Roman"/>
          <w:sz w:val="24"/>
          <w:szCs w:val="24"/>
        </w:rPr>
        <w:t xml:space="preserve">Suspension of </w:t>
      </w:r>
      <w:bookmarkEnd w:id="396"/>
      <w:r w:rsidRPr="00757595">
        <w:rPr>
          <w:rFonts w:ascii="Times New Roman" w:hAnsi="Times New Roman" w:cs="Times New Roman"/>
          <w:sz w:val="24"/>
          <w:szCs w:val="24"/>
        </w:rPr>
        <w:t>Work</w:t>
      </w:r>
      <w:bookmarkEnd w:id="397"/>
    </w:p>
    <w:p w14:paraId="144B798F" w14:textId="77777777" w:rsidR="005D048F" w:rsidRPr="00757595" w:rsidRDefault="005D048F" w:rsidP="00644E05">
      <w:pPr>
        <w:pStyle w:val="BodyText"/>
        <w:keepNext/>
        <w:numPr>
          <w:ilvl w:val="2"/>
          <w:numId w:val="12"/>
        </w:numPr>
        <w:rPr>
          <w:rFonts w:cs="Times New Roman"/>
        </w:rPr>
      </w:pPr>
      <w:bookmarkStart w:id="398" w:name="_Toc257814567"/>
      <w:r w:rsidRPr="00757595">
        <w:rPr>
          <w:rFonts w:cs="Times New Roman"/>
        </w:rPr>
        <w:t>The Agency may at any time and for any reason within its sole discretion issue a written order to the Contractor suspending, delaying or interrupting all or any part of the Work for a specified period of time.</w:t>
      </w:r>
      <w:bookmarkEnd w:id="398"/>
    </w:p>
    <w:p w14:paraId="2E831108" w14:textId="77777777" w:rsidR="005D048F" w:rsidRPr="00757595" w:rsidRDefault="005D048F" w:rsidP="00644E05">
      <w:pPr>
        <w:pStyle w:val="BodyText"/>
        <w:keepNext/>
        <w:numPr>
          <w:ilvl w:val="2"/>
          <w:numId w:val="12"/>
        </w:numPr>
        <w:rPr>
          <w:rFonts w:cs="Times New Roman"/>
        </w:rPr>
      </w:pPr>
      <w:r w:rsidRPr="00757595">
        <w:rPr>
          <w:rFonts w:cs="Times New Roman"/>
          <w:bCs/>
        </w:rPr>
        <w:t xml:space="preserve"> </w:t>
      </w:r>
      <w:bookmarkStart w:id="399" w:name="_Toc257814568"/>
      <w:r w:rsidRPr="00757595">
        <w:rPr>
          <w:rFonts w:cs="Times New Roman"/>
        </w:rPr>
        <w:t>The Contractor shall comply immediately with any such written order and take all reasonable steps to minimize costs allocable to the Work covered by the suspension during the period of work stoppage. Contractor shall continue the Work that is not included in the suspension and shall continue such ancillary activities as are not suspended. The Contractor shall resume performance of the suspended Work upon expiration of the notice of suspension, or upon direction from the Agency.</w:t>
      </w:r>
      <w:bookmarkEnd w:id="399"/>
    </w:p>
    <w:p w14:paraId="75312E94" w14:textId="2D00A41F" w:rsidR="005D048F" w:rsidRPr="00757595" w:rsidRDefault="005D048F" w:rsidP="00644E05">
      <w:pPr>
        <w:pStyle w:val="BodyText"/>
        <w:keepNext/>
        <w:numPr>
          <w:ilvl w:val="2"/>
          <w:numId w:val="12"/>
        </w:numPr>
        <w:rPr>
          <w:rFonts w:cs="Times New Roman"/>
        </w:rPr>
      </w:pPr>
      <w:bookmarkStart w:id="400" w:name="_Toc257814569"/>
      <w:r w:rsidRPr="00757595">
        <w:rPr>
          <w:rFonts w:cs="Times New Roman"/>
        </w:rPr>
        <w:t xml:space="preserve">The Contractor shall be allowed an equitable adjustment in the Contract price (excluding profit) and/or an extension of the Contract time, to the extent that cost or delays are shown by the Contractor to be directly attributable to any suspension. However, no adjustment shall be made under this section for any suspension, delay or interruption due to the fault or negligence of the Contractor, or for which an equitable adjustment is provided for, or excluded under any other term or condition of the Contract. As soon as reasonably possible but no later than </w:t>
      </w:r>
      <w:r w:rsidR="00E30C09">
        <w:rPr>
          <w:rFonts w:cs="Times New Roman"/>
        </w:rPr>
        <w:t>fourteen</w:t>
      </w:r>
      <w:r w:rsidRPr="00757595">
        <w:rPr>
          <w:rFonts w:cs="Times New Roman"/>
        </w:rPr>
        <w:t xml:space="preserve"> (</w:t>
      </w:r>
      <w:r w:rsidR="00E30C09">
        <w:rPr>
          <w:rFonts w:cs="Times New Roman"/>
        </w:rPr>
        <w:t>14</w:t>
      </w:r>
      <w:r w:rsidRPr="00757595">
        <w:rPr>
          <w:rFonts w:cs="Times New Roman"/>
        </w:rPr>
        <w:t>) calendar days</w:t>
      </w:r>
      <w:r w:rsidR="00C67419">
        <w:rPr>
          <w:rFonts w:cs="Times New Roman"/>
        </w:rPr>
        <w:t xml:space="preserve"> </w:t>
      </w:r>
      <w:r w:rsidRPr="00757595">
        <w:rPr>
          <w:rFonts w:cs="Times New Roman"/>
        </w:rPr>
        <w:t>after receipt of the written suspension of work notice, the Contractor shall submit to the Contracting Officer a detailed price and schedule Proposal for the suspension, delay or interruption.</w:t>
      </w:r>
      <w:bookmarkEnd w:id="400"/>
    </w:p>
    <w:p w14:paraId="7AD4D953" w14:textId="77777777" w:rsidR="005D048F" w:rsidRPr="00757595" w:rsidRDefault="005D048F" w:rsidP="00E16737">
      <w:pPr>
        <w:pStyle w:val="RFPheading2GC"/>
        <w:suppressAutoHyphens/>
        <w:rPr>
          <w:rFonts w:ascii="Times New Roman" w:hAnsi="Times New Roman" w:cs="Times New Roman"/>
          <w:sz w:val="24"/>
          <w:szCs w:val="24"/>
        </w:rPr>
      </w:pPr>
      <w:bookmarkStart w:id="401" w:name="_Toc257814570"/>
      <w:bookmarkStart w:id="402" w:name="_Toc65567562"/>
      <w:r w:rsidRPr="00757595">
        <w:rPr>
          <w:rFonts w:ascii="Times New Roman" w:hAnsi="Times New Roman" w:cs="Times New Roman"/>
          <w:sz w:val="24"/>
          <w:szCs w:val="24"/>
        </w:rPr>
        <w:t xml:space="preserve">Excusable Delays/Force </w:t>
      </w:r>
      <w:bookmarkEnd w:id="401"/>
      <w:r w:rsidRPr="00757595">
        <w:rPr>
          <w:rFonts w:ascii="Times New Roman" w:hAnsi="Times New Roman" w:cs="Times New Roman"/>
          <w:sz w:val="24"/>
          <w:szCs w:val="24"/>
        </w:rPr>
        <w:t>Majeure</w:t>
      </w:r>
      <w:bookmarkEnd w:id="402"/>
    </w:p>
    <w:p w14:paraId="52A24534" w14:textId="77777777" w:rsidR="005D048F" w:rsidRPr="00757595" w:rsidRDefault="005D048F" w:rsidP="00644E05">
      <w:pPr>
        <w:pStyle w:val="BodyText"/>
        <w:keepNext/>
        <w:numPr>
          <w:ilvl w:val="2"/>
          <w:numId w:val="12"/>
        </w:numPr>
        <w:rPr>
          <w:rFonts w:cs="Times New Roman"/>
        </w:rPr>
      </w:pPr>
      <w:bookmarkStart w:id="403" w:name="_Toc257814571"/>
      <w:r w:rsidRPr="00757595">
        <w:rPr>
          <w:rFonts w:cs="Times New Roman"/>
        </w:rPr>
        <w:t>If the Contractor is delayed at any time during the progress of the Work by the neglect or failure of the Agency or by a cause as described below, then the time for completion and/or affected delivery date(s) shall be extended by the Agency subject to the following cumulative conditions:</w:t>
      </w:r>
      <w:bookmarkEnd w:id="403"/>
    </w:p>
    <w:p w14:paraId="3645C611" w14:textId="44800697" w:rsidR="005D048F" w:rsidRPr="00757595" w:rsidRDefault="005D048F" w:rsidP="005929E8">
      <w:pPr>
        <w:numPr>
          <w:ilvl w:val="0"/>
          <w:numId w:val="14"/>
        </w:numPr>
        <w:suppressAutoHyphens/>
        <w:rPr>
          <w:sz w:val="24"/>
          <w:szCs w:val="24"/>
        </w:rPr>
      </w:pPr>
      <w:r w:rsidRPr="00757595">
        <w:rPr>
          <w:sz w:val="24"/>
          <w:szCs w:val="24"/>
        </w:rPr>
        <w:t xml:space="preserve">The cause of the delay arises after the Notice of Award and neither was nor could have been anticipated by the Contractor by reasonable investigation before such award. Such cause may also include force majeure events such as any event or circumstance beyond the reasonable control of the Contractor, including </w:t>
      </w:r>
      <w:r w:rsidRPr="00757595">
        <w:rPr>
          <w:color w:val="000000"/>
          <w:sz w:val="24"/>
          <w:szCs w:val="24"/>
        </w:rPr>
        <w:t>but not limited to acts of God; earthquake, flood and any other natural disaster; civil disturbance, strikes and labor disputes</w:t>
      </w:r>
      <w:r w:rsidR="00C67419">
        <w:rPr>
          <w:color w:val="000000"/>
          <w:sz w:val="24"/>
          <w:szCs w:val="24"/>
        </w:rPr>
        <w:t xml:space="preserve"> other than those undertaken by the Contractors own employees</w:t>
      </w:r>
      <w:r w:rsidRPr="00757595">
        <w:rPr>
          <w:color w:val="000000"/>
          <w:sz w:val="24"/>
          <w:szCs w:val="24"/>
        </w:rPr>
        <w:t xml:space="preserve">; fires and explosions; war and other hostilities; embargo; or failure of third parties, including Suppliers or Subcontractors, to perform their obligations to the Contractor; </w:t>
      </w:r>
    </w:p>
    <w:p w14:paraId="2DCC3C6A" w14:textId="77777777" w:rsidR="005D048F" w:rsidRPr="00757595" w:rsidRDefault="005D048F" w:rsidP="005929E8">
      <w:pPr>
        <w:numPr>
          <w:ilvl w:val="0"/>
          <w:numId w:val="14"/>
        </w:numPr>
        <w:suppressAutoHyphens/>
        <w:rPr>
          <w:sz w:val="24"/>
          <w:szCs w:val="24"/>
        </w:rPr>
      </w:pPr>
      <w:r w:rsidRPr="00757595">
        <w:rPr>
          <w:sz w:val="24"/>
          <w:szCs w:val="24"/>
        </w:rPr>
        <w:t xml:space="preserve">The Contractor demonstrates that the completion of the Work and/or any affected deliveries </w:t>
      </w:r>
      <w:r w:rsidR="00BC1D8D">
        <w:rPr>
          <w:sz w:val="24"/>
          <w:szCs w:val="24"/>
        </w:rPr>
        <w:t>shall</w:t>
      </w:r>
      <w:r w:rsidRPr="00757595">
        <w:rPr>
          <w:sz w:val="24"/>
          <w:szCs w:val="24"/>
        </w:rPr>
        <w:t xml:space="preserve"> be actually and necessarily delayed;</w:t>
      </w:r>
    </w:p>
    <w:p w14:paraId="0F3677DE" w14:textId="77777777" w:rsidR="005D048F" w:rsidRPr="00757595" w:rsidRDefault="005D048F" w:rsidP="005929E8">
      <w:pPr>
        <w:numPr>
          <w:ilvl w:val="0"/>
          <w:numId w:val="14"/>
        </w:numPr>
        <w:suppressAutoHyphens/>
        <w:rPr>
          <w:color w:val="000000"/>
          <w:sz w:val="24"/>
          <w:szCs w:val="24"/>
        </w:rPr>
      </w:pPr>
      <w:r w:rsidRPr="00757595">
        <w:rPr>
          <w:sz w:val="24"/>
          <w:szCs w:val="24"/>
        </w:rPr>
        <w:t>The Contractor has taken measures to avoid and/or mitigate the delay by the exercise of all reasonable precautions, efforts and measures, whether before or after the occurrence of t</w:t>
      </w:r>
      <w:r w:rsidRPr="00757595">
        <w:rPr>
          <w:color w:val="000000"/>
          <w:sz w:val="24"/>
          <w:szCs w:val="24"/>
        </w:rPr>
        <w:t>he cause of delay; and</w:t>
      </w:r>
    </w:p>
    <w:p w14:paraId="37A12C75" w14:textId="485BA66A" w:rsidR="005D048F" w:rsidRPr="00757595" w:rsidRDefault="005D048F" w:rsidP="005929E8">
      <w:pPr>
        <w:numPr>
          <w:ilvl w:val="0"/>
          <w:numId w:val="14"/>
        </w:numPr>
        <w:suppressAutoHyphens/>
        <w:spacing w:after="240"/>
        <w:rPr>
          <w:color w:val="000000"/>
          <w:sz w:val="24"/>
          <w:szCs w:val="24"/>
        </w:rPr>
      </w:pPr>
      <w:r w:rsidRPr="00757595">
        <w:rPr>
          <w:color w:val="000000"/>
          <w:sz w:val="24"/>
          <w:szCs w:val="24"/>
        </w:rPr>
        <w:t xml:space="preserve">The Contractor makes written request and provides other </w:t>
      </w:r>
      <w:r w:rsidR="00C67419">
        <w:rPr>
          <w:color w:val="000000"/>
          <w:sz w:val="24"/>
          <w:szCs w:val="24"/>
        </w:rPr>
        <w:t xml:space="preserve">supporting </w:t>
      </w:r>
      <w:r w:rsidRPr="00757595">
        <w:rPr>
          <w:color w:val="000000"/>
          <w:sz w:val="24"/>
          <w:szCs w:val="24"/>
        </w:rPr>
        <w:t xml:space="preserve">information to the Agency as </w:t>
      </w:r>
      <w:r w:rsidR="00C67419">
        <w:rPr>
          <w:color w:val="000000"/>
          <w:sz w:val="24"/>
          <w:szCs w:val="24"/>
        </w:rPr>
        <w:t>required by section GC 7.3.3., below</w:t>
      </w:r>
      <w:r w:rsidRPr="00757595">
        <w:rPr>
          <w:color w:val="000000"/>
          <w:sz w:val="24"/>
          <w:szCs w:val="24"/>
        </w:rPr>
        <w:t xml:space="preserve">. </w:t>
      </w:r>
    </w:p>
    <w:p w14:paraId="3D334FCF" w14:textId="77777777" w:rsidR="005D048F" w:rsidRPr="00757595" w:rsidRDefault="005D048F" w:rsidP="00DE6C59">
      <w:pPr>
        <w:pStyle w:val="BodyText"/>
        <w:rPr>
          <w:rFonts w:cs="Times New Roman"/>
        </w:rPr>
      </w:pPr>
      <w:r w:rsidRPr="00757595">
        <w:rPr>
          <w:rFonts w:cs="Times New Roman"/>
        </w:rPr>
        <w:t xml:space="preserve">A delay in meeting all of the conditions of this section shall be deemed an excusable delay. Any concurrent delay that does not constitute an excusable delay shall not be the sole basis for denying a request hereunder. </w:t>
      </w:r>
    </w:p>
    <w:p w14:paraId="748980BA" w14:textId="77777777" w:rsidR="005D048F" w:rsidRPr="00757595" w:rsidRDefault="005D048F" w:rsidP="00644E05">
      <w:pPr>
        <w:pStyle w:val="BodyText"/>
        <w:numPr>
          <w:ilvl w:val="2"/>
          <w:numId w:val="12"/>
        </w:numPr>
        <w:rPr>
          <w:rFonts w:cs="Times New Roman"/>
        </w:rPr>
      </w:pPr>
      <w:bookmarkStart w:id="404" w:name="_Toc257814573"/>
      <w:r w:rsidRPr="00757595">
        <w:rPr>
          <w:rFonts w:cs="Times New Roman"/>
        </w:rPr>
        <w:t xml:space="preserve">The Agency reserves the right to rescind or shorten any extension previously granted, if subsequently the Agency determines that any information provided by Contractor in support of a request for an extension of time was erroneous; provided, however, that such information or facts, if known, would have resulted in a denial of the request for an excusable delay. Notwithstanding the above, the Agency </w:t>
      </w:r>
      <w:r w:rsidR="00BC1D8D">
        <w:rPr>
          <w:rFonts w:cs="Times New Roman"/>
        </w:rPr>
        <w:t>shall</w:t>
      </w:r>
      <w:r w:rsidRPr="00757595">
        <w:rPr>
          <w:rFonts w:cs="Times New Roman"/>
        </w:rPr>
        <w:t xml:space="preserve"> not rescind or shorten any extension previously granted if the Contractor acted in reliance upon the granting of such extension and such extension was based on information which, although later found to have been erroneous, was submitted in good faith by the Contractor.</w:t>
      </w:r>
      <w:bookmarkEnd w:id="404"/>
      <w:r w:rsidRPr="00757595">
        <w:rPr>
          <w:rFonts w:cs="Times New Roman"/>
        </w:rPr>
        <w:t xml:space="preserve"> </w:t>
      </w:r>
    </w:p>
    <w:p w14:paraId="5A1C592D" w14:textId="77777777" w:rsidR="005D048F" w:rsidRPr="00757595" w:rsidRDefault="005D048F" w:rsidP="00644E05">
      <w:pPr>
        <w:pStyle w:val="BodyText"/>
        <w:numPr>
          <w:ilvl w:val="2"/>
          <w:numId w:val="12"/>
        </w:numPr>
        <w:rPr>
          <w:rFonts w:cs="Times New Roman"/>
        </w:rPr>
      </w:pPr>
      <w:bookmarkStart w:id="405" w:name="_Toc257814574"/>
      <w:r w:rsidRPr="00757595">
        <w:rPr>
          <w:rFonts w:cs="Times New Roman"/>
        </w:rPr>
        <w:t>No extension or adjustment of time shall be granted unless: (1) written notice of the delay is filed with the Agency within fourteen (14) calendar days after the commencement of the delay and (2) a written application therefore, stating in reasonable detail the causes, the effect to date and the probable future effect on the performance of the Contractor under the Contract, and the portion or portions of the Work affected, is filed by the Contractor with the Agency within thirty</w:t>
      </w:r>
      <w:r w:rsidRPr="00757595" w:rsidDel="00D6785E">
        <w:rPr>
          <w:rFonts w:cs="Times New Roman"/>
        </w:rPr>
        <w:t xml:space="preserve"> </w:t>
      </w:r>
      <w:r w:rsidRPr="00757595">
        <w:rPr>
          <w:rFonts w:cs="Times New Roman"/>
        </w:rPr>
        <w:t>(30) calendar days after the commencement of the delay. No such extension or adjustment shall be deemed a waiver of the rights of either party under this Contract. The Agency shall make its determination within thirty</w:t>
      </w:r>
      <w:r w:rsidRPr="00757595" w:rsidDel="00D6785E">
        <w:rPr>
          <w:rFonts w:cs="Times New Roman"/>
        </w:rPr>
        <w:t xml:space="preserve"> </w:t>
      </w:r>
      <w:r w:rsidRPr="00757595">
        <w:rPr>
          <w:rFonts w:cs="Times New Roman"/>
        </w:rPr>
        <w:t>(30) calendar days after receipt of the application.</w:t>
      </w:r>
      <w:bookmarkEnd w:id="405"/>
      <w:r w:rsidRPr="00757595">
        <w:rPr>
          <w:rFonts w:cs="Times New Roman"/>
        </w:rPr>
        <w:t xml:space="preserve"> </w:t>
      </w:r>
    </w:p>
    <w:p w14:paraId="0C960C10" w14:textId="77777777" w:rsidR="005D048F" w:rsidRPr="00757595" w:rsidRDefault="005D048F" w:rsidP="00E16737">
      <w:pPr>
        <w:pStyle w:val="RFPheading2GC"/>
        <w:suppressAutoHyphens/>
        <w:rPr>
          <w:rFonts w:ascii="Times New Roman" w:hAnsi="Times New Roman" w:cs="Times New Roman"/>
          <w:sz w:val="24"/>
          <w:szCs w:val="24"/>
        </w:rPr>
      </w:pPr>
      <w:bookmarkStart w:id="406" w:name="_Toc224791305"/>
      <w:bookmarkStart w:id="407" w:name="_Toc224794083"/>
      <w:bookmarkStart w:id="408" w:name="_Toc224795067"/>
      <w:bookmarkStart w:id="409" w:name="_Toc224797466"/>
      <w:bookmarkStart w:id="410" w:name="_Toc224798441"/>
      <w:bookmarkStart w:id="411" w:name="_Toc224800392"/>
      <w:bookmarkStart w:id="412" w:name="_Toc257814575"/>
      <w:bookmarkStart w:id="413" w:name="_Toc65567563"/>
      <w:bookmarkEnd w:id="406"/>
      <w:bookmarkEnd w:id="407"/>
      <w:bookmarkEnd w:id="408"/>
      <w:bookmarkEnd w:id="409"/>
      <w:bookmarkEnd w:id="410"/>
      <w:bookmarkEnd w:id="411"/>
      <w:r w:rsidRPr="00757595">
        <w:rPr>
          <w:rFonts w:ascii="Times New Roman" w:hAnsi="Times New Roman" w:cs="Times New Roman"/>
          <w:sz w:val="24"/>
          <w:szCs w:val="24"/>
        </w:rPr>
        <w:t>Termination</w:t>
      </w:r>
      <w:bookmarkEnd w:id="412"/>
      <w:bookmarkEnd w:id="413"/>
    </w:p>
    <w:p w14:paraId="735966D3" w14:textId="77777777" w:rsidR="005D048F" w:rsidRPr="00757595" w:rsidRDefault="005D048F" w:rsidP="00E16737">
      <w:pPr>
        <w:pStyle w:val="RFPheading3GC"/>
        <w:suppressAutoHyphens/>
        <w:rPr>
          <w:rFonts w:ascii="Times New Roman" w:hAnsi="Times New Roman" w:cs="Times New Roman"/>
        </w:rPr>
      </w:pPr>
      <w:r w:rsidRPr="00757595">
        <w:rPr>
          <w:rFonts w:ascii="Times New Roman" w:hAnsi="Times New Roman" w:cs="Times New Roman"/>
        </w:rPr>
        <w:t>Termination for Convenience</w:t>
      </w:r>
    </w:p>
    <w:p w14:paraId="47CAA284" w14:textId="77777777" w:rsidR="005D048F" w:rsidRPr="00757595" w:rsidRDefault="005D048F" w:rsidP="00E16737">
      <w:pPr>
        <w:pStyle w:val="BodyText"/>
        <w:rPr>
          <w:rFonts w:cs="Times New Roman"/>
        </w:rPr>
      </w:pPr>
      <w:r w:rsidRPr="00757595">
        <w:rPr>
          <w:rFonts w:cs="Times New Roman"/>
        </w:rPr>
        <w:t>The performance of Work under this Contract may be terminated by the Agency in accordance with this clause in whole, or from time to time in part, whenever the contracting officer shall determine that such termination is in the best interest of the Agency. Any such termination shall be effected by delivery to the Contractor of a notice of termination specifying the extent to which performance of Work under the Contract is terminated, and the date upon which such termination becomes effective.</w:t>
      </w:r>
    </w:p>
    <w:p w14:paraId="43C97127" w14:textId="77777777" w:rsidR="005D048F" w:rsidRPr="00757595" w:rsidRDefault="005D048F" w:rsidP="00E16737">
      <w:pPr>
        <w:pStyle w:val="BodyText"/>
        <w:keepNext/>
        <w:rPr>
          <w:rFonts w:cs="Times New Roman"/>
        </w:rPr>
      </w:pPr>
      <w:r w:rsidRPr="00757595">
        <w:rPr>
          <w:rFonts w:cs="Times New Roman"/>
        </w:rPr>
        <w:t xml:space="preserve">After receipt of a notice of termination, and except as otherwise directed by the Contracting Officer, the Contractor shall do the following: </w:t>
      </w:r>
    </w:p>
    <w:p w14:paraId="2206BEC9" w14:textId="77777777" w:rsidR="005D048F" w:rsidRPr="00757595" w:rsidRDefault="005D048F" w:rsidP="00E16737">
      <w:pPr>
        <w:pStyle w:val="Bulletedlist"/>
        <w:rPr>
          <w:sz w:val="24"/>
          <w:szCs w:val="24"/>
        </w:rPr>
      </w:pPr>
      <w:r w:rsidRPr="00757595">
        <w:rPr>
          <w:sz w:val="24"/>
          <w:szCs w:val="24"/>
        </w:rPr>
        <w:t>Stop Work under the Contract on the date and to the extent specified in the notice of termination.</w:t>
      </w:r>
    </w:p>
    <w:p w14:paraId="77D1E1C9" w14:textId="77777777" w:rsidR="005D048F" w:rsidRPr="00757595" w:rsidRDefault="005D048F" w:rsidP="00E16737">
      <w:pPr>
        <w:pStyle w:val="Bulletedlist"/>
        <w:rPr>
          <w:sz w:val="24"/>
          <w:szCs w:val="24"/>
        </w:rPr>
      </w:pPr>
      <w:r w:rsidRPr="00757595">
        <w:rPr>
          <w:sz w:val="24"/>
          <w:szCs w:val="24"/>
        </w:rPr>
        <w:t xml:space="preserve">Place no further orders or subcontracts for materials, services or facilities, except as may be necessary for completion of such portion of the Work under the Contract as is not terminated. </w:t>
      </w:r>
    </w:p>
    <w:p w14:paraId="49CFC1C6" w14:textId="77777777" w:rsidR="005D048F" w:rsidRPr="00757595" w:rsidRDefault="005D048F" w:rsidP="00E16737">
      <w:pPr>
        <w:pStyle w:val="Bulletedlist"/>
        <w:rPr>
          <w:sz w:val="24"/>
          <w:szCs w:val="24"/>
        </w:rPr>
      </w:pPr>
      <w:r w:rsidRPr="00757595">
        <w:rPr>
          <w:sz w:val="24"/>
          <w:szCs w:val="24"/>
        </w:rPr>
        <w:t>Terminate all orders and subcontracts to the extent that they relate to the performance of work terminated by the notice of termination; assign to the Agency in the manner, at the times, and to the extent directed by the Contracting Officer, all of the right, title and interest of the Contractor under the orders and subcontracts so terminated, in which case the Agency shall have the right, in its discretion, to settle or pay any or all claims arising out of the termination of such orders and subcontracts.</w:t>
      </w:r>
    </w:p>
    <w:p w14:paraId="4249962E" w14:textId="77777777" w:rsidR="005D048F" w:rsidRPr="00757595" w:rsidRDefault="005D048F" w:rsidP="00E16737">
      <w:pPr>
        <w:pStyle w:val="Bulletedlist"/>
        <w:rPr>
          <w:sz w:val="24"/>
          <w:szCs w:val="24"/>
        </w:rPr>
      </w:pPr>
      <w:r w:rsidRPr="00757595">
        <w:rPr>
          <w:sz w:val="24"/>
          <w:szCs w:val="24"/>
        </w:rPr>
        <w:t>Settle all outstanding liabilities and all claims arising out of such termination of orders and subcontracts, with the approval or ratification of the Contracting Officer, to the extent he or she may require, which approval or ratification shall be final for all the purposes of this clause.</w:t>
      </w:r>
    </w:p>
    <w:p w14:paraId="1C1346F8" w14:textId="77777777" w:rsidR="005D048F" w:rsidRPr="00757595" w:rsidRDefault="005D048F" w:rsidP="00E16737">
      <w:pPr>
        <w:pStyle w:val="Bulletedlist"/>
        <w:rPr>
          <w:sz w:val="24"/>
          <w:szCs w:val="24"/>
        </w:rPr>
      </w:pPr>
      <w:r w:rsidRPr="00757595">
        <w:rPr>
          <w:sz w:val="24"/>
          <w:szCs w:val="24"/>
        </w:rPr>
        <w:t>Transfer title to the Agency and deliver in the manner, at the times and to the extent, if any, directed by the Contracting Officer the fabricated or unfabricated parts, Work in process, completed Work, supplies and other material produced as part of, or acquired in connection with the performance of, the Work terminated, and the completed or partially completed plans, drawings, information and other property which, if the Contract had been completed, would have been required to be furnished to the Agency.</w:t>
      </w:r>
    </w:p>
    <w:p w14:paraId="2A964CEB" w14:textId="77777777" w:rsidR="005D048F" w:rsidRPr="00757595" w:rsidRDefault="005D048F" w:rsidP="00E16737">
      <w:pPr>
        <w:pStyle w:val="Bulletedlist"/>
        <w:rPr>
          <w:sz w:val="24"/>
          <w:szCs w:val="24"/>
        </w:rPr>
      </w:pPr>
      <w:r w:rsidRPr="00757595">
        <w:rPr>
          <w:sz w:val="24"/>
          <w:szCs w:val="24"/>
        </w:rPr>
        <w:t>Use its best efforts to sell, in the manner, at the times, to the extent, and at the price(s) directed or authorized by the Contracting Officer, any property of the types referred to above, provided, however, that the Contractor shall not be required to extend credit to any purchaser, and may acquire any such property under the conditions prescribed by and at a price(s) approved by the Contracting Officer, and provided further that the proceeds of any such transfer or disposition shall be applied in reduction of any payments to be made by the Agency to the Contractor under this Contract or shall otherwise be credited to the price or cost of the Work covered by this Contract or paid in such other manner as the Contracting Officer may direct.</w:t>
      </w:r>
    </w:p>
    <w:p w14:paraId="6311AF62" w14:textId="77777777" w:rsidR="005D048F" w:rsidRPr="00757595" w:rsidRDefault="005D048F" w:rsidP="00E16737">
      <w:pPr>
        <w:pStyle w:val="Bulletedlist"/>
        <w:rPr>
          <w:sz w:val="24"/>
          <w:szCs w:val="24"/>
        </w:rPr>
      </w:pPr>
      <w:r w:rsidRPr="00757595">
        <w:rPr>
          <w:sz w:val="24"/>
          <w:szCs w:val="24"/>
        </w:rPr>
        <w:t>Complete performance of such part of the Work as shall not have been terminated by the notice of termination.</w:t>
      </w:r>
    </w:p>
    <w:p w14:paraId="38821E8A" w14:textId="77777777" w:rsidR="005D048F" w:rsidRPr="00757595" w:rsidRDefault="005D048F" w:rsidP="00E16737">
      <w:pPr>
        <w:pStyle w:val="Bulletedlist"/>
        <w:rPr>
          <w:sz w:val="24"/>
          <w:szCs w:val="24"/>
        </w:rPr>
      </w:pPr>
      <w:r w:rsidRPr="00757595">
        <w:rPr>
          <w:sz w:val="24"/>
          <w:szCs w:val="24"/>
        </w:rPr>
        <w:t>Take such action as may be necessary, or as the Contracting Officer may direct, for the protection or preservation of the property related to this Contract that is in the possession of the Contractor and in which the Agency has or may acquire an interest.</w:t>
      </w:r>
    </w:p>
    <w:p w14:paraId="72DA6919" w14:textId="77777777" w:rsidR="005D048F" w:rsidRPr="00757595" w:rsidRDefault="005D048F" w:rsidP="00E16737">
      <w:pPr>
        <w:pStyle w:val="BodyText"/>
        <w:rPr>
          <w:rFonts w:cs="Times New Roman"/>
        </w:rPr>
      </w:pPr>
      <w:r w:rsidRPr="00757595">
        <w:rPr>
          <w:rFonts w:cs="Times New Roman"/>
        </w:rPr>
        <w:t>The Contractor shall be paid its costs, including Contract close-out costs, and profit on Work performed up to the time of termination. The Contractor shall promptly submit its termination claim to Agency to be paid the Contractor. Settlement of claims by the Contractor under this termination for convenience clause shall be in accordance with the provisions set forth in Part 49 of the Federal Acquisition Regulations (48 CFR 49) except that wherever the word “Government” appears, it shall be deleted and the word “Agency” shall be substituted in lieu thereof.</w:t>
      </w:r>
      <w:bookmarkStart w:id="414" w:name="_Toc379440466"/>
      <w:bookmarkStart w:id="415" w:name="_Toc379444255"/>
      <w:bookmarkStart w:id="416" w:name="_Toc379446003"/>
      <w:bookmarkStart w:id="417" w:name="_Toc379449080"/>
      <w:bookmarkStart w:id="418" w:name="_Toc379449834"/>
      <w:bookmarkStart w:id="419" w:name="_Toc379592610"/>
    </w:p>
    <w:p w14:paraId="3FFEE389" w14:textId="77777777" w:rsidR="005D048F" w:rsidRPr="00757595" w:rsidRDefault="005D048F" w:rsidP="00E16737">
      <w:pPr>
        <w:pStyle w:val="RFPheading3GC"/>
        <w:suppressAutoHyphens/>
        <w:rPr>
          <w:rFonts w:ascii="Times New Roman" w:hAnsi="Times New Roman" w:cs="Times New Roman"/>
        </w:rPr>
      </w:pPr>
      <w:r w:rsidRPr="00757595">
        <w:rPr>
          <w:rFonts w:ascii="Times New Roman" w:hAnsi="Times New Roman" w:cs="Times New Roman"/>
        </w:rPr>
        <w:t>Termination for Default</w:t>
      </w:r>
    </w:p>
    <w:bookmarkEnd w:id="414"/>
    <w:bookmarkEnd w:id="415"/>
    <w:bookmarkEnd w:id="416"/>
    <w:bookmarkEnd w:id="417"/>
    <w:bookmarkEnd w:id="418"/>
    <w:bookmarkEnd w:id="419"/>
    <w:p w14:paraId="306BD790" w14:textId="77777777" w:rsidR="005D048F" w:rsidRPr="00757595" w:rsidRDefault="005D048F" w:rsidP="00E16737">
      <w:pPr>
        <w:pStyle w:val="BodyText"/>
        <w:rPr>
          <w:rFonts w:cs="Times New Roman"/>
        </w:rPr>
      </w:pPr>
      <w:r w:rsidRPr="00757595">
        <w:rPr>
          <w:rFonts w:cs="Times New Roman"/>
        </w:rPr>
        <w:t>The Agency may, by written notice of default to the Contractor, terminate the whole or any part of this Contract if the Contractor fails to make delivery of the supplies or to perform the services within the time specified herein or any extension thereof; or if the Contractor fails to perform any of the other material provisions of the Contract, or so fails to make progress as to endanger performance of this Contract in accordance with its terms, and in either of these two circumstances does not cure such failure within a period of ten (10) business days, or such longer period as the Contracting Officer may authorize in writing,</w:t>
      </w:r>
      <w:r w:rsidRPr="00757595">
        <w:rPr>
          <w:rStyle w:val="RFPinsert"/>
          <w:rFonts w:cs="Times New Roman"/>
          <w:sz w:val="24"/>
          <w:szCs w:val="24"/>
        </w:rPr>
        <w:t xml:space="preserve"> </w:t>
      </w:r>
      <w:r w:rsidRPr="00757595">
        <w:rPr>
          <w:rFonts w:cs="Times New Roman"/>
        </w:rPr>
        <w:t>after receipt of notice from the Contracting Officer specifying such failure.</w:t>
      </w:r>
    </w:p>
    <w:p w14:paraId="34396C28" w14:textId="508ECDAA" w:rsidR="005D048F" w:rsidRPr="00757595" w:rsidRDefault="005D048F" w:rsidP="00E16737">
      <w:pPr>
        <w:pStyle w:val="BodyText"/>
        <w:rPr>
          <w:rFonts w:cs="Times New Roman"/>
        </w:rPr>
      </w:pPr>
      <w:r w:rsidRPr="00757595">
        <w:rPr>
          <w:rFonts w:cs="Times New Roman"/>
        </w:rPr>
        <w:t>If the Contract is terminated in whole or in part for default, the Agency may procure, upon such terms and in such manner as the Contracting Officer may deem appropriate, supplies or services similar to those so terminated. The Contractor shall be liable to t</w:t>
      </w:r>
      <w:r w:rsidR="001A43EA">
        <w:rPr>
          <w:rFonts w:cs="Times New Roman"/>
        </w:rPr>
        <w:t xml:space="preserve">he </w:t>
      </w:r>
      <w:r w:rsidR="00A84890">
        <w:rPr>
          <w:rFonts w:cs="Times New Roman"/>
        </w:rPr>
        <w:t xml:space="preserve">Agency and affected </w:t>
      </w:r>
      <w:r w:rsidR="001A43EA">
        <w:rPr>
          <w:rFonts w:cs="Times New Roman"/>
        </w:rPr>
        <w:t>Assignee</w:t>
      </w:r>
      <w:r w:rsidR="00A84890">
        <w:rPr>
          <w:rFonts w:cs="Times New Roman"/>
        </w:rPr>
        <w:t>s</w:t>
      </w:r>
      <w:r w:rsidRPr="00757595">
        <w:rPr>
          <w:rFonts w:cs="Times New Roman"/>
        </w:rPr>
        <w:t xml:space="preserve"> for any excess costs for such similar supplies or services, and shall continue the performance of this Contract to the extent not terminated under the provisions of this clause.</w:t>
      </w:r>
    </w:p>
    <w:p w14:paraId="19F700E4" w14:textId="77777777" w:rsidR="005D048F" w:rsidRPr="00757595" w:rsidRDefault="005D048F" w:rsidP="00E16737">
      <w:pPr>
        <w:pStyle w:val="BodyText"/>
        <w:rPr>
          <w:rFonts w:cs="Times New Roman"/>
        </w:rPr>
      </w:pPr>
      <w:r w:rsidRPr="00757595">
        <w:rPr>
          <w:rFonts w:cs="Times New Roman"/>
        </w:rPr>
        <w:t>Except with respect to defaults of Subcontractors, the Contractor shall not be liable for any excess costs if the failure to perform the Contract arises out of a cause beyond the control and without the fault or negligence of the Contractor. If the failure to perform is caused by the default of a Subcontractor, and if such default arises out of causes beyond the control of both the Contractor and Subcontractor, and without the fault or negligence of either of them, the Contractor shall not be liable for any excess costs for failure to perform, unless the supplies or services to be furnished by the Subcontractor were obtainable from other sources and in sufficient time to permit the Contractor to meet the required delivery schedule.</w:t>
      </w:r>
    </w:p>
    <w:p w14:paraId="33E9F3CF" w14:textId="77777777" w:rsidR="005D048F" w:rsidRPr="00757595" w:rsidRDefault="005D048F" w:rsidP="00E16737">
      <w:pPr>
        <w:pStyle w:val="BodyText"/>
        <w:rPr>
          <w:rFonts w:cs="Times New Roman"/>
        </w:rPr>
      </w:pPr>
      <w:r w:rsidRPr="00757595">
        <w:rPr>
          <w:rFonts w:cs="Times New Roman"/>
        </w:rPr>
        <w:t>Payment for completed supplies deliver</w:t>
      </w:r>
      <w:r w:rsidR="001A43EA">
        <w:rPr>
          <w:rFonts w:cs="Times New Roman"/>
        </w:rPr>
        <w:t>ed to and accepted by the Assignee</w:t>
      </w:r>
      <w:r w:rsidRPr="00757595">
        <w:rPr>
          <w:rFonts w:cs="Times New Roman"/>
        </w:rPr>
        <w:t xml:space="preserve"> shall be a</w:t>
      </w:r>
      <w:r w:rsidR="00184600">
        <w:rPr>
          <w:rFonts w:cs="Times New Roman"/>
        </w:rPr>
        <w:t>t the Contract price. The Assignee</w:t>
      </w:r>
      <w:r w:rsidRPr="00757595">
        <w:rPr>
          <w:rFonts w:cs="Times New Roman"/>
        </w:rPr>
        <w:t xml:space="preserve"> may withhold from amounts otherwise due the Contractor for such completed supplies such sum as the Contracting Officer determines to be </w:t>
      </w:r>
      <w:r w:rsidR="00184600">
        <w:rPr>
          <w:rFonts w:cs="Times New Roman"/>
        </w:rPr>
        <w:t xml:space="preserve">necessary to protect </w:t>
      </w:r>
      <w:r w:rsidRPr="00757595">
        <w:rPr>
          <w:rFonts w:cs="Times New Roman"/>
        </w:rPr>
        <w:t>against loss because of outstanding liens or claims of former lien holders.</w:t>
      </w:r>
    </w:p>
    <w:p w14:paraId="313B22E4" w14:textId="77777777" w:rsidR="005D048F" w:rsidRPr="00757595" w:rsidRDefault="005D048F" w:rsidP="00E16737">
      <w:pPr>
        <w:pStyle w:val="BodyText"/>
        <w:rPr>
          <w:rFonts w:cs="Times New Roman"/>
        </w:rPr>
      </w:pPr>
      <w:r w:rsidRPr="00757595">
        <w:rPr>
          <w:rFonts w:cs="Times New Roman"/>
        </w:rPr>
        <w:t>If, after notice of termination of this Contract under the provisions of this clause, it is determined for any reason that the Contractor was not in default under the provisions of this clause, or that the default was excusable under the provisions of this clause, the rights and obligations of the parties shall be the same as if the notice of termination had been issued pursuant to termination for convenience of the Agency.</w:t>
      </w:r>
    </w:p>
    <w:p w14:paraId="44B664BD" w14:textId="77777777" w:rsidR="005D048F" w:rsidRPr="00757595" w:rsidRDefault="005D048F" w:rsidP="00E16737">
      <w:pPr>
        <w:pStyle w:val="RFPheading2GC"/>
        <w:suppressAutoHyphens/>
        <w:rPr>
          <w:rFonts w:ascii="Times New Roman" w:hAnsi="Times New Roman" w:cs="Times New Roman"/>
          <w:sz w:val="24"/>
          <w:szCs w:val="24"/>
        </w:rPr>
      </w:pPr>
      <w:bookmarkStart w:id="420" w:name="_Toc224791307"/>
      <w:bookmarkStart w:id="421" w:name="_Toc224794085"/>
      <w:bookmarkStart w:id="422" w:name="_Toc224795069"/>
      <w:bookmarkStart w:id="423" w:name="_Toc224797468"/>
      <w:bookmarkStart w:id="424" w:name="_Toc224798443"/>
      <w:bookmarkStart w:id="425" w:name="_Toc224800394"/>
      <w:bookmarkStart w:id="426" w:name="_Toc257814576"/>
      <w:bookmarkStart w:id="427" w:name="_Toc65567564"/>
      <w:bookmarkEnd w:id="420"/>
      <w:bookmarkEnd w:id="421"/>
      <w:bookmarkEnd w:id="422"/>
      <w:bookmarkEnd w:id="423"/>
      <w:bookmarkEnd w:id="424"/>
      <w:bookmarkEnd w:id="425"/>
      <w:r w:rsidRPr="00757595">
        <w:rPr>
          <w:rFonts w:ascii="Times New Roman" w:hAnsi="Times New Roman" w:cs="Times New Roman"/>
          <w:sz w:val="24"/>
          <w:szCs w:val="24"/>
        </w:rPr>
        <w:t xml:space="preserve">Compliance with Laws and </w:t>
      </w:r>
      <w:bookmarkEnd w:id="426"/>
      <w:r w:rsidRPr="00757595">
        <w:rPr>
          <w:rFonts w:ascii="Times New Roman" w:hAnsi="Times New Roman" w:cs="Times New Roman"/>
          <w:sz w:val="24"/>
          <w:szCs w:val="24"/>
        </w:rPr>
        <w:t>Regulations</w:t>
      </w:r>
      <w:bookmarkEnd w:id="427"/>
    </w:p>
    <w:p w14:paraId="24436D52" w14:textId="66C7CB2B" w:rsidR="005D048F" w:rsidRPr="00757595" w:rsidRDefault="005D048F" w:rsidP="00E16737">
      <w:pPr>
        <w:pStyle w:val="BodyText"/>
        <w:rPr>
          <w:rFonts w:cs="Times New Roman"/>
        </w:rPr>
      </w:pPr>
      <w:r w:rsidRPr="00757595">
        <w:rPr>
          <w:rFonts w:cs="Times New Roman"/>
        </w:rPr>
        <w:t>Contractor shall at all times comply with all applicable laws, regulations, policies, procedures and directives (together, the “Law”)</w:t>
      </w:r>
      <w:r w:rsidR="00A84890">
        <w:rPr>
          <w:rFonts w:cs="Times New Roman"/>
        </w:rPr>
        <w:t xml:space="preserve">.  </w:t>
      </w:r>
      <w:r w:rsidRPr="00757595">
        <w:rPr>
          <w:rFonts w:cs="Times New Roman"/>
        </w:rPr>
        <w:t>Contractor’s failure to so comply shall constitute a material breach of this Contract.</w:t>
      </w:r>
    </w:p>
    <w:p w14:paraId="49C5A147" w14:textId="77777777" w:rsidR="005D048F" w:rsidRPr="00757595" w:rsidRDefault="005D048F" w:rsidP="00E16737">
      <w:pPr>
        <w:pStyle w:val="RFPheading2GC"/>
        <w:suppressAutoHyphens/>
        <w:rPr>
          <w:rFonts w:ascii="Times New Roman" w:hAnsi="Times New Roman" w:cs="Times New Roman"/>
          <w:sz w:val="24"/>
          <w:szCs w:val="24"/>
        </w:rPr>
      </w:pPr>
      <w:bookmarkStart w:id="428" w:name="_Toc224791309"/>
      <w:bookmarkStart w:id="429" w:name="_Toc224794087"/>
      <w:bookmarkStart w:id="430" w:name="_Toc224795071"/>
      <w:bookmarkStart w:id="431" w:name="_Toc224797470"/>
      <w:bookmarkStart w:id="432" w:name="_Toc224798445"/>
      <w:bookmarkStart w:id="433" w:name="_Toc224800396"/>
      <w:bookmarkStart w:id="434" w:name="_Toc257814577"/>
      <w:bookmarkStart w:id="435" w:name="_Toc65567565"/>
      <w:bookmarkEnd w:id="428"/>
      <w:bookmarkEnd w:id="429"/>
      <w:bookmarkEnd w:id="430"/>
      <w:bookmarkEnd w:id="431"/>
      <w:bookmarkEnd w:id="432"/>
      <w:bookmarkEnd w:id="433"/>
      <w:r w:rsidRPr="00757595">
        <w:rPr>
          <w:rFonts w:ascii="Times New Roman" w:hAnsi="Times New Roman" w:cs="Times New Roman"/>
          <w:sz w:val="24"/>
          <w:szCs w:val="24"/>
        </w:rPr>
        <w:t xml:space="preserve">Changes of </w:t>
      </w:r>
      <w:bookmarkEnd w:id="434"/>
      <w:r w:rsidRPr="00757595">
        <w:rPr>
          <w:rFonts w:ascii="Times New Roman" w:hAnsi="Times New Roman" w:cs="Times New Roman"/>
          <w:sz w:val="24"/>
          <w:szCs w:val="24"/>
        </w:rPr>
        <w:t>Law</w:t>
      </w:r>
      <w:bookmarkEnd w:id="435"/>
    </w:p>
    <w:p w14:paraId="3DC90D5D" w14:textId="2039BB16" w:rsidR="005D048F" w:rsidRPr="00757595" w:rsidRDefault="005D048F" w:rsidP="00E16737">
      <w:pPr>
        <w:pStyle w:val="BodyText"/>
        <w:rPr>
          <w:rFonts w:cs="Times New Roman"/>
        </w:rPr>
      </w:pPr>
      <w:r w:rsidRPr="00757595">
        <w:rPr>
          <w:rFonts w:cs="Times New Roman"/>
        </w:rPr>
        <w:t xml:space="preserve">Changes of Law that become effective after the </w:t>
      </w:r>
      <w:r w:rsidR="00383480">
        <w:rPr>
          <w:rFonts w:cs="Times New Roman"/>
        </w:rPr>
        <w:t>Proposal</w:t>
      </w:r>
      <w:r w:rsidRPr="00757595">
        <w:rPr>
          <w:rFonts w:cs="Times New Roman"/>
        </w:rPr>
        <w:t xml:space="preserve"> Due Date may</w:t>
      </w:r>
      <w:r w:rsidR="00A84890">
        <w:rPr>
          <w:rFonts w:cs="Times New Roman"/>
        </w:rPr>
        <w:t>, at the option of the Agency,</w:t>
      </w:r>
      <w:r w:rsidRPr="00757595">
        <w:rPr>
          <w:rFonts w:cs="Times New Roman"/>
        </w:rPr>
        <w:t xml:space="preserve"> result in price changes. If a price adjustment is indicated, either upward or downward, it shall be negotiated between the Agency and the Contractor and the final Contract price </w:t>
      </w:r>
      <w:r w:rsidR="00BC1D8D">
        <w:rPr>
          <w:rFonts w:cs="Times New Roman"/>
        </w:rPr>
        <w:t>shall</w:t>
      </w:r>
      <w:r w:rsidRPr="00757595">
        <w:rPr>
          <w:rFonts w:cs="Times New Roman"/>
        </w:rPr>
        <w:t xml:space="preserve"> be adjusted upwards or downwards to reflect such changes in Law. Such price adjustment </w:t>
      </w:r>
      <w:r w:rsidR="00A84890">
        <w:rPr>
          <w:rFonts w:cs="Times New Roman"/>
        </w:rPr>
        <w:t>is subject to audit by the Agency.</w:t>
      </w:r>
      <w:r w:rsidR="00D96A54">
        <w:rPr>
          <w:rFonts w:cs="Times New Roman"/>
        </w:rPr>
        <w:t xml:space="preserve">  See clause SP 6.5.</w:t>
      </w:r>
    </w:p>
    <w:p w14:paraId="65128A31" w14:textId="77777777" w:rsidR="005D048F" w:rsidRPr="00757595" w:rsidRDefault="005D048F" w:rsidP="00E16737">
      <w:pPr>
        <w:pStyle w:val="RFPheading2GC"/>
        <w:suppressAutoHyphens/>
        <w:rPr>
          <w:rFonts w:ascii="Times New Roman" w:hAnsi="Times New Roman" w:cs="Times New Roman"/>
          <w:sz w:val="24"/>
          <w:szCs w:val="24"/>
        </w:rPr>
      </w:pPr>
      <w:bookmarkStart w:id="436" w:name="_Toc224791311"/>
      <w:bookmarkStart w:id="437" w:name="_Toc224794089"/>
      <w:bookmarkStart w:id="438" w:name="_Toc224795073"/>
      <w:bookmarkStart w:id="439" w:name="_Toc224797472"/>
      <w:bookmarkStart w:id="440" w:name="_Toc224798447"/>
      <w:bookmarkStart w:id="441" w:name="_Toc224800398"/>
      <w:bookmarkStart w:id="442" w:name="_Toc257814578"/>
      <w:bookmarkStart w:id="443" w:name="_Toc65567566"/>
      <w:bookmarkEnd w:id="436"/>
      <w:bookmarkEnd w:id="437"/>
      <w:bookmarkEnd w:id="438"/>
      <w:bookmarkEnd w:id="439"/>
      <w:bookmarkEnd w:id="440"/>
      <w:bookmarkEnd w:id="441"/>
      <w:r w:rsidRPr="00757595">
        <w:rPr>
          <w:rFonts w:ascii="Times New Roman" w:hAnsi="Times New Roman" w:cs="Times New Roman"/>
          <w:sz w:val="24"/>
          <w:szCs w:val="24"/>
        </w:rPr>
        <w:t xml:space="preserve">Governing Law and Choice of </w:t>
      </w:r>
      <w:bookmarkEnd w:id="442"/>
      <w:r w:rsidRPr="00757595">
        <w:rPr>
          <w:rFonts w:ascii="Times New Roman" w:hAnsi="Times New Roman" w:cs="Times New Roman"/>
          <w:sz w:val="24"/>
          <w:szCs w:val="24"/>
        </w:rPr>
        <w:t>Forum</w:t>
      </w:r>
      <w:bookmarkEnd w:id="443"/>
    </w:p>
    <w:p w14:paraId="134C58BD" w14:textId="3645A2D9" w:rsidR="005D048F" w:rsidRPr="00AA6C2B" w:rsidRDefault="005D048F" w:rsidP="00E16737">
      <w:pPr>
        <w:pStyle w:val="BodyText"/>
        <w:rPr>
          <w:rFonts w:cs="Times New Roman"/>
          <w:spacing w:val="-2"/>
        </w:rPr>
      </w:pPr>
      <w:r w:rsidRPr="00757595">
        <w:rPr>
          <w:rFonts w:cs="Times New Roman"/>
        </w:rPr>
        <w:t xml:space="preserve">This Contract shall be governed by the laws of State of California without regard to conflict of law rules. </w:t>
      </w:r>
      <w:r w:rsidRPr="00757595">
        <w:rPr>
          <w:rFonts w:cs="Times New Roman"/>
          <w:spacing w:val="-2"/>
        </w:rPr>
        <w:t>The Contractor consents to the jurisdiction of the identified State and the County</w:t>
      </w:r>
      <w:r w:rsidRPr="00757595">
        <w:rPr>
          <w:rStyle w:val="RFPinsert"/>
          <w:rFonts w:cs="Times New Roman"/>
          <w:sz w:val="24"/>
          <w:szCs w:val="24"/>
        </w:rPr>
        <w:t xml:space="preserve"> </w:t>
      </w:r>
      <w:r w:rsidR="001A43EA">
        <w:rPr>
          <w:rStyle w:val="RFPinsert"/>
          <w:rFonts w:cs="Times New Roman"/>
          <w:color w:val="auto"/>
          <w:sz w:val="24"/>
          <w:szCs w:val="24"/>
        </w:rPr>
        <w:t xml:space="preserve">where </w:t>
      </w:r>
      <w:r w:rsidR="001075A9">
        <w:rPr>
          <w:rStyle w:val="RFPinsert"/>
          <w:rFonts w:cs="Times New Roman"/>
          <w:color w:val="auto"/>
          <w:sz w:val="24"/>
          <w:szCs w:val="24"/>
        </w:rPr>
        <w:t>any</w:t>
      </w:r>
      <w:r w:rsidR="001A43EA">
        <w:rPr>
          <w:rStyle w:val="RFPinsert"/>
          <w:rFonts w:cs="Times New Roman"/>
          <w:color w:val="auto"/>
          <w:sz w:val="24"/>
          <w:szCs w:val="24"/>
        </w:rPr>
        <w:t xml:space="preserve"> Assignee</w:t>
      </w:r>
      <w:r w:rsidR="001075A9">
        <w:rPr>
          <w:rStyle w:val="RFPinsert"/>
          <w:rFonts w:cs="Times New Roman"/>
          <w:color w:val="auto"/>
          <w:sz w:val="24"/>
          <w:szCs w:val="24"/>
        </w:rPr>
        <w:t xml:space="preserve"> involved in the then-instant claim, dispute, or suit </w:t>
      </w:r>
      <w:r w:rsidR="00EF7536" w:rsidRPr="00AA6C2B">
        <w:rPr>
          <w:rStyle w:val="RFPinsert"/>
          <w:rFonts w:cs="Times New Roman"/>
          <w:color w:val="auto"/>
          <w:sz w:val="24"/>
          <w:szCs w:val="24"/>
        </w:rPr>
        <w:t>is located</w:t>
      </w:r>
      <w:r w:rsidRPr="00AA6C2B">
        <w:rPr>
          <w:rFonts w:cs="Times New Roman"/>
          <w:spacing w:val="-2"/>
        </w:rPr>
        <w:t>.</w:t>
      </w:r>
    </w:p>
    <w:p w14:paraId="72F50374" w14:textId="77777777" w:rsidR="005D048F" w:rsidRPr="00757595" w:rsidRDefault="005D048F" w:rsidP="00E16737">
      <w:pPr>
        <w:pStyle w:val="RFPheading2GC"/>
        <w:suppressAutoHyphens/>
        <w:rPr>
          <w:rFonts w:ascii="Times New Roman" w:hAnsi="Times New Roman" w:cs="Times New Roman"/>
          <w:sz w:val="24"/>
          <w:szCs w:val="24"/>
        </w:rPr>
      </w:pPr>
      <w:bookmarkStart w:id="444" w:name="_Toc257814579"/>
      <w:bookmarkStart w:id="445" w:name="_Toc65567567"/>
      <w:r w:rsidRPr="00757595">
        <w:rPr>
          <w:rFonts w:ascii="Times New Roman" w:hAnsi="Times New Roman" w:cs="Times New Roman"/>
          <w:sz w:val="24"/>
          <w:szCs w:val="24"/>
        </w:rPr>
        <w:t>Disputes</w:t>
      </w:r>
      <w:bookmarkEnd w:id="444"/>
      <w:bookmarkEnd w:id="445"/>
    </w:p>
    <w:p w14:paraId="3C926D35" w14:textId="483EA92E" w:rsidR="005D048F" w:rsidRPr="00757595" w:rsidRDefault="001072C4" w:rsidP="00E16737">
      <w:pPr>
        <w:pStyle w:val="BodyText"/>
        <w:rPr>
          <w:rFonts w:cs="Times New Roman"/>
        </w:rPr>
      </w:pPr>
      <w:r>
        <w:rPr>
          <w:rFonts w:cs="Times New Roman"/>
        </w:rPr>
        <w:t>A</w:t>
      </w:r>
      <w:r w:rsidR="005D048F" w:rsidRPr="00757595">
        <w:rPr>
          <w:rFonts w:cs="Times New Roman"/>
        </w:rPr>
        <w:t xml:space="preserve">ny dispute arising under or related to this Contract that is not disposed of by agreement shall be decided in accordance with the following steps. </w:t>
      </w:r>
      <w:r>
        <w:rPr>
          <w:rFonts w:cs="Times New Roman"/>
        </w:rPr>
        <w:t xml:space="preserve">No litigation shall be filed related to this Contract except upon the </w:t>
      </w:r>
      <w:r w:rsidR="003E39CF">
        <w:rPr>
          <w:rFonts w:cs="Times New Roman"/>
        </w:rPr>
        <w:t>issuance of the Agency’s Final Decision</w:t>
      </w:r>
      <w:r w:rsidR="005D048F" w:rsidRPr="00757595">
        <w:rPr>
          <w:rFonts w:cs="Times New Roman"/>
        </w:rPr>
        <w:t>. Pending final resolution of a dispute hereunder, the Contractor shall proceed diligently with the performance of the Contract and in accordance with the Contracting Officer’s or Chief Executive Officer’s decision, as the case may be.</w:t>
      </w:r>
    </w:p>
    <w:p w14:paraId="58744BAA" w14:textId="77777777" w:rsidR="005D048F" w:rsidRPr="00757595" w:rsidRDefault="005D048F" w:rsidP="00E16737">
      <w:pPr>
        <w:suppressAutoHyphens/>
        <w:spacing w:after="240"/>
        <w:ind w:left="720" w:hanging="360"/>
        <w:rPr>
          <w:sz w:val="24"/>
          <w:szCs w:val="24"/>
        </w:rPr>
      </w:pPr>
      <w:r w:rsidRPr="00757595">
        <w:rPr>
          <w:sz w:val="24"/>
          <w:szCs w:val="24"/>
        </w:rPr>
        <w:t>1.</w:t>
      </w:r>
      <w:r w:rsidRPr="00757595">
        <w:rPr>
          <w:sz w:val="24"/>
          <w:szCs w:val="24"/>
        </w:rPr>
        <w:tab/>
      </w:r>
      <w:r w:rsidRPr="00757595">
        <w:rPr>
          <w:rStyle w:val="Bodyboldlead-in"/>
          <w:rFonts w:ascii="Times New Roman" w:hAnsi="Times New Roman"/>
          <w:sz w:val="24"/>
          <w:szCs w:val="24"/>
        </w:rPr>
        <w:t>Notice of dispute.</w:t>
      </w:r>
      <w:r w:rsidRPr="00757595">
        <w:rPr>
          <w:sz w:val="24"/>
          <w:szCs w:val="24"/>
        </w:rPr>
        <w:t xml:space="preserve"> All disputes shall be initiated through a written dispute notice submitted by either party to the other party within 10 (ten) calendar days of the determination of the dispute. </w:t>
      </w:r>
    </w:p>
    <w:p w14:paraId="6F5A035C" w14:textId="391EDFCD" w:rsidR="005D048F" w:rsidRPr="00EF7536" w:rsidRDefault="005D048F" w:rsidP="003E39CF">
      <w:pPr>
        <w:tabs>
          <w:tab w:val="left" w:pos="900"/>
        </w:tabs>
        <w:suppressAutoHyphens/>
        <w:spacing w:after="240"/>
        <w:ind w:left="720" w:hanging="360"/>
        <w:rPr>
          <w:sz w:val="24"/>
          <w:szCs w:val="24"/>
        </w:rPr>
      </w:pPr>
      <w:r w:rsidRPr="00757595">
        <w:rPr>
          <w:sz w:val="24"/>
          <w:szCs w:val="24"/>
        </w:rPr>
        <w:t xml:space="preserve">2. </w:t>
      </w:r>
      <w:r w:rsidRPr="00757595">
        <w:rPr>
          <w:sz w:val="24"/>
          <w:szCs w:val="24"/>
        </w:rPr>
        <w:tab/>
      </w:r>
      <w:r w:rsidRPr="00757595">
        <w:rPr>
          <w:rStyle w:val="Bodyboldlead-in"/>
          <w:rFonts w:ascii="Times New Roman" w:hAnsi="Times New Roman"/>
          <w:sz w:val="24"/>
          <w:szCs w:val="24"/>
        </w:rPr>
        <w:t>Negotiation between</w:t>
      </w:r>
      <w:r w:rsidR="005B09C4">
        <w:rPr>
          <w:rStyle w:val="Bodyboldlead-in"/>
          <w:rFonts w:ascii="Times New Roman" w:hAnsi="Times New Roman"/>
          <w:sz w:val="24"/>
          <w:szCs w:val="24"/>
        </w:rPr>
        <w:t xml:space="preserve"> or among</w:t>
      </w:r>
      <w:r w:rsidRPr="00757595">
        <w:rPr>
          <w:rStyle w:val="Bodyboldlead-in"/>
          <w:rFonts w:ascii="Times New Roman" w:hAnsi="Times New Roman"/>
          <w:sz w:val="24"/>
          <w:szCs w:val="24"/>
        </w:rPr>
        <w:t xml:space="preserve"> contracting officers.</w:t>
      </w:r>
      <w:r w:rsidRPr="00757595">
        <w:rPr>
          <w:sz w:val="24"/>
          <w:szCs w:val="24"/>
        </w:rPr>
        <w:t xml:space="preserve"> The parties shall attempt in good faith to </w:t>
      </w:r>
      <w:r w:rsidR="005B09C4">
        <w:rPr>
          <w:sz w:val="24"/>
          <w:szCs w:val="24"/>
        </w:rPr>
        <w:t xml:space="preserve">informally </w:t>
      </w:r>
      <w:r w:rsidRPr="00757595">
        <w:rPr>
          <w:sz w:val="24"/>
          <w:szCs w:val="24"/>
        </w:rPr>
        <w:t xml:space="preserve">resolve any dispute arising out of or relating to this Contract promptly by negotiation between </w:t>
      </w:r>
      <w:r w:rsidR="005B09C4">
        <w:rPr>
          <w:sz w:val="24"/>
          <w:szCs w:val="24"/>
        </w:rPr>
        <w:t xml:space="preserve">or among </w:t>
      </w:r>
      <w:r w:rsidRPr="00757595">
        <w:rPr>
          <w:sz w:val="24"/>
          <w:szCs w:val="24"/>
        </w:rPr>
        <w:t>the Contracting Officer</w:t>
      </w:r>
      <w:r w:rsidR="001072C4">
        <w:rPr>
          <w:sz w:val="24"/>
          <w:szCs w:val="24"/>
        </w:rPr>
        <w:t xml:space="preserve">, the appointed representative of any affected Assignee, </w:t>
      </w:r>
      <w:r w:rsidRPr="00757595">
        <w:rPr>
          <w:sz w:val="24"/>
          <w:szCs w:val="24"/>
        </w:rPr>
        <w:t xml:space="preserve">and the Contractor’s </w:t>
      </w:r>
      <w:r w:rsidR="001072C4">
        <w:rPr>
          <w:sz w:val="24"/>
          <w:szCs w:val="24"/>
        </w:rPr>
        <w:t xml:space="preserve">representative authorized </w:t>
      </w:r>
      <w:r w:rsidRPr="00757595">
        <w:rPr>
          <w:sz w:val="24"/>
          <w:szCs w:val="24"/>
        </w:rPr>
        <w:t>to settle the controversy</w:t>
      </w:r>
      <w:r w:rsidR="005B09C4">
        <w:rPr>
          <w:sz w:val="24"/>
          <w:szCs w:val="24"/>
        </w:rPr>
        <w:t>, as appropriate</w:t>
      </w:r>
      <w:r w:rsidRPr="00757595">
        <w:rPr>
          <w:sz w:val="24"/>
          <w:szCs w:val="24"/>
        </w:rPr>
        <w:t>. Any party may give the other party written notice of any dispute not resolved in the normal course of business as provided in (1) above. Within 14 (fourteen) calendar days after delivery of the dispute notice, the receiving party shall submit to the other party a written response. The dispute notice and written response shall include: (a) a statement of the party’s position and a summary of the arguments supporting that position,</w:t>
      </w:r>
      <w:r w:rsidR="005B09C4">
        <w:rPr>
          <w:sz w:val="24"/>
          <w:szCs w:val="24"/>
        </w:rPr>
        <w:t xml:space="preserve"> and</w:t>
      </w:r>
      <w:r w:rsidRPr="00757595">
        <w:rPr>
          <w:sz w:val="24"/>
          <w:szCs w:val="24"/>
        </w:rPr>
        <w:t xml:space="preserve"> (b) any evidence supporting the party’s position</w:t>
      </w:r>
      <w:r w:rsidR="005B09C4">
        <w:rPr>
          <w:sz w:val="24"/>
          <w:szCs w:val="24"/>
        </w:rPr>
        <w:t>.  The Contracting Officer or Assignee’s representative, as appropriate shall conduct such investigation of the claim as he or she deems reasonable and, w</w:t>
      </w:r>
      <w:r w:rsidRPr="00757595">
        <w:rPr>
          <w:sz w:val="24"/>
          <w:szCs w:val="24"/>
        </w:rPr>
        <w:t xml:space="preserve">ithin 28 (twenty-eight) calendar days after delivery of the dispute notice, </w:t>
      </w:r>
      <w:r w:rsidR="005B09C4">
        <w:rPr>
          <w:sz w:val="24"/>
          <w:szCs w:val="24"/>
        </w:rPr>
        <w:t>issue a final decision.  The Contractor may, within 7 (seven) days of the final decision, seek review by the Chief Executive Officer</w:t>
      </w:r>
      <w:r w:rsidR="003E39CF">
        <w:rPr>
          <w:sz w:val="24"/>
          <w:szCs w:val="24"/>
        </w:rPr>
        <w:t xml:space="preserve">.  Such review must be requested, in writing, with such supporting information as necessary to support the Contractor’s position.  Thereafter, the Chief Executive Officer shall </w:t>
      </w:r>
      <w:r w:rsidR="003E39CF" w:rsidRPr="003E39CF">
        <w:rPr>
          <w:sz w:val="24"/>
          <w:szCs w:val="24"/>
        </w:rPr>
        <w:t>conduct such investigation of the claim as he or she deems reasonable and</w:t>
      </w:r>
      <w:r w:rsidR="003E39CF">
        <w:rPr>
          <w:sz w:val="24"/>
          <w:szCs w:val="24"/>
        </w:rPr>
        <w:t xml:space="preserve"> issue the Agency’s Final Decision.</w:t>
      </w:r>
      <w:r w:rsidRPr="00757595">
        <w:t xml:space="preserve"> </w:t>
      </w:r>
    </w:p>
    <w:p w14:paraId="6B3FCDF7" w14:textId="77777777" w:rsidR="005D048F" w:rsidRPr="00757595" w:rsidRDefault="005D048F" w:rsidP="00E16737">
      <w:pPr>
        <w:pStyle w:val="RFPheading2GC"/>
        <w:suppressAutoHyphens/>
        <w:rPr>
          <w:rFonts w:ascii="Times New Roman" w:hAnsi="Times New Roman" w:cs="Times New Roman"/>
          <w:sz w:val="24"/>
          <w:szCs w:val="24"/>
        </w:rPr>
      </w:pPr>
      <w:bookmarkStart w:id="446" w:name="_Toc224791314"/>
      <w:bookmarkStart w:id="447" w:name="_Toc224794092"/>
      <w:bookmarkStart w:id="448" w:name="_Toc224795076"/>
      <w:bookmarkStart w:id="449" w:name="_Toc224797475"/>
      <w:bookmarkStart w:id="450" w:name="_Toc224798450"/>
      <w:bookmarkStart w:id="451" w:name="_Toc224800401"/>
      <w:bookmarkStart w:id="452" w:name="_Toc224791321"/>
      <w:bookmarkStart w:id="453" w:name="_Toc224794099"/>
      <w:bookmarkStart w:id="454" w:name="_Toc224795083"/>
      <w:bookmarkStart w:id="455" w:name="_Toc224797482"/>
      <w:bookmarkStart w:id="456" w:name="_Toc224798457"/>
      <w:bookmarkStart w:id="457" w:name="_Toc224800408"/>
      <w:bookmarkStart w:id="458" w:name="_Toc224791322"/>
      <w:bookmarkStart w:id="459" w:name="_Toc224794100"/>
      <w:bookmarkStart w:id="460" w:name="_Toc224795084"/>
      <w:bookmarkStart w:id="461" w:name="_Toc224797483"/>
      <w:bookmarkStart w:id="462" w:name="_Toc224798458"/>
      <w:bookmarkStart w:id="463" w:name="_Toc224800409"/>
      <w:bookmarkStart w:id="464" w:name="_Toc224791323"/>
      <w:bookmarkStart w:id="465" w:name="_Toc224794101"/>
      <w:bookmarkStart w:id="466" w:name="_Toc224795085"/>
      <w:bookmarkStart w:id="467" w:name="_Toc224797484"/>
      <w:bookmarkStart w:id="468" w:name="_Toc224798459"/>
      <w:bookmarkStart w:id="469" w:name="_Toc224800410"/>
      <w:bookmarkStart w:id="470" w:name="_Toc224791324"/>
      <w:bookmarkStart w:id="471" w:name="_Toc224794102"/>
      <w:bookmarkStart w:id="472" w:name="_Toc224795086"/>
      <w:bookmarkStart w:id="473" w:name="_Toc224797485"/>
      <w:bookmarkStart w:id="474" w:name="_Toc224798460"/>
      <w:bookmarkStart w:id="475" w:name="_Toc224800411"/>
      <w:bookmarkStart w:id="476" w:name="_Toc257814580"/>
      <w:bookmarkStart w:id="477" w:name="_Toc6556756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757595">
        <w:rPr>
          <w:rFonts w:ascii="Times New Roman" w:hAnsi="Times New Roman" w:cs="Times New Roman"/>
          <w:sz w:val="24"/>
          <w:szCs w:val="24"/>
        </w:rPr>
        <w:t xml:space="preserve">Maintenance of Records; Access by Agency; Right to Audit </w:t>
      </w:r>
      <w:bookmarkEnd w:id="476"/>
      <w:r w:rsidRPr="00757595">
        <w:rPr>
          <w:rFonts w:ascii="Times New Roman" w:hAnsi="Times New Roman" w:cs="Times New Roman"/>
          <w:sz w:val="24"/>
          <w:szCs w:val="24"/>
        </w:rPr>
        <w:t>Records</w:t>
      </w:r>
      <w:bookmarkEnd w:id="477"/>
    </w:p>
    <w:p w14:paraId="09CD778B" w14:textId="12E455F4" w:rsidR="005D048F" w:rsidRPr="00757595" w:rsidRDefault="003E39CF" w:rsidP="00E16737">
      <w:pPr>
        <w:pStyle w:val="BodyText"/>
        <w:rPr>
          <w:rFonts w:cs="Times New Roman"/>
        </w:rPr>
      </w:pPr>
      <w:r>
        <w:rPr>
          <w:rFonts w:cs="Times New Roman"/>
        </w:rPr>
        <w:t>T</w:t>
      </w:r>
      <w:r w:rsidR="005D048F" w:rsidRPr="00FF6058">
        <w:rPr>
          <w:rFonts w:cs="Times New Roman"/>
        </w:rPr>
        <w:t xml:space="preserve">he Contractor agrees to provide the Agency, </w:t>
      </w:r>
      <w:r>
        <w:rPr>
          <w:rFonts w:cs="Times New Roman"/>
        </w:rPr>
        <w:t xml:space="preserve">affected Assignees, </w:t>
      </w:r>
      <w:r w:rsidR="005D048F" w:rsidRPr="00FF6058">
        <w:rPr>
          <w:rFonts w:cs="Times New Roman"/>
        </w:rPr>
        <w:t>the State of California</w:t>
      </w:r>
      <w:r w:rsidR="005D048F" w:rsidRPr="00FF6058">
        <w:rPr>
          <w:rStyle w:val="RFPinsert"/>
          <w:rFonts w:cs="Times New Roman"/>
          <w:sz w:val="24"/>
          <w:szCs w:val="24"/>
        </w:rPr>
        <w:t xml:space="preserve"> </w:t>
      </w:r>
      <w:r w:rsidR="005D048F" w:rsidRPr="00FF6058">
        <w:rPr>
          <w:rFonts w:cs="Times New Roman"/>
        </w:rPr>
        <w:t>or any of their duly authorized representatives access to any books, documents, papers and records of the Contractor that are directly pertinent to or relate to this Contract (1) for the purpose of making audits, examinations, excerpts and transcriptions and (2) when conducting an audit and inspection.</w:t>
      </w:r>
    </w:p>
    <w:p w14:paraId="2A6FB7E2" w14:textId="301DDF2F" w:rsidR="005D048F" w:rsidRPr="00757595" w:rsidRDefault="005D048F" w:rsidP="005929E8">
      <w:pPr>
        <w:pStyle w:val="BodyText"/>
        <w:numPr>
          <w:ilvl w:val="3"/>
          <w:numId w:val="31"/>
        </w:numPr>
        <w:ind w:left="720"/>
        <w:rPr>
          <w:rFonts w:cs="Times New Roman"/>
        </w:rPr>
      </w:pPr>
      <w:r w:rsidRPr="00757595">
        <w:rPr>
          <w:rFonts w:cs="Times New Roman"/>
        </w:rPr>
        <w:t xml:space="preserve">In the event of a sole source Contract, single </w:t>
      </w:r>
      <w:r w:rsidR="00383480">
        <w:rPr>
          <w:rFonts w:cs="Times New Roman"/>
        </w:rPr>
        <w:t>Proposal</w:t>
      </w:r>
      <w:r w:rsidR="00EC0A94">
        <w:rPr>
          <w:rFonts w:cs="Times New Roman"/>
        </w:rPr>
        <w:t xml:space="preserve"> or a</w:t>
      </w:r>
      <w:r w:rsidRPr="00757595">
        <w:rPr>
          <w:rFonts w:cs="Times New Roman"/>
        </w:rPr>
        <w:t xml:space="preserve"> single responsive </w:t>
      </w:r>
      <w:r w:rsidR="00383480">
        <w:rPr>
          <w:rFonts w:cs="Times New Roman"/>
        </w:rPr>
        <w:t>Proposal</w:t>
      </w:r>
      <w:r w:rsidRPr="00757595">
        <w:rPr>
          <w:rFonts w:cs="Times New Roman"/>
        </w:rPr>
        <w:t xml:space="preserve">, the Contractor shall maintain and the Contracting Officer, the </w:t>
      </w:r>
      <w:r w:rsidR="003E39CF">
        <w:rPr>
          <w:rFonts w:cs="Times New Roman"/>
        </w:rPr>
        <w:t xml:space="preserve">State of California </w:t>
      </w:r>
      <w:r w:rsidRPr="00757595">
        <w:rPr>
          <w:rFonts w:cs="Times New Roman"/>
        </w:rPr>
        <w:t>or the representatives thereof shall have the right to examine all books, records, documents and other cost and pricing data related to the Contract price, unless such pricing is based on adequate price competition, established catalog or market prices of commercial items sold in substantial quantities to the public, or prices set by law or regulation, or combinations thereof. Data related to the negotiation or performance of the Contract shall be made available for the purpose of evaluating the accuracy, completeness and currency of the cost or pricing data. The right of examination shall extend to all documents necessary for adequate evaluation of the cost or pricing data, along with the computations and projections used therein, including review of accounting principles and practices that reflect properly all direct and indirect costs anticipated for the performance of the Contract.</w:t>
      </w:r>
    </w:p>
    <w:p w14:paraId="1AEE2F46" w14:textId="7BBB1029" w:rsidR="000611D1" w:rsidRDefault="005D048F" w:rsidP="005929E8">
      <w:pPr>
        <w:pStyle w:val="BodyText"/>
        <w:numPr>
          <w:ilvl w:val="3"/>
          <w:numId w:val="31"/>
        </w:numPr>
        <w:ind w:left="720"/>
        <w:rPr>
          <w:rFonts w:cs="Times New Roman"/>
        </w:rPr>
      </w:pPr>
      <w:r w:rsidRPr="000611D1">
        <w:rPr>
          <w:rFonts w:cs="Times New Roman"/>
        </w:rPr>
        <w:t xml:space="preserve">For Contract modifications or change orders the Contracting Officer, </w:t>
      </w:r>
      <w:r w:rsidR="001344C8" w:rsidRPr="001344C8">
        <w:rPr>
          <w:rFonts w:cs="Times New Roman"/>
        </w:rPr>
        <w:t>the State of California</w:t>
      </w:r>
      <w:r w:rsidRPr="000611D1">
        <w:rPr>
          <w:rFonts w:cs="Times New Roman"/>
          <w:i/>
        </w:rPr>
        <w:t>,</w:t>
      </w:r>
      <w:r w:rsidRPr="000611D1">
        <w:rPr>
          <w:rFonts w:cs="Times New Roman"/>
        </w:rPr>
        <w:t xml:space="preserve"> or their representatives shall have the right to examine all books, records, documents and other cost and pricing data related to a Contract modification, unless such pricing is based on adequate price competition, established catalog or market prices of commercial items sold in substantial quantities to the public, or prices set by law or regulation, or combinations thereof. Data related to the negotiation or performance of the Contract modification or change order shall be made available for the purpose of evaluating the accuracy, completeness and currency of the cost or pricing data. The right of examination shall extend to all documents necessary for adequate evaluation of the cost or pricing data, along with the computations and projections used therein, either before or after execution of the Contract modification or change order for the purpose of conducting a cost analysis. If an examination made after execution of the Contract modification or change order reveals inaccurate, incomplete or out-of-date data, the Contracting Officer may renegotiate the Contract modification or change order price adjustment, and the Agency shall be entitled to any reductions in the price that would result from the application of accurate, complete or up-to-date data. </w:t>
      </w:r>
    </w:p>
    <w:p w14:paraId="3E983F8F" w14:textId="77777777" w:rsidR="005D048F" w:rsidRPr="000611D1" w:rsidRDefault="005D048F" w:rsidP="000611D1">
      <w:pPr>
        <w:pStyle w:val="BodyText"/>
        <w:ind w:left="720"/>
        <w:rPr>
          <w:rFonts w:cs="Times New Roman"/>
        </w:rPr>
      </w:pPr>
      <w:r w:rsidRPr="000611D1">
        <w:rPr>
          <w:rFonts w:cs="Times New Roman"/>
        </w:rPr>
        <w:t>The requirements of this section are in addition to other audit, inspection and record-keeping provisions specified elsewhere in the Contract documents.</w:t>
      </w:r>
    </w:p>
    <w:p w14:paraId="71CB3474" w14:textId="77777777" w:rsidR="005D048F" w:rsidRPr="00757595" w:rsidRDefault="005D048F" w:rsidP="00E16737">
      <w:pPr>
        <w:pStyle w:val="RFPheading2GC"/>
        <w:suppressAutoHyphens/>
        <w:rPr>
          <w:rFonts w:ascii="Times New Roman" w:hAnsi="Times New Roman" w:cs="Times New Roman"/>
          <w:sz w:val="24"/>
          <w:szCs w:val="24"/>
        </w:rPr>
      </w:pPr>
      <w:bookmarkStart w:id="478" w:name="_Toc224791326"/>
      <w:bookmarkStart w:id="479" w:name="_Toc224794104"/>
      <w:bookmarkStart w:id="480" w:name="_Toc224795088"/>
      <w:bookmarkStart w:id="481" w:name="_Toc224797487"/>
      <w:bookmarkStart w:id="482" w:name="_Toc224798462"/>
      <w:bookmarkStart w:id="483" w:name="_Toc224800413"/>
      <w:bookmarkStart w:id="484" w:name="_Toc257814581"/>
      <w:bookmarkStart w:id="485" w:name="_Toc65567569"/>
      <w:bookmarkEnd w:id="478"/>
      <w:bookmarkEnd w:id="479"/>
      <w:bookmarkEnd w:id="480"/>
      <w:bookmarkEnd w:id="481"/>
      <w:bookmarkEnd w:id="482"/>
      <w:bookmarkEnd w:id="483"/>
      <w:r w:rsidRPr="00757595">
        <w:rPr>
          <w:rFonts w:ascii="Times New Roman" w:hAnsi="Times New Roman" w:cs="Times New Roman"/>
          <w:sz w:val="24"/>
          <w:szCs w:val="24"/>
        </w:rPr>
        <w:t xml:space="preserve">Confidential </w:t>
      </w:r>
      <w:bookmarkEnd w:id="484"/>
      <w:r w:rsidRPr="00757595">
        <w:rPr>
          <w:rFonts w:ascii="Times New Roman" w:hAnsi="Times New Roman" w:cs="Times New Roman"/>
          <w:sz w:val="24"/>
          <w:szCs w:val="24"/>
        </w:rPr>
        <w:t>Information</w:t>
      </w:r>
      <w:bookmarkEnd w:id="485"/>
    </w:p>
    <w:p w14:paraId="1BA82860" w14:textId="77777777" w:rsidR="005D048F" w:rsidRPr="00757595" w:rsidRDefault="005D048F" w:rsidP="00E16737">
      <w:pPr>
        <w:pStyle w:val="BodyText"/>
        <w:rPr>
          <w:rFonts w:cs="Times New Roman"/>
        </w:rPr>
      </w:pPr>
      <w:r w:rsidRPr="00757595">
        <w:rPr>
          <w:rFonts w:cs="Times New Roman"/>
        </w:rPr>
        <w:t xml:space="preserve">Access to government records is governed by the statutes of the State of California. Except as otherwise required by the statutes of the State of California, the Agency </w:t>
      </w:r>
      <w:r w:rsidR="00BC1D8D">
        <w:rPr>
          <w:rFonts w:cs="Times New Roman"/>
        </w:rPr>
        <w:t>shall</w:t>
      </w:r>
      <w:r w:rsidRPr="00757595">
        <w:rPr>
          <w:rFonts w:cs="Times New Roman"/>
        </w:rPr>
        <w:t xml:space="preserve"> exempt from disclosure proprietary information, trade secrets and confidential commercial and financial information submitted or disclosed during the Contract period. Any such proprietary information, trade secrets or confidential commercial and financial information that a Contractor believes should be exempted from disclosure shall be specifically identified and marked as such. Blanket-type identification by designating whole pages or sections as containing proprietary information, trade secrets or confidential commercial and financial information </w:t>
      </w:r>
      <w:r w:rsidR="00BC1D8D">
        <w:rPr>
          <w:rFonts w:cs="Times New Roman"/>
        </w:rPr>
        <w:t>shall</w:t>
      </w:r>
      <w:r w:rsidRPr="00757595">
        <w:rPr>
          <w:rFonts w:cs="Times New Roman"/>
        </w:rPr>
        <w:t xml:space="preserve"> not ensure confidentiality. The specific proprietary information, trade secrets or confidential commercial and financial information must be clearly identified as such.</w:t>
      </w:r>
    </w:p>
    <w:p w14:paraId="1D21A373" w14:textId="77777777" w:rsidR="005D048F" w:rsidRPr="00757595" w:rsidRDefault="005D048F" w:rsidP="00E16737">
      <w:pPr>
        <w:pStyle w:val="BodyText"/>
        <w:rPr>
          <w:rFonts w:cs="Times New Roman"/>
        </w:rPr>
      </w:pPr>
      <w:r w:rsidRPr="00757595">
        <w:rPr>
          <w:rFonts w:cs="Times New Roman"/>
        </w:rPr>
        <w:t xml:space="preserve">Upon a request for records from a third party regarding the Contract, the Agency </w:t>
      </w:r>
      <w:r w:rsidR="00BC1D8D">
        <w:rPr>
          <w:rFonts w:cs="Times New Roman"/>
        </w:rPr>
        <w:t>shall</w:t>
      </w:r>
      <w:r w:rsidRPr="00757595">
        <w:rPr>
          <w:rFonts w:cs="Times New Roman"/>
        </w:rPr>
        <w:t xml:space="preserve"> notify the Contractor in writing. The Contractor must respond within twenty (20) days with the identification of any and all “proprietary, trade secret or confidential commercial or financial” information, and the Contractor shall indemnify the Agency’s defense costs associated with its refusal to produce such identified information; otherwise, the requested information may be released.</w:t>
      </w:r>
    </w:p>
    <w:p w14:paraId="2E882B93" w14:textId="77777777" w:rsidR="005D048F" w:rsidRPr="00757595" w:rsidRDefault="005D048F" w:rsidP="00E16737">
      <w:pPr>
        <w:pStyle w:val="BodyText"/>
        <w:rPr>
          <w:rFonts w:cs="Times New Roman"/>
        </w:rPr>
      </w:pPr>
      <w:r w:rsidRPr="00757595">
        <w:rPr>
          <w:rFonts w:cs="Times New Roman"/>
        </w:rPr>
        <w:t>The Agency shall employ sound business practices no less diligent than those used for the Agency’s own confidential information to protect the confidence of all licensed technology, software, documentation, drawings, schematics, manuals, data and other information and material provided by the Contractor pursuant to the Contract that contain confidential commercial or financial information, trade secrets or proprietary information as defined in or pursuant to the statutes of the State of California against disclosure of such information and material to third parties except as permitted by the Contract. The Contractor shall be responsible for ensuring that confidential commercial or financial information, trade secrets or proprietary information, with such determinations to be made by the Agency in its sole discretion, bears appropriate notices relating to its confidential character.</w:t>
      </w:r>
    </w:p>
    <w:p w14:paraId="47FEF125" w14:textId="77777777" w:rsidR="005D048F" w:rsidRPr="00757595" w:rsidRDefault="005D048F" w:rsidP="00E16737">
      <w:pPr>
        <w:pStyle w:val="BodyText"/>
        <w:rPr>
          <w:rFonts w:cs="Times New Roman"/>
        </w:rPr>
      </w:pPr>
      <w:r w:rsidRPr="00757595">
        <w:rPr>
          <w:rFonts w:cs="Times New Roman"/>
        </w:rPr>
        <w:t>This Confidentiality section shall survive the termination or expiration of the Contract.</w:t>
      </w:r>
    </w:p>
    <w:p w14:paraId="1A760145" w14:textId="77777777" w:rsidR="005D048F" w:rsidRPr="00757595" w:rsidRDefault="005D048F" w:rsidP="00E16737">
      <w:pPr>
        <w:pStyle w:val="RFPheading2GC"/>
        <w:suppressAutoHyphens/>
        <w:rPr>
          <w:rFonts w:ascii="Times New Roman" w:hAnsi="Times New Roman" w:cs="Times New Roman"/>
          <w:sz w:val="24"/>
          <w:szCs w:val="24"/>
        </w:rPr>
      </w:pPr>
      <w:bookmarkStart w:id="486" w:name="_Toc257814582"/>
      <w:bookmarkStart w:id="487" w:name="_Toc65567570"/>
      <w:r w:rsidRPr="00757595">
        <w:rPr>
          <w:rFonts w:ascii="Times New Roman" w:hAnsi="Times New Roman" w:cs="Times New Roman"/>
          <w:sz w:val="24"/>
          <w:szCs w:val="24"/>
        </w:rPr>
        <w:t xml:space="preserve">Conflicts of Interest, </w:t>
      </w:r>
      <w:bookmarkEnd w:id="486"/>
      <w:r w:rsidRPr="00757595">
        <w:rPr>
          <w:rFonts w:ascii="Times New Roman" w:hAnsi="Times New Roman" w:cs="Times New Roman"/>
          <w:sz w:val="24"/>
          <w:szCs w:val="24"/>
        </w:rPr>
        <w:t>Gratuities</w:t>
      </w:r>
      <w:bookmarkEnd w:id="487"/>
    </w:p>
    <w:p w14:paraId="3C1B6BF7" w14:textId="77777777" w:rsidR="005D048F" w:rsidRPr="00757595" w:rsidRDefault="005D048F" w:rsidP="00E16737">
      <w:pPr>
        <w:pStyle w:val="BodyText"/>
        <w:rPr>
          <w:rFonts w:cs="Times New Roman"/>
        </w:rPr>
      </w:pPr>
      <w:r w:rsidRPr="00757595">
        <w:rPr>
          <w:rFonts w:cs="Times New Roman"/>
        </w:rPr>
        <w:t xml:space="preserve">No member, officer, or employee of the Agency or of a local public body during his or her tenure, or one year thereafter, shall have any interest, direct or indirect, in this Contract or the proceeds thereof. </w:t>
      </w:r>
    </w:p>
    <w:p w14:paraId="0309A98B" w14:textId="77777777" w:rsidR="005D048F" w:rsidRPr="00757595" w:rsidRDefault="005D048F" w:rsidP="00E16737">
      <w:pPr>
        <w:pStyle w:val="RFPheading2GC"/>
        <w:suppressAutoHyphens/>
        <w:rPr>
          <w:rFonts w:ascii="Times New Roman" w:hAnsi="Times New Roman" w:cs="Times New Roman"/>
          <w:sz w:val="24"/>
          <w:szCs w:val="24"/>
        </w:rPr>
      </w:pPr>
      <w:bookmarkStart w:id="488" w:name="_Toc224791329"/>
      <w:bookmarkStart w:id="489" w:name="_Toc224794107"/>
      <w:bookmarkStart w:id="490" w:name="_Toc224795091"/>
      <w:bookmarkStart w:id="491" w:name="_Toc224797490"/>
      <w:bookmarkStart w:id="492" w:name="_Toc224798465"/>
      <w:bookmarkStart w:id="493" w:name="_Toc224800416"/>
      <w:bookmarkStart w:id="494" w:name="_Toc257814583"/>
      <w:bookmarkStart w:id="495" w:name="_Toc65567571"/>
      <w:bookmarkEnd w:id="488"/>
      <w:bookmarkEnd w:id="489"/>
      <w:bookmarkEnd w:id="490"/>
      <w:bookmarkEnd w:id="491"/>
      <w:bookmarkEnd w:id="492"/>
      <w:bookmarkEnd w:id="493"/>
      <w:r w:rsidRPr="00757595">
        <w:rPr>
          <w:rFonts w:ascii="Times New Roman" w:hAnsi="Times New Roman" w:cs="Times New Roman"/>
          <w:sz w:val="24"/>
          <w:szCs w:val="24"/>
        </w:rPr>
        <w:t xml:space="preserve">General Nondiscrimination </w:t>
      </w:r>
      <w:bookmarkEnd w:id="494"/>
      <w:r w:rsidRPr="00757595">
        <w:rPr>
          <w:rFonts w:ascii="Times New Roman" w:hAnsi="Times New Roman" w:cs="Times New Roman"/>
          <w:sz w:val="24"/>
          <w:szCs w:val="24"/>
        </w:rPr>
        <w:t>Clause</w:t>
      </w:r>
      <w:bookmarkEnd w:id="495"/>
    </w:p>
    <w:p w14:paraId="24B9DF90" w14:textId="77777777" w:rsidR="005D048F" w:rsidRPr="00757595" w:rsidRDefault="005D048F" w:rsidP="00E16737">
      <w:pPr>
        <w:pStyle w:val="BodyText"/>
        <w:rPr>
          <w:rFonts w:cs="Times New Roman"/>
        </w:rPr>
      </w:pPr>
      <w:r w:rsidRPr="00757595">
        <w:rPr>
          <w:rFonts w:cs="Times New Roman"/>
        </w:rPr>
        <w:t xml:space="preserve">In connection with the performance of Work provided for under this Contract, the Contractor agrees that it </w:t>
      </w:r>
      <w:r w:rsidR="00BC1D8D">
        <w:rPr>
          <w:rFonts w:cs="Times New Roman"/>
        </w:rPr>
        <w:t>shall</w:t>
      </w:r>
      <w:r w:rsidRPr="00757595">
        <w:rPr>
          <w:rFonts w:cs="Times New Roman"/>
        </w:rPr>
        <w:t xml:space="preserve"> not, on the grounds of race, religious creed, color, national origin, ancestry, physical disability, medical condition, marital status, sex, sexual orientation or age, discriminate or permit discrimination against any person or group of people in any manner prohibited by federal, state or local laws.</w:t>
      </w:r>
    </w:p>
    <w:p w14:paraId="09C25549" w14:textId="77777777" w:rsidR="005D048F" w:rsidRPr="00757595" w:rsidRDefault="005D048F" w:rsidP="00E16737">
      <w:pPr>
        <w:pStyle w:val="RFPheading2GC"/>
        <w:suppressAutoHyphens/>
        <w:rPr>
          <w:rFonts w:ascii="Times New Roman" w:hAnsi="Times New Roman" w:cs="Times New Roman"/>
          <w:sz w:val="24"/>
          <w:szCs w:val="24"/>
        </w:rPr>
      </w:pPr>
      <w:bookmarkStart w:id="496" w:name="_Toc257814584"/>
      <w:bookmarkStart w:id="497" w:name="_Toc257814585"/>
      <w:bookmarkStart w:id="498" w:name="_Toc257814586"/>
      <w:bookmarkStart w:id="499" w:name="_Toc65567572"/>
      <w:bookmarkEnd w:id="496"/>
      <w:bookmarkEnd w:id="497"/>
      <w:r w:rsidRPr="00757595">
        <w:rPr>
          <w:rFonts w:ascii="Times New Roman" w:hAnsi="Times New Roman" w:cs="Times New Roman"/>
          <w:sz w:val="24"/>
          <w:szCs w:val="24"/>
        </w:rPr>
        <w:t xml:space="preserve">Amendment and </w:t>
      </w:r>
      <w:bookmarkEnd w:id="498"/>
      <w:r w:rsidRPr="00757595">
        <w:rPr>
          <w:rFonts w:ascii="Times New Roman" w:hAnsi="Times New Roman" w:cs="Times New Roman"/>
          <w:sz w:val="24"/>
          <w:szCs w:val="24"/>
        </w:rPr>
        <w:t>Waiver</w:t>
      </w:r>
      <w:bookmarkEnd w:id="499"/>
    </w:p>
    <w:p w14:paraId="7F4E7DF3" w14:textId="77777777" w:rsidR="005D048F" w:rsidRPr="00757595" w:rsidRDefault="005D048F" w:rsidP="00E16737">
      <w:pPr>
        <w:pStyle w:val="RFPheading3GC"/>
        <w:suppressAutoHyphens/>
        <w:outlineLvl w:val="9"/>
        <w:rPr>
          <w:rFonts w:ascii="Times New Roman" w:hAnsi="Times New Roman" w:cs="Times New Roman"/>
        </w:rPr>
      </w:pPr>
      <w:r w:rsidRPr="00757595">
        <w:rPr>
          <w:rFonts w:ascii="Times New Roman" w:hAnsi="Times New Roman" w:cs="Times New Roman"/>
        </w:rPr>
        <w:t>Amendment</w:t>
      </w:r>
    </w:p>
    <w:p w14:paraId="0142C878" w14:textId="77777777" w:rsidR="005D048F" w:rsidRPr="00757595" w:rsidRDefault="005D048F" w:rsidP="00E16737">
      <w:pPr>
        <w:pStyle w:val="BodyText"/>
        <w:rPr>
          <w:rFonts w:cs="Times New Roman"/>
          <w:bCs/>
        </w:rPr>
      </w:pPr>
      <w:r w:rsidRPr="00757595">
        <w:rPr>
          <w:rFonts w:cs="Times New Roman"/>
          <w:bCs/>
        </w:rPr>
        <w:t>A</w:t>
      </w:r>
      <w:r w:rsidRPr="00757595">
        <w:rPr>
          <w:rFonts w:cs="Times New Roman"/>
        </w:rPr>
        <w:t xml:space="preserve">ny modification or amendment of any provisions of any of the Contract documents shall be effective only if in writing, signed by authorized representatives of both the Agency and Contractor, and specifically referencing this Contract. </w:t>
      </w:r>
    </w:p>
    <w:p w14:paraId="7A115A5D" w14:textId="77777777" w:rsidR="005D048F" w:rsidRPr="00757595" w:rsidRDefault="005D048F" w:rsidP="00E16737">
      <w:pPr>
        <w:pStyle w:val="RFPheading3GC"/>
        <w:suppressAutoHyphens/>
        <w:rPr>
          <w:rFonts w:ascii="Times New Roman" w:hAnsi="Times New Roman" w:cs="Times New Roman"/>
        </w:rPr>
      </w:pPr>
      <w:bookmarkStart w:id="500" w:name="_Toc224791333"/>
      <w:bookmarkStart w:id="501" w:name="_Toc224794111"/>
      <w:bookmarkStart w:id="502" w:name="_Toc224795095"/>
      <w:bookmarkStart w:id="503" w:name="_Toc224797494"/>
      <w:bookmarkStart w:id="504" w:name="_Toc224798469"/>
      <w:bookmarkEnd w:id="500"/>
      <w:bookmarkEnd w:id="501"/>
      <w:bookmarkEnd w:id="502"/>
      <w:bookmarkEnd w:id="503"/>
      <w:bookmarkEnd w:id="504"/>
      <w:r w:rsidRPr="00757595">
        <w:rPr>
          <w:rFonts w:ascii="Times New Roman" w:hAnsi="Times New Roman" w:cs="Times New Roman"/>
        </w:rPr>
        <w:t>Waiver</w:t>
      </w:r>
    </w:p>
    <w:p w14:paraId="06C49987" w14:textId="77777777" w:rsidR="005D048F" w:rsidRPr="00757595" w:rsidRDefault="005D048F" w:rsidP="00E16737">
      <w:pPr>
        <w:pStyle w:val="BodyText"/>
        <w:rPr>
          <w:rFonts w:cs="Times New Roman"/>
        </w:rPr>
      </w:pPr>
      <w:r w:rsidRPr="00757595">
        <w:rPr>
          <w:rFonts w:cs="Times New Roman"/>
        </w:rPr>
        <w:t>In the event that either party elects to waive its remedies for any breach by the other party of any covenant, term or condition of this Contract, such waiver shall not limit the waiving party’s remedies for any succeeding breach of that or of any other term, covenant or condition of this Contract.</w:t>
      </w:r>
    </w:p>
    <w:p w14:paraId="3F4272BC" w14:textId="77777777" w:rsidR="005D048F" w:rsidRPr="00757595" w:rsidRDefault="005D048F" w:rsidP="00E16737">
      <w:pPr>
        <w:pStyle w:val="RFPheading2GC"/>
        <w:suppressAutoHyphens/>
        <w:rPr>
          <w:rFonts w:ascii="Times New Roman" w:hAnsi="Times New Roman" w:cs="Times New Roman"/>
          <w:sz w:val="24"/>
          <w:szCs w:val="24"/>
        </w:rPr>
      </w:pPr>
      <w:bookmarkStart w:id="505" w:name="_Toc224791335"/>
      <w:bookmarkStart w:id="506" w:name="_Toc224794113"/>
      <w:bookmarkStart w:id="507" w:name="_Toc224795097"/>
      <w:bookmarkStart w:id="508" w:name="_Toc224797496"/>
      <w:bookmarkStart w:id="509" w:name="_Toc224798471"/>
      <w:bookmarkStart w:id="510" w:name="_Toc224800419"/>
      <w:bookmarkStart w:id="511" w:name="_Toc257814587"/>
      <w:bookmarkStart w:id="512" w:name="_Toc65567573"/>
      <w:bookmarkEnd w:id="505"/>
      <w:bookmarkEnd w:id="506"/>
      <w:bookmarkEnd w:id="507"/>
      <w:bookmarkEnd w:id="508"/>
      <w:bookmarkEnd w:id="509"/>
      <w:bookmarkEnd w:id="510"/>
      <w:r w:rsidRPr="00757595">
        <w:rPr>
          <w:rFonts w:ascii="Times New Roman" w:hAnsi="Times New Roman" w:cs="Times New Roman"/>
          <w:sz w:val="24"/>
          <w:szCs w:val="24"/>
        </w:rPr>
        <w:t xml:space="preserve">Remedies not </w:t>
      </w:r>
      <w:bookmarkEnd w:id="511"/>
      <w:r w:rsidRPr="00757595">
        <w:rPr>
          <w:rFonts w:ascii="Times New Roman" w:hAnsi="Times New Roman" w:cs="Times New Roman"/>
          <w:sz w:val="24"/>
          <w:szCs w:val="24"/>
        </w:rPr>
        <w:t>Exclusive</w:t>
      </w:r>
      <w:bookmarkEnd w:id="512"/>
    </w:p>
    <w:p w14:paraId="733873F4" w14:textId="77777777" w:rsidR="005D048F" w:rsidRPr="00757595" w:rsidRDefault="005D048F" w:rsidP="00E16737">
      <w:pPr>
        <w:pStyle w:val="BodyText"/>
        <w:rPr>
          <w:rFonts w:cs="Times New Roman"/>
        </w:rPr>
      </w:pPr>
      <w:r w:rsidRPr="00757595">
        <w:rPr>
          <w:rFonts w:cs="Times New Roman"/>
        </w:rPr>
        <w:t>The rights and remedies of the Agency provided herein shall not be exclusive and are in addition to any other rights and remedies provided by law or under the Contract.</w:t>
      </w:r>
    </w:p>
    <w:p w14:paraId="57C559CA" w14:textId="77777777" w:rsidR="005D048F" w:rsidRPr="00757595" w:rsidRDefault="005D048F" w:rsidP="00E16737">
      <w:pPr>
        <w:pStyle w:val="RFPheading2GC"/>
        <w:suppressAutoHyphens/>
        <w:rPr>
          <w:rFonts w:ascii="Times New Roman" w:hAnsi="Times New Roman" w:cs="Times New Roman"/>
          <w:sz w:val="24"/>
          <w:szCs w:val="24"/>
        </w:rPr>
      </w:pPr>
      <w:bookmarkStart w:id="513" w:name="_Toc257814588"/>
      <w:bookmarkStart w:id="514" w:name="_Toc65567574"/>
      <w:r w:rsidRPr="00757595">
        <w:rPr>
          <w:rFonts w:ascii="Times New Roman" w:hAnsi="Times New Roman" w:cs="Times New Roman"/>
          <w:sz w:val="24"/>
          <w:szCs w:val="24"/>
        </w:rPr>
        <w:t>Counterparts</w:t>
      </w:r>
      <w:bookmarkEnd w:id="513"/>
      <w:bookmarkEnd w:id="514"/>
    </w:p>
    <w:p w14:paraId="491287DA" w14:textId="77777777" w:rsidR="005D048F" w:rsidRPr="00757595" w:rsidRDefault="005D048F" w:rsidP="00E16737">
      <w:pPr>
        <w:pStyle w:val="BodyText"/>
        <w:rPr>
          <w:rFonts w:cs="Times New Roman"/>
          <w:b/>
        </w:rPr>
      </w:pPr>
      <w:r w:rsidRPr="00757595">
        <w:rPr>
          <w:rFonts w:cs="Times New Roman"/>
        </w:rPr>
        <w:t>This Contract may be executed in any number of counterparts. All such counterparts shall be deemed to constitute one and the same instrument, and each of said counterparts shall be deemed an original thereof.</w:t>
      </w:r>
    </w:p>
    <w:p w14:paraId="66F29E7E" w14:textId="77777777" w:rsidR="005D048F" w:rsidRPr="00757595" w:rsidRDefault="005D048F" w:rsidP="00E16737">
      <w:pPr>
        <w:pStyle w:val="RFPheading2GC"/>
        <w:suppressAutoHyphens/>
        <w:rPr>
          <w:rFonts w:ascii="Times New Roman" w:hAnsi="Times New Roman" w:cs="Times New Roman"/>
          <w:sz w:val="24"/>
          <w:szCs w:val="24"/>
        </w:rPr>
      </w:pPr>
      <w:bookmarkStart w:id="515" w:name="_Toc257814589"/>
      <w:bookmarkStart w:id="516" w:name="_Toc65567575"/>
      <w:r w:rsidRPr="00757595">
        <w:rPr>
          <w:rFonts w:ascii="Times New Roman" w:hAnsi="Times New Roman" w:cs="Times New Roman"/>
          <w:sz w:val="24"/>
          <w:szCs w:val="24"/>
        </w:rPr>
        <w:t>Severability</w:t>
      </w:r>
      <w:bookmarkEnd w:id="515"/>
      <w:bookmarkEnd w:id="516"/>
    </w:p>
    <w:p w14:paraId="04B741FC" w14:textId="77777777" w:rsidR="005D048F" w:rsidRPr="00757595" w:rsidRDefault="005D048F" w:rsidP="00E16737">
      <w:pPr>
        <w:pStyle w:val="BodyText"/>
        <w:rPr>
          <w:rFonts w:cs="Times New Roman"/>
          <w:b/>
        </w:rPr>
      </w:pPr>
      <w:r w:rsidRPr="00757595">
        <w:rPr>
          <w:rFonts w:cs="Times New Roman"/>
        </w:rPr>
        <w:t>Whenever possible, each provision of the Contract shall be interpreted in a manner as to be effective and valid under applicable law. However, if any provision, or part of any provision, should be prohibited or invalid under applicable law, such provision, or part of such provision, shall be ineffective to the extent of such prohibition or invalidity without invalidating the remainder of such provision or the remaining provisions of the Contract.</w:t>
      </w:r>
    </w:p>
    <w:p w14:paraId="056B1DD8" w14:textId="77777777" w:rsidR="005D048F" w:rsidRPr="00757595" w:rsidRDefault="005D048F" w:rsidP="00E16737">
      <w:pPr>
        <w:pStyle w:val="RFPheading2GC"/>
        <w:suppressAutoHyphens/>
        <w:rPr>
          <w:rFonts w:ascii="Times New Roman" w:hAnsi="Times New Roman" w:cs="Times New Roman"/>
          <w:sz w:val="24"/>
          <w:szCs w:val="24"/>
        </w:rPr>
      </w:pPr>
      <w:bookmarkStart w:id="517" w:name="_Toc257814590"/>
      <w:bookmarkStart w:id="518" w:name="_Toc65567576"/>
      <w:r w:rsidRPr="00757595">
        <w:rPr>
          <w:rFonts w:ascii="Times New Roman" w:hAnsi="Times New Roman" w:cs="Times New Roman"/>
          <w:sz w:val="24"/>
          <w:szCs w:val="24"/>
        </w:rPr>
        <w:t xml:space="preserve">Third-Party </w:t>
      </w:r>
      <w:bookmarkEnd w:id="517"/>
      <w:r w:rsidRPr="00757595">
        <w:rPr>
          <w:rFonts w:ascii="Times New Roman" w:hAnsi="Times New Roman" w:cs="Times New Roman"/>
          <w:sz w:val="24"/>
          <w:szCs w:val="24"/>
        </w:rPr>
        <w:t>Beneficiaries</w:t>
      </w:r>
      <w:bookmarkEnd w:id="518"/>
    </w:p>
    <w:p w14:paraId="79648AE8" w14:textId="2910F312" w:rsidR="005D048F" w:rsidRPr="00757595" w:rsidRDefault="005D048F" w:rsidP="00E16737">
      <w:pPr>
        <w:pStyle w:val="BodyText"/>
        <w:rPr>
          <w:rFonts w:cs="Times New Roman"/>
        </w:rPr>
      </w:pPr>
      <w:r w:rsidRPr="00757595">
        <w:rPr>
          <w:rFonts w:cs="Times New Roman"/>
        </w:rPr>
        <w:t>No provisions of the Contract shall in any way inure to the benefit of any party</w:t>
      </w:r>
      <w:r w:rsidR="001344C8">
        <w:rPr>
          <w:rFonts w:cs="Times New Roman"/>
        </w:rPr>
        <w:t xml:space="preserve"> (other than the Agency, Assignees, and Contractor)</w:t>
      </w:r>
      <w:r w:rsidRPr="00757595">
        <w:rPr>
          <w:rFonts w:cs="Times New Roman"/>
        </w:rPr>
        <w:t>, including the public at large, so as to constitute such person a third-party beneficiary of the Contract or of any one or more of the terms and conditions of t</w:t>
      </w:r>
      <w:r w:rsidR="001344C8">
        <w:rPr>
          <w:rFonts w:cs="Times New Roman"/>
        </w:rPr>
        <w:t>h</w:t>
      </w:r>
      <w:r w:rsidRPr="00757595">
        <w:rPr>
          <w:rFonts w:cs="Times New Roman"/>
        </w:rPr>
        <w:t>e Contract or otherwise give rise to any cause of action in any person not a party to the Contract.</w:t>
      </w:r>
    </w:p>
    <w:p w14:paraId="2131E344" w14:textId="77777777" w:rsidR="005D048F" w:rsidRPr="00757595" w:rsidRDefault="005D048F" w:rsidP="00E16737">
      <w:pPr>
        <w:pStyle w:val="RFPheading2GC"/>
        <w:suppressAutoHyphens/>
        <w:rPr>
          <w:rFonts w:ascii="Times New Roman" w:hAnsi="Times New Roman" w:cs="Times New Roman"/>
          <w:sz w:val="24"/>
          <w:szCs w:val="24"/>
        </w:rPr>
      </w:pPr>
      <w:bookmarkStart w:id="519" w:name="_Toc257814591"/>
      <w:bookmarkStart w:id="520" w:name="_Toc65567577"/>
      <w:r w:rsidRPr="00757595">
        <w:rPr>
          <w:rFonts w:ascii="Times New Roman" w:hAnsi="Times New Roman" w:cs="Times New Roman"/>
          <w:sz w:val="24"/>
          <w:szCs w:val="24"/>
        </w:rPr>
        <w:t xml:space="preserve">Assignment of </w:t>
      </w:r>
      <w:bookmarkEnd w:id="519"/>
      <w:r w:rsidRPr="00757595">
        <w:rPr>
          <w:rFonts w:ascii="Times New Roman" w:hAnsi="Times New Roman" w:cs="Times New Roman"/>
          <w:sz w:val="24"/>
          <w:szCs w:val="24"/>
        </w:rPr>
        <w:t>Contract</w:t>
      </w:r>
      <w:bookmarkEnd w:id="520"/>
    </w:p>
    <w:p w14:paraId="11E85A48" w14:textId="7DE39460" w:rsidR="005D048F" w:rsidRPr="00757595" w:rsidRDefault="005D048F" w:rsidP="00E16737">
      <w:pPr>
        <w:pStyle w:val="BodyText"/>
        <w:rPr>
          <w:rFonts w:cs="Times New Roman"/>
          <w:b/>
        </w:rPr>
      </w:pPr>
      <w:r w:rsidRPr="00757595">
        <w:rPr>
          <w:rFonts w:cs="Times New Roman"/>
        </w:rPr>
        <w:t xml:space="preserve">Neither party </w:t>
      </w:r>
      <w:r w:rsidR="00BC1D8D">
        <w:rPr>
          <w:rFonts w:cs="Times New Roman"/>
        </w:rPr>
        <w:t>shall</w:t>
      </w:r>
      <w:r w:rsidRPr="00757595">
        <w:rPr>
          <w:rFonts w:cs="Times New Roman"/>
        </w:rPr>
        <w:t xml:space="preserve"> assign or subcontract its rights or obligations under the Contract without prior written permission of the other party, and no such assignment or subcontract </w:t>
      </w:r>
      <w:r w:rsidR="00BC1D8D">
        <w:rPr>
          <w:rFonts w:cs="Times New Roman"/>
        </w:rPr>
        <w:t>shall</w:t>
      </w:r>
      <w:r w:rsidRPr="00757595">
        <w:rPr>
          <w:rFonts w:cs="Times New Roman"/>
        </w:rPr>
        <w:t xml:space="preserve"> be effective until approved in writing by the other party.</w:t>
      </w:r>
      <w:r w:rsidR="001344C8">
        <w:rPr>
          <w:rFonts w:cs="Times New Roman"/>
        </w:rPr>
        <w:t xml:space="preserve">  Notwithstanding this or any other provision of this Contract, the Agency may assign the right to purchase materials under this Contract to the Assignees</w:t>
      </w:r>
      <w:r w:rsidR="005B4398">
        <w:rPr>
          <w:rFonts w:cs="Times New Roman"/>
        </w:rPr>
        <w:t xml:space="preserve"> under SP 2</w:t>
      </w:r>
      <w:r w:rsidR="001344C8">
        <w:rPr>
          <w:rFonts w:cs="Times New Roman"/>
        </w:rPr>
        <w:t>.</w:t>
      </w:r>
    </w:p>
    <w:p w14:paraId="19DC46F0" w14:textId="77777777" w:rsidR="005D048F" w:rsidRPr="00757595" w:rsidRDefault="005D048F" w:rsidP="00E16737">
      <w:pPr>
        <w:pStyle w:val="RFPheading2GC"/>
        <w:suppressAutoHyphens/>
        <w:rPr>
          <w:rFonts w:ascii="Times New Roman" w:hAnsi="Times New Roman" w:cs="Times New Roman"/>
          <w:sz w:val="24"/>
          <w:szCs w:val="24"/>
        </w:rPr>
      </w:pPr>
      <w:bookmarkStart w:id="521" w:name="_Toc257814592"/>
      <w:bookmarkStart w:id="522" w:name="_Toc65567578"/>
      <w:r w:rsidRPr="00757595">
        <w:rPr>
          <w:rFonts w:ascii="Times New Roman" w:hAnsi="Times New Roman" w:cs="Times New Roman"/>
          <w:sz w:val="24"/>
          <w:szCs w:val="24"/>
        </w:rPr>
        <w:t xml:space="preserve">Independent </w:t>
      </w:r>
      <w:bookmarkEnd w:id="521"/>
      <w:r w:rsidRPr="00757595">
        <w:rPr>
          <w:rFonts w:ascii="Times New Roman" w:hAnsi="Times New Roman" w:cs="Times New Roman"/>
          <w:sz w:val="24"/>
          <w:szCs w:val="24"/>
        </w:rPr>
        <w:t>Parties</w:t>
      </w:r>
      <w:bookmarkEnd w:id="522"/>
    </w:p>
    <w:p w14:paraId="329A234E" w14:textId="77777777" w:rsidR="005D048F" w:rsidRPr="00757595" w:rsidRDefault="005D048F" w:rsidP="00E16737">
      <w:pPr>
        <w:pStyle w:val="BodyText"/>
        <w:rPr>
          <w:rFonts w:cs="Times New Roman"/>
          <w:bCs/>
        </w:rPr>
      </w:pPr>
      <w:r w:rsidRPr="00757595">
        <w:rPr>
          <w:rFonts w:cs="Times New Roman"/>
        </w:rPr>
        <w:t>The Contractor is an independent contractor with respect to the performance of all Work hereunder, retaining control over the detail of its own operations, and the Contractor shall not be considered the agent, employee, partner, fiduciary or trustee of the Agency.</w:t>
      </w:r>
    </w:p>
    <w:p w14:paraId="5E493110" w14:textId="77777777" w:rsidR="005D048F" w:rsidRPr="00757595" w:rsidRDefault="005D048F" w:rsidP="00E16737">
      <w:pPr>
        <w:pStyle w:val="RFPheading2GC"/>
        <w:suppressAutoHyphens/>
        <w:rPr>
          <w:rFonts w:ascii="Times New Roman" w:hAnsi="Times New Roman" w:cs="Times New Roman"/>
          <w:sz w:val="24"/>
          <w:szCs w:val="24"/>
        </w:rPr>
      </w:pPr>
      <w:bookmarkStart w:id="523" w:name="_Toc257814593"/>
      <w:bookmarkStart w:id="524" w:name="_Toc65567579"/>
      <w:r w:rsidRPr="00757595">
        <w:rPr>
          <w:rFonts w:ascii="Times New Roman" w:hAnsi="Times New Roman" w:cs="Times New Roman"/>
          <w:sz w:val="24"/>
          <w:szCs w:val="24"/>
        </w:rPr>
        <w:t>Survival</w:t>
      </w:r>
      <w:bookmarkEnd w:id="523"/>
      <w:bookmarkEnd w:id="524"/>
    </w:p>
    <w:p w14:paraId="38EC28D3" w14:textId="77777777" w:rsidR="005D048F" w:rsidRPr="00757595" w:rsidRDefault="005D048F" w:rsidP="00E16737">
      <w:pPr>
        <w:pStyle w:val="BodyText"/>
        <w:rPr>
          <w:rFonts w:cs="Times New Roman"/>
        </w:rPr>
      </w:pPr>
      <w:r w:rsidRPr="00757595">
        <w:rPr>
          <w:rFonts w:cs="Times New Roman"/>
        </w:rPr>
        <w:t>The following sections shall survive the nominal expiration or discharge of other Contract obligations, and the Agency may obtain any remedy under law, Contract or equity to enforce the obligations of the Contractor that survive the manufacturing, warranty and final payment periods:</w:t>
      </w:r>
    </w:p>
    <w:p w14:paraId="56E703B6" w14:textId="77777777" w:rsidR="005D048F" w:rsidRPr="00757595" w:rsidRDefault="005D048F" w:rsidP="00E16737">
      <w:pPr>
        <w:pStyle w:val="Bulletedlist"/>
        <w:rPr>
          <w:sz w:val="24"/>
          <w:szCs w:val="24"/>
        </w:rPr>
      </w:pPr>
      <w:r w:rsidRPr="00757595">
        <w:rPr>
          <w:sz w:val="24"/>
          <w:szCs w:val="24"/>
        </w:rPr>
        <w:t>“Intellectual Property Warranty”</w:t>
      </w:r>
    </w:p>
    <w:p w14:paraId="77864DE2" w14:textId="77777777" w:rsidR="005D048F" w:rsidRPr="00757595" w:rsidRDefault="005D048F" w:rsidP="00E16737">
      <w:pPr>
        <w:pStyle w:val="Bulletedlist"/>
        <w:rPr>
          <w:sz w:val="24"/>
          <w:szCs w:val="24"/>
        </w:rPr>
      </w:pPr>
      <w:r w:rsidRPr="00757595">
        <w:rPr>
          <w:sz w:val="24"/>
          <w:szCs w:val="24"/>
        </w:rPr>
        <w:t>“Indemnification”</w:t>
      </w:r>
    </w:p>
    <w:p w14:paraId="7666BF19" w14:textId="77777777" w:rsidR="005D048F" w:rsidRPr="00757595" w:rsidRDefault="005D048F" w:rsidP="00E16737">
      <w:pPr>
        <w:pStyle w:val="Bulletedlist"/>
        <w:rPr>
          <w:sz w:val="24"/>
          <w:szCs w:val="24"/>
        </w:rPr>
      </w:pPr>
      <w:r w:rsidRPr="00757595">
        <w:rPr>
          <w:sz w:val="24"/>
          <w:szCs w:val="24"/>
        </w:rPr>
        <w:t>“Governing Law and Choice of Forum”</w:t>
      </w:r>
    </w:p>
    <w:p w14:paraId="5EBE26C7" w14:textId="77777777" w:rsidR="005D048F" w:rsidRPr="00757595" w:rsidRDefault="005D048F" w:rsidP="00E16737">
      <w:pPr>
        <w:pStyle w:val="Bulletedlist"/>
        <w:rPr>
          <w:sz w:val="24"/>
          <w:szCs w:val="24"/>
        </w:rPr>
      </w:pPr>
      <w:r w:rsidRPr="00757595">
        <w:rPr>
          <w:sz w:val="24"/>
          <w:szCs w:val="24"/>
        </w:rPr>
        <w:t>“Disputes”</w:t>
      </w:r>
    </w:p>
    <w:p w14:paraId="3FE29482" w14:textId="77777777" w:rsidR="005D048F" w:rsidRPr="00757595" w:rsidRDefault="005D048F" w:rsidP="00E16737">
      <w:pPr>
        <w:pStyle w:val="Bulletedlist"/>
        <w:rPr>
          <w:sz w:val="24"/>
          <w:szCs w:val="24"/>
        </w:rPr>
      </w:pPr>
      <w:r w:rsidRPr="00757595">
        <w:rPr>
          <w:sz w:val="24"/>
          <w:szCs w:val="24"/>
        </w:rPr>
        <w:t>“Confidential Information”</w:t>
      </w:r>
    </w:p>
    <w:p w14:paraId="72680E7F" w14:textId="77777777" w:rsidR="005D048F" w:rsidRPr="00757595" w:rsidRDefault="005D048F" w:rsidP="00E16737">
      <w:pPr>
        <w:pStyle w:val="Bulletedlist"/>
        <w:rPr>
          <w:sz w:val="24"/>
          <w:szCs w:val="24"/>
        </w:rPr>
      </w:pPr>
      <w:r w:rsidRPr="00757595">
        <w:rPr>
          <w:sz w:val="24"/>
          <w:szCs w:val="24"/>
        </w:rPr>
        <w:t>“Parts Availability Guarantee”</w:t>
      </w:r>
    </w:p>
    <w:p w14:paraId="1D012516" w14:textId="77777777" w:rsidR="005D048F" w:rsidRPr="00757595" w:rsidRDefault="005D048F" w:rsidP="00E16737">
      <w:pPr>
        <w:pStyle w:val="Bulletedlist"/>
        <w:rPr>
          <w:sz w:val="24"/>
          <w:szCs w:val="24"/>
        </w:rPr>
      </w:pPr>
      <w:r w:rsidRPr="00757595">
        <w:rPr>
          <w:sz w:val="24"/>
          <w:szCs w:val="24"/>
        </w:rPr>
        <w:t>“Access to Records”</w:t>
      </w:r>
    </w:p>
    <w:p w14:paraId="4FF875B6" w14:textId="77777777" w:rsidR="005D048F" w:rsidRPr="00757595" w:rsidRDefault="005D048F" w:rsidP="00E16737">
      <w:pPr>
        <w:pStyle w:val="Bulletedlist"/>
        <w:rPr>
          <w:sz w:val="24"/>
          <w:szCs w:val="24"/>
        </w:rPr>
      </w:pPr>
      <w:r w:rsidRPr="00757595">
        <w:rPr>
          <w:sz w:val="24"/>
          <w:szCs w:val="24"/>
        </w:rPr>
        <w:t>“Training”</w:t>
      </w:r>
    </w:p>
    <w:p w14:paraId="09C8B437" w14:textId="77777777" w:rsidR="006901D7" w:rsidRPr="006901D7" w:rsidRDefault="005D048F" w:rsidP="009C00FE">
      <w:pPr>
        <w:pStyle w:val="RFPheading1GC"/>
        <w:suppressAutoHyphens/>
      </w:pPr>
      <w:bookmarkStart w:id="525" w:name="_Toc257814594"/>
      <w:bookmarkStart w:id="526" w:name="_Toc65567580"/>
      <w:r w:rsidRPr="00FF6058">
        <w:rPr>
          <w:rFonts w:ascii="Times New Roman" w:hAnsi="Times New Roman" w:cs="Times New Roman"/>
          <w:sz w:val="24"/>
          <w:szCs w:val="24"/>
        </w:rPr>
        <w:t xml:space="preserve">Agency-Specific </w:t>
      </w:r>
      <w:bookmarkEnd w:id="525"/>
      <w:r w:rsidRPr="00FF6058">
        <w:rPr>
          <w:rFonts w:ascii="Times New Roman" w:hAnsi="Times New Roman" w:cs="Times New Roman"/>
          <w:sz w:val="24"/>
          <w:szCs w:val="24"/>
        </w:rPr>
        <w:t>Provisions</w:t>
      </w:r>
      <w:r w:rsidR="00154630" w:rsidRPr="00FF6058">
        <w:rPr>
          <w:rFonts w:ascii="Times New Roman" w:hAnsi="Times New Roman" w:cs="Times New Roman"/>
          <w:sz w:val="24"/>
          <w:szCs w:val="24"/>
        </w:rPr>
        <w:t xml:space="preserve"> </w:t>
      </w:r>
      <w:r w:rsidR="00FF6058">
        <w:rPr>
          <w:rFonts w:ascii="Times New Roman" w:hAnsi="Times New Roman" w:cs="Times New Roman"/>
          <w:sz w:val="24"/>
          <w:szCs w:val="24"/>
        </w:rPr>
        <w:t>–</w:t>
      </w:r>
      <w:r w:rsidR="00154630" w:rsidRPr="00FF6058">
        <w:rPr>
          <w:rFonts w:ascii="Times New Roman" w:hAnsi="Times New Roman" w:cs="Times New Roman"/>
          <w:sz w:val="24"/>
          <w:szCs w:val="24"/>
        </w:rPr>
        <w:t xml:space="preserve"> </w:t>
      </w:r>
      <w:r w:rsidR="00FF6058">
        <w:rPr>
          <w:rFonts w:ascii="Times New Roman" w:hAnsi="Times New Roman" w:cs="Times New Roman"/>
          <w:sz w:val="24"/>
          <w:szCs w:val="24"/>
        </w:rPr>
        <w:t>Not Used</w:t>
      </w:r>
      <w:bookmarkEnd w:id="526"/>
    </w:p>
    <w:p w14:paraId="73B66770" w14:textId="77777777" w:rsidR="005D048F" w:rsidRDefault="005D048F" w:rsidP="006901D7">
      <w:pPr>
        <w:pStyle w:val="RFPsectionhed"/>
      </w:pPr>
      <w:r w:rsidRPr="00757595">
        <w:br w:type="page"/>
      </w:r>
      <w:bookmarkStart w:id="527" w:name="_Toc257814595"/>
      <w:bookmarkStart w:id="528" w:name="_Toc65567581"/>
      <w:r w:rsidRPr="00757595">
        <w:t>SECTION 4: SPECIAL PROVISIONS</w:t>
      </w:r>
      <w:bookmarkEnd w:id="527"/>
      <w:bookmarkEnd w:id="528"/>
    </w:p>
    <w:p w14:paraId="37AB1C23" w14:textId="77777777" w:rsidR="005D048F" w:rsidRPr="007B6277" w:rsidRDefault="005D048F" w:rsidP="006901D7">
      <w:pPr>
        <w:pStyle w:val="RFPheading1SP"/>
        <w:spacing w:after="120"/>
        <w:rPr>
          <w:rStyle w:val="RFPinsert"/>
          <w:b w:val="0"/>
          <w:bCs w:val="0"/>
        </w:rPr>
      </w:pPr>
      <w:bookmarkStart w:id="529" w:name="_Toc224791345"/>
      <w:bookmarkStart w:id="530" w:name="_Toc224794123"/>
      <w:bookmarkStart w:id="531" w:name="_Toc224795107"/>
      <w:bookmarkStart w:id="532" w:name="_Toc224797506"/>
      <w:bookmarkStart w:id="533" w:name="_Toc224798481"/>
      <w:bookmarkStart w:id="534" w:name="_Toc224800429"/>
      <w:bookmarkStart w:id="535" w:name="_Toc224791347"/>
      <w:bookmarkStart w:id="536" w:name="_Toc224794125"/>
      <w:bookmarkStart w:id="537" w:name="_Toc224795109"/>
      <w:bookmarkStart w:id="538" w:name="_Toc224797508"/>
      <w:bookmarkStart w:id="539" w:name="_Toc224798483"/>
      <w:bookmarkStart w:id="540" w:name="_Toc224800431"/>
      <w:bookmarkStart w:id="541" w:name="_Toc224791352"/>
      <w:bookmarkStart w:id="542" w:name="_Toc224794130"/>
      <w:bookmarkStart w:id="543" w:name="_Toc224795114"/>
      <w:bookmarkStart w:id="544" w:name="_Toc224797513"/>
      <w:bookmarkStart w:id="545" w:name="_Toc224798488"/>
      <w:bookmarkStart w:id="546" w:name="_Toc224800436"/>
      <w:bookmarkStart w:id="547" w:name="_Toc224791355"/>
      <w:bookmarkStart w:id="548" w:name="_Toc224794133"/>
      <w:bookmarkStart w:id="549" w:name="_Toc224795117"/>
      <w:bookmarkStart w:id="550" w:name="_Toc224797516"/>
      <w:bookmarkStart w:id="551" w:name="_Toc224798491"/>
      <w:bookmarkStart w:id="552" w:name="_Toc224800439"/>
      <w:bookmarkStart w:id="553" w:name="_Toc224791358"/>
      <w:bookmarkStart w:id="554" w:name="_Toc224794136"/>
      <w:bookmarkStart w:id="555" w:name="_Toc224795120"/>
      <w:bookmarkStart w:id="556" w:name="_Toc224797519"/>
      <w:bookmarkStart w:id="557" w:name="_Toc224798494"/>
      <w:bookmarkStart w:id="558" w:name="_Toc224800442"/>
      <w:bookmarkStart w:id="559" w:name="_Toc224791360"/>
      <w:bookmarkStart w:id="560" w:name="_Toc224794138"/>
      <w:bookmarkStart w:id="561" w:name="_Toc224795122"/>
      <w:bookmarkStart w:id="562" w:name="_Toc224797521"/>
      <w:bookmarkStart w:id="563" w:name="_Toc224798496"/>
      <w:bookmarkStart w:id="564" w:name="_Toc224800444"/>
      <w:bookmarkStart w:id="565" w:name="_Toc224791362"/>
      <w:bookmarkStart w:id="566" w:name="_Toc224794140"/>
      <w:bookmarkStart w:id="567" w:name="_Toc224795124"/>
      <w:bookmarkStart w:id="568" w:name="_Toc224797523"/>
      <w:bookmarkStart w:id="569" w:name="_Toc224798498"/>
      <w:bookmarkStart w:id="570" w:name="_Toc224800446"/>
      <w:bookmarkStart w:id="571" w:name="_Toc224791364"/>
      <w:bookmarkStart w:id="572" w:name="_Toc224794142"/>
      <w:bookmarkStart w:id="573" w:name="_Toc224795126"/>
      <w:bookmarkStart w:id="574" w:name="_Toc224797525"/>
      <w:bookmarkStart w:id="575" w:name="_Toc224798500"/>
      <w:bookmarkStart w:id="576" w:name="_Toc224800448"/>
      <w:bookmarkStart w:id="577" w:name="_Toc224791597"/>
      <w:bookmarkStart w:id="578" w:name="_Toc224794375"/>
      <w:bookmarkStart w:id="579" w:name="_Toc224795359"/>
      <w:bookmarkStart w:id="580" w:name="_Toc224797758"/>
      <w:bookmarkStart w:id="581" w:name="_Toc224798733"/>
      <w:bookmarkStart w:id="582" w:name="_Toc224800681"/>
      <w:bookmarkStart w:id="583" w:name="_Toc224791598"/>
      <w:bookmarkStart w:id="584" w:name="_Toc224794376"/>
      <w:bookmarkStart w:id="585" w:name="_Toc224795360"/>
      <w:bookmarkStart w:id="586" w:name="_Toc224797759"/>
      <w:bookmarkStart w:id="587" w:name="_Toc224798734"/>
      <w:bookmarkStart w:id="588" w:name="_Toc224800682"/>
      <w:bookmarkStart w:id="589" w:name="_Toc224791600"/>
      <w:bookmarkStart w:id="590" w:name="_Toc224794378"/>
      <w:bookmarkStart w:id="591" w:name="_Toc224795362"/>
      <w:bookmarkStart w:id="592" w:name="_Toc224797761"/>
      <w:bookmarkStart w:id="593" w:name="_Toc224798736"/>
      <w:bookmarkStart w:id="594" w:name="_Toc224800684"/>
      <w:bookmarkStart w:id="595" w:name="_Toc257814609"/>
      <w:bookmarkStart w:id="596" w:name="_Toc257816536"/>
      <w:bookmarkStart w:id="597" w:name="_Toc257817037"/>
      <w:bookmarkStart w:id="598" w:name="_Toc257817505"/>
      <w:bookmarkStart w:id="599" w:name="_Toc257817973"/>
      <w:bookmarkStart w:id="600" w:name="_Toc257818198"/>
      <w:bookmarkStart w:id="601" w:name="_Toc257818424"/>
      <w:bookmarkStart w:id="602" w:name="_Toc257818647"/>
      <w:bookmarkStart w:id="603" w:name="_Toc257818852"/>
      <w:bookmarkStart w:id="604" w:name="_Toc257819057"/>
      <w:bookmarkStart w:id="605" w:name="_Toc224791603"/>
      <w:bookmarkStart w:id="606" w:name="_Toc224794381"/>
      <w:bookmarkStart w:id="607" w:name="_Toc224795365"/>
      <w:bookmarkStart w:id="608" w:name="_Toc224797764"/>
      <w:bookmarkStart w:id="609" w:name="_Toc224798739"/>
      <w:bookmarkStart w:id="610" w:name="_Toc224800687"/>
      <w:bookmarkStart w:id="611" w:name="_Toc224791605"/>
      <w:bookmarkStart w:id="612" w:name="_Toc224794383"/>
      <w:bookmarkStart w:id="613" w:name="_Toc224795367"/>
      <w:bookmarkStart w:id="614" w:name="_Toc224797766"/>
      <w:bookmarkStart w:id="615" w:name="_Toc224798741"/>
      <w:bookmarkStart w:id="616" w:name="_Toc224800689"/>
      <w:bookmarkStart w:id="617" w:name="_Toc224791607"/>
      <w:bookmarkStart w:id="618" w:name="_Toc224794385"/>
      <w:bookmarkStart w:id="619" w:name="_Toc224795369"/>
      <w:bookmarkStart w:id="620" w:name="_Toc224797768"/>
      <w:bookmarkStart w:id="621" w:name="_Toc224798743"/>
      <w:bookmarkStart w:id="622" w:name="_Toc224800691"/>
      <w:bookmarkStart w:id="623" w:name="_Toc224791609"/>
      <w:bookmarkStart w:id="624" w:name="_Toc224794387"/>
      <w:bookmarkStart w:id="625" w:name="_Toc224795371"/>
      <w:bookmarkStart w:id="626" w:name="_Toc224797770"/>
      <w:bookmarkStart w:id="627" w:name="_Toc224798745"/>
      <w:bookmarkStart w:id="628" w:name="_Toc224800693"/>
      <w:bookmarkStart w:id="629" w:name="_Toc224791611"/>
      <w:bookmarkStart w:id="630" w:name="_Toc224794389"/>
      <w:bookmarkStart w:id="631" w:name="_Toc224795373"/>
      <w:bookmarkStart w:id="632" w:name="_Toc224797772"/>
      <w:bookmarkStart w:id="633" w:name="_Toc224798747"/>
      <w:bookmarkStart w:id="634" w:name="_Toc224800695"/>
      <w:bookmarkStart w:id="635" w:name="_Toc224791614"/>
      <w:bookmarkStart w:id="636" w:name="_Toc224794392"/>
      <w:bookmarkStart w:id="637" w:name="_Toc224795376"/>
      <w:bookmarkStart w:id="638" w:name="_Toc224797775"/>
      <w:bookmarkStart w:id="639" w:name="_Toc224798750"/>
      <w:bookmarkStart w:id="640" w:name="_Toc224800698"/>
      <w:bookmarkStart w:id="641" w:name="_Toc224791618"/>
      <w:bookmarkStart w:id="642" w:name="_Toc224794396"/>
      <w:bookmarkStart w:id="643" w:name="_Toc224795380"/>
      <w:bookmarkStart w:id="644" w:name="_Toc224797779"/>
      <w:bookmarkStart w:id="645" w:name="_Toc224798754"/>
      <w:bookmarkStart w:id="646" w:name="_Toc224800702"/>
      <w:bookmarkStart w:id="647" w:name="_Toc224791620"/>
      <w:bookmarkStart w:id="648" w:name="_Toc224794398"/>
      <w:bookmarkStart w:id="649" w:name="_Toc224795382"/>
      <w:bookmarkStart w:id="650" w:name="_Toc224797781"/>
      <w:bookmarkStart w:id="651" w:name="_Toc224798756"/>
      <w:bookmarkStart w:id="652" w:name="_Toc224800704"/>
      <w:bookmarkStart w:id="653" w:name="_Toc224791623"/>
      <w:bookmarkStart w:id="654" w:name="_Toc224794401"/>
      <w:bookmarkStart w:id="655" w:name="_Toc224795385"/>
      <w:bookmarkStart w:id="656" w:name="_Toc224797784"/>
      <w:bookmarkStart w:id="657" w:name="_Toc224798759"/>
      <w:bookmarkStart w:id="658" w:name="_Toc224800707"/>
      <w:bookmarkStart w:id="659" w:name="_Toc224791625"/>
      <w:bookmarkStart w:id="660" w:name="_Toc224794403"/>
      <w:bookmarkStart w:id="661" w:name="_Toc224795387"/>
      <w:bookmarkStart w:id="662" w:name="_Toc224797786"/>
      <w:bookmarkStart w:id="663" w:name="_Toc224798761"/>
      <w:bookmarkStart w:id="664" w:name="_Toc224800709"/>
      <w:bookmarkStart w:id="665" w:name="_Toc224791627"/>
      <w:bookmarkStart w:id="666" w:name="_Toc224794405"/>
      <w:bookmarkStart w:id="667" w:name="_Toc224795389"/>
      <w:bookmarkStart w:id="668" w:name="_Toc224797788"/>
      <w:bookmarkStart w:id="669" w:name="_Toc224798763"/>
      <w:bookmarkStart w:id="670" w:name="_Toc224800711"/>
      <w:bookmarkStart w:id="671" w:name="_Toc224791628"/>
      <w:bookmarkStart w:id="672" w:name="_Toc224794406"/>
      <w:bookmarkStart w:id="673" w:name="_Toc224795390"/>
      <w:bookmarkStart w:id="674" w:name="_Toc224797789"/>
      <w:bookmarkStart w:id="675" w:name="_Toc224798764"/>
      <w:bookmarkStart w:id="676" w:name="_Toc224800712"/>
      <w:bookmarkStart w:id="677" w:name="_Toc224791630"/>
      <w:bookmarkStart w:id="678" w:name="_Toc224794408"/>
      <w:bookmarkStart w:id="679" w:name="_Toc224795392"/>
      <w:bookmarkStart w:id="680" w:name="_Toc224797791"/>
      <w:bookmarkStart w:id="681" w:name="_Toc224798766"/>
      <w:bookmarkStart w:id="682" w:name="_Toc224800714"/>
      <w:bookmarkStart w:id="683" w:name="_Toc224791632"/>
      <w:bookmarkStart w:id="684" w:name="_Toc224794410"/>
      <w:bookmarkStart w:id="685" w:name="_Toc224795394"/>
      <w:bookmarkStart w:id="686" w:name="_Toc224797793"/>
      <w:bookmarkStart w:id="687" w:name="_Toc224798768"/>
      <w:bookmarkStart w:id="688" w:name="_Toc224800716"/>
      <w:bookmarkStart w:id="689" w:name="_Toc224791633"/>
      <w:bookmarkStart w:id="690" w:name="_Toc224794411"/>
      <w:bookmarkStart w:id="691" w:name="_Toc224795395"/>
      <w:bookmarkStart w:id="692" w:name="_Toc224797794"/>
      <w:bookmarkStart w:id="693" w:name="_Toc224798769"/>
      <w:bookmarkStart w:id="694" w:name="_Toc224800717"/>
      <w:bookmarkStart w:id="695" w:name="_Toc257814626"/>
      <w:bookmarkStart w:id="696" w:name="_Toc257816545"/>
      <w:bookmarkStart w:id="697" w:name="_Toc257817044"/>
      <w:bookmarkStart w:id="698" w:name="_Toc257817512"/>
      <w:bookmarkStart w:id="699" w:name="_Toc257817980"/>
      <w:bookmarkStart w:id="700" w:name="_Toc257818205"/>
      <w:bookmarkStart w:id="701" w:name="_Toc257818431"/>
      <w:bookmarkStart w:id="702" w:name="_Toc257818654"/>
      <w:bookmarkStart w:id="703" w:name="_Toc257818859"/>
      <w:bookmarkStart w:id="704" w:name="_Toc257819064"/>
      <w:bookmarkStart w:id="705" w:name="_Toc224791635"/>
      <w:bookmarkStart w:id="706" w:name="_Toc224794413"/>
      <w:bookmarkStart w:id="707" w:name="_Toc224795397"/>
      <w:bookmarkStart w:id="708" w:name="_Toc224797796"/>
      <w:bookmarkStart w:id="709" w:name="_Toc224798771"/>
      <w:bookmarkStart w:id="710" w:name="_Toc224800719"/>
      <w:bookmarkStart w:id="711" w:name="_Toc655675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7B6277">
        <w:rPr>
          <w:rStyle w:val="RFPinsert"/>
          <w:color w:val="auto"/>
          <w:sz w:val="24"/>
          <w:szCs w:val="24"/>
        </w:rPr>
        <w:t>Authorization to Use the Local Government Purchasing Schedule</w:t>
      </w:r>
      <w:bookmarkEnd w:id="711"/>
    </w:p>
    <w:p w14:paraId="3A634CA6" w14:textId="559E408F" w:rsidR="00154630" w:rsidRPr="00E37779" w:rsidRDefault="005D048F" w:rsidP="006901D7">
      <w:pPr>
        <w:pStyle w:val="intro"/>
        <w:spacing w:before="0" w:beforeAutospacing="0" w:after="120" w:afterAutospacing="0"/>
        <w:rPr>
          <w:rStyle w:val="HTMLAcronym"/>
          <w:b/>
          <w:bCs/>
        </w:rPr>
      </w:pPr>
      <w:r w:rsidRPr="00757595">
        <w:rPr>
          <w:rStyle w:val="HTMLAcronym"/>
        </w:rPr>
        <w:t xml:space="preserve">The use of </w:t>
      </w:r>
      <w:r w:rsidR="00FF6058">
        <w:rPr>
          <w:rStyle w:val="HTMLAcronym"/>
        </w:rPr>
        <w:t xml:space="preserve">this </w:t>
      </w:r>
      <w:r w:rsidR="00383480">
        <w:rPr>
          <w:rStyle w:val="HTMLAcronym"/>
        </w:rPr>
        <w:t>Proposal</w:t>
      </w:r>
      <w:r w:rsidR="00FF6058">
        <w:rPr>
          <w:rStyle w:val="HTMLAcronym"/>
        </w:rPr>
        <w:t xml:space="preserve"> s</w:t>
      </w:r>
      <w:r w:rsidRPr="00757595">
        <w:rPr>
          <w:rStyle w:val="HTMLAcronym"/>
        </w:rPr>
        <w:t xml:space="preserve">hall be restricted to members </w:t>
      </w:r>
      <w:r w:rsidR="00082476">
        <w:rPr>
          <w:rStyle w:val="HTMLAcronym"/>
        </w:rPr>
        <w:t xml:space="preserve">in good standing </w:t>
      </w:r>
      <w:r w:rsidRPr="00757595">
        <w:rPr>
          <w:rStyle w:val="HTMLAcronym"/>
        </w:rPr>
        <w:t xml:space="preserve">of </w:t>
      </w:r>
      <w:r w:rsidR="001F0AEB">
        <w:rPr>
          <w:rStyle w:val="HTMLAcronym"/>
        </w:rPr>
        <w:t>CalACT</w:t>
      </w:r>
      <w:r w:rsidRPr="00757595">
        <w:rPr>
          <w:rStyle w:val="HTMLAcronym"/>
        </w:rPr>
        <w:t>.</w:t>
      </w:r>
      <w:r w:rsidR="007407B4">
        <w:rPr>
          <w:rStyle w:val="HTMLAcronym"/>
        </w:rPr>
        <w:t xml:space="preserve"> </w:t>
      </w:r>
      <w:r w:rsidR="000D1F8F" w:rsidRPr="008274F0">
        <w:t xml:space="preserve">These members are to be </w:t>
      </w:r>
      <w:r w:rsidR="007407B4" w:rsidRPr="008274F0">
        <w:t>publicly funded transit agencies, city transit systems, other governmental agencies or non-profit organizations performing governmental services.</w:t>
      </w:r>
    </w:p>
    <w:p w14:paraId="0E803F4B" w14:textId="77777777" w:rsidR="00BE4DB1" w:rsidRPr="00FF174D" w:rsidRDefault="00BE4DB1" w:rsidP="00BE4DB1">
      <w:pPr>
        <w:pStyle w:val="RFPheading1SP"/>
        <w:suppressAutoHyphens/>
      </w:pPr>
      <w:bookmarkStart w:id="712" w:name="_Toc257814608"/>
      <w:bookmarkStart w:id="713" w:name="_Toc259567618"/>
      <w:bookmarkStart w:id="714" w:name="_Toc65567583"/>
      <w:r>
        <w:t>Assignability</w:t>
      </w:r>
      <w:bookmarkEnd w:id="712"/>
      <w:bookmarkEnd w:id="713"/>
      <w:bookmarkEnd w:id="714"/>
    </w:p>
    <w:p w14:paraId="6908E28E" w14:textId="77777777" w:rsidR="00BE4DB1" w:rsidRDefault="00EE6D7E" w:rsidP="00BE4DB1">
      <w:pPr>
        <w:pStyle w:val="BodyText"/>
      </w:pPr>
      <w:r>
        <w:t xml:space="preserve">A letter of Assignment </w:t>
      </w:r>
      <w:r w:rsidR="00BC1D8D">
        <w:t>shall</w:t>
      </w:r>
      <w:r>
        <w:t xml:space="preserve"> be issued by either MBTA or by CalACT acting for MBTA under the terms of their Cooperative Purchasing Agreement.</w:t>
      </w:r>
      <w:r w:rsidR="00EB1B59">
        <w:t xml:space="preserve"> MBTA reserves the right to withhold assignments at its unilateral discretion.</w:t>
      </w:r>
      <w:r w:rsidR="00C61AFF">
        <w:t xml:space="preserve">  Each Assignment shall be valid for a one-year period.  All </w:t>
      </w:r>
      <w:r w:rsidR="00FF6058">
        <w:t>shelters</w:t>
      </w:r>
      <w:r w:rsidR="00C61AFF">
        <w:t xml:space="preserve"> ordered under that Assignment shall be delivered and accepted within that one-year period.</w:t>
      </w:r>
    </w:p>
    <w:p w14:paraId="14E85846" w14:textId="77777777" w:rsidR="00884D16" w:rsidRDefault="00884D16" w:rsidP="00884D16">
      <w:pPr>
        <w:pStyle w:val="RFPheading1SP"/>
      </w:pPr>
      <w:bookmarkStart w:id="715" w:name="_Toc65567584"/>
      <w:r>
        <w:t>Period of Performance</w:t>
      </w:r>
      <w:bookmarkEnd w:id="715"/>
    </w:p>
    <w:p w14:paraId="308F447B" w14:textId="7CE6F820" w:rsidR="00884D16" w:rsidRDefault="00AD70A8" w:rsidP="00884D16">
      <w:pPr>
        <w:pStyle w:val="BodyText"/>
      </w:pPr>
      <w:r>
        <w:t xml:space="preserve">The </w:t>
      </w:r>
      <w:r w:rsidR="00884D16" w:rsidRPr="008A0507">
        <w:t>pe</w:t>
      </w:r>
      <w:r>
        <w:t>ri</w:t>
      </w:r>
      <w:r w:rsidR="001F0AEB">
        <w:t xml:space="preserve">od of performance shall be </w:t>
      </w:r>
      <w:r w:rsidR="00BC7E16">
        <w:t>as specified in NR1</w:t>
      </w:r>
      <w:r w:rsidR="001F0AEB">
        <w:t>. Exercise of these options is at the unilateral discretion of MBTA.</w:t>
      </w:r>
    </w:p>
    <w:p w14:paraId="0342EE5D" w14:textId="77777777" w:rsidR="00BE4DB1" w:rsidRPr="008A0507" w:rsidRDefault="00BE4DB1" w:rsidP="00BE4DB1">
      <w:pPr>
        <w:pStyle w:val="RFPheading1SP"/>
      </w:pPr>
      <w:bookmarkStart w:id="716" w:name="_Toc65567585"/>
      <w:r w:rsidRPr="008A0507">
        <w:t>Procurement Fee</w:t>
      </w:r>
      <w:bookmarkEnd w:id="716"/>
    </w:p>
    <w:p w14:paraId="39BF2ACB" w14:textId="77777777" w:rsidR="00EE6D7E" w:rsidRDefault="00BE4DB1" w:rsidP="00BE4DB1">
      <w:pPr>
        <w:pStyle w:val="BodyText"/>
      </w:pPr>
      <w:r w:rsidRPr="002A4578">
        <w:t xml:space="preserve">A procurement fee of </w:t>
      </w:r>
      <w:r w:rsidR="00A97AAC">
        <w:t>2</w:t>
      </w:r>
      <w:r w:rsidR="00086FBB">
        <w:t>.5</w:t>
      </w:r>
      <w:r w:rsidRPr="002A4578">
        <w:t>% of total pre-tax price pe</w:t>
      </w:r>
      <w:r w:rsidR="00EE6D7E">
        <w:t xml:space="preserve">r </w:t>
      </w:r>
      <w:r w:rsidR="00FF6058">
        <w:t>shelter</w:t>
      </w:r>
      <w:r w:rsidR="00082476">
        <w:t xml:space="preserve"> </w:t>
      </w:r>
      <w:r w:rsidR="00EE6D7E">
        <w:t xml:space="preserve">shall be paid </w:t>
      </w:r>
      <w:r w:rsidR="00FF6058">
        <w:t xml:space="preserve">to the Cooperative by </w:t>
      </w:r>
      <w:r w:rsidR="00EE6D7E">
        <w:t>the Contractor</w:t>
      </w:r>
      <w:r w:rsidRPr="002A4578">
        <w:t xml:space="preserve"> each month based on activity on this contract</w:t>
      </w:r>
      <w:r>
        <w:t xml:space="preserve">.  </w:t>
      </w:r>
      <w:r w:rsidR="00EE6D7E">
        <w:t>This fee shall be shown as a separate line i</w:t>
      </w:r>
      <w:r w:rsidR="00970248">
        <w:t>tem on the invoice to the Assignee</w:t>
      </w:r>
      <w:r w:rsidR="00EE6D7E">
        <w:t xml:space="preserve"> ordering the </w:t>
      </w:r>
      <w:r w:rsidR="00FF6058">
        <w:t>shelters</w:t>
      </w:r>
      <w:r w:rsidR="00EE6D7E">
        <w:t>.  It</w:t>
      </w:r>
      <w:r>
        <w:t xml:space="preserve"> shall be </w:t>
      </w:r>
      <w:r w:rsidR="00EE6D7E">
        <w:t xml:space="preserve">payable </w:t>
      </w:r>
      <w:r w:rsidR="00426156">
        <w:t xml:space="preserve">to the Cooperative </w:t>
      </w:r>
      <w:r w:rsidRPr="002A4578">
        <w:t xml:space="preserve">within thirty (30) days of delivery to </w:t>
      </w:r>
      <w:r w:rsidR="00EE6D7E">
        <w:t>agencies</w:t>
      </w:r>
      <w:r w:rsidRPr="002A4578">
        <w:t xml:space="preserve">. </w:t>
      </w:r>
      <w:r w:rsidR="00FF6058">
        <w:t xml:space="preserve">The </w:t>
      </w:r>
      <w:r w:rsidRPr="002A4578">
        <w:t xml:space="preserve">Contractor </w:t>
      </w:r>
      <w:r w:rsidR="00BC1D8D">
        <w:t>shall</w:t>
      </w:r>
      <w:r w:rsidRPr="002A4578">
        <w:t xml:space="preserve"> </w:t>
      </w:r>
      <w:r w:rsidR="00EE6D7E">
        <w:t xml:space="preserve">also </w:t>
      </w:r>
      <w:r w:rsidRPr="002A4578">
        <w:t>supply monthly</w:t>
      </w:r>
      <w:r>
        <w:t xml:space="preserve"> </w:t>
      </w:r>
      <w:r w:rsidRPr="002A4578">
        <w:t xml:space="preserve">activity reports </w:t>
      </w:r>
      <w:r w:rsidR="00EE6D7E">
        <w:t xml:space="preserve">showing all orders </w:t>
      </w:r>
      <w:r w:rsidRPr="002A4578">
        <w:t xml:space="preserve">and payments to the Cooperative. </w:t>
      </w:r>
      <w:r>
        <w:t>This activity may be audited</w:t>
      </w:r>
      <w:r w:rsidR="00EE6D7E">
        <w:t xml:space="preserve">.  </w:t>
      </w:r>
      <w:r w:rsidR="007E4977" w:rsidRPr="00CE47CA">
        <w:t xml:space="preserve">The </w:t>
      </w:r>
      <w:r w:rsidR="007E4977">
        <w:t>C</w:t>
      </w:r>
      <w:r w:rsidR="007E4977" w:rsidRPr="00CE47CA">
        <w:t>o</w:t>
      </w:r>
      <w:r w:rsidR="007E4977">
        <w:t xml:space="preserve">operative </w:t>
      </w:r>
      <w:r w:rsidR="007E4977" w:rsidRPr="00CE47CA">
        <w:t>may charge interest for late payment if payment is delayed more than ten</w:t>
      </w:r>
      <w:r w:rsidR="007E4977">
        <w:t xml:space="preserve"> (10)</w:t>
      </w:r>
      <w:r w:rsidR="007E4977" w:rsidRPr="00CE47CA">
        <w:t xml:space="preserve"> days after </w:t>
      </w:r>
      <w:r w:rsidR="007E4977">
        <w:t xml:space="preserve">the </w:t>
      </w:r>
      <w:r w:rsidR="007E4977" w:rsidRPr="00CE47CA">
        <w:t xml:space="preserve">payment </w:t>
      </w:r>
      <w:r w:rsidR="007E4977">
        <w:t>Due Date set forth above</w:t>
      </w:r>
      <w:r w:rsidR="007E4977" w:rsidRPr="00CE47CA">
        <w:t xml:space="preserve">. Interest will </w:t>
      </w:r>
      <w:r w:rsidR="007E4977">
        <w:t xml:space="preserve">be </w:t>
      </w:r>
      <w:r w:rsidR="007E4977" w:rsidRPr="00CE47CA">
        <w:t xml:space="preserve">charged at a rate </w:t>
      </w:r>
      <w:r w:rsidR="007E4977">
        <w:t>of 10% of the procurement fee that is due</w:t>
      </w:r>
      <w:r w:rsidR="007E4977" w:rsidRPr="00CE47CA">
        <w:t>.</w:t>
      </w:r>
    </w:p>
    <w:p w14:paraId="75D992C0" w14:textId="77777777" w:rsidR="00BE4DB1" w:rsidRDefault="00EE6D7E" w:rsidP="00BE4DB1">
      <w:pPr>
        <w:pStyle w:val="BodyText"/>
      </w:pPr>
      <w:r>
        <w:t>Under the provisions of SP 2, Assignability, t</w:t>
      </w:r>
      <w:r w:rsidR="00BE4DB1" w:rsidRPr="002A4578">
        <w:t xml:space="preserve">he MBTA may choose to assign </w:t>
      </w:r>
      <w:r w:rsidR="00FF6058">
        <w:t>shelter</w:t>
      </w:r>
      <w:r w:rsidR="00BE4DB1" w:rsidRPr="002A4578">
        <w:t>s directly to agencies</w:t>
      </w:r>
      <w:r>
        <w:t>.  These agencies may or may not be located</w:t>
      </w:r>
      <w:r w:rsidR="00BE4DB1" w:rsidRPr="002A4578">
        <w:t xml:space="preserve"> within the political subdivisions comprising the MBTA’s joint powers authority</w:t>
      </w:r>
      <w:r>
        <w:t xml:space="preserve">.  For agencies located within the political subdivisions comprising the MBTA’s joint powers authority, MBTA reserves the right to waive the </w:t>
      </w:r>
      <w:r w:rsidR="00BE4DB1" w:rsidRPr="002A4578">
        <w:t>procurement fees</w:t>
      </w:r>
      <w:r w:rsidR="00BE4DB1">
        <w:t>.</w:t>
      </w:r>
    </w:p>
    <w:p w14:paraId="36DFBAE6" w14:textId="77777777" w:rsidR="00BE4DB1" w:rsidRPr="00BE4DB1" w:rsidRDefault="00BE4DB1" w:rsidP="00BE4DB1">
      <w:pPr>
        <w:pStyle w:val="BodyText"/>
      </w:pPr>
      <w:r w:rsidRPr="002A4578">
        <w:t xml:space="preserve">Failure to report </w:t>
      </w:r>
      <w:r w:rsidR="00BC1D8D">
        <w:t>shall</w:t>
      </w:r>
      <w:r w:rsidRPr="002A4578">
        <w:t xml:space="preserve"> also be seen as failure to perform the contract and may lead to corrective action up to and including </w:t>
      </w:r>
      <w:r>
        <w:t>T</w:t>
      </w:r>
      <w:r w:rsidRPr="002A4578">
        <w:t>ermination</w:t>
      </w:r>
      <w:r>
        <w:t xml:space="preserve"> for Default.</w:t>
      </w:r>
    </w:p>
    <w:p w14:paraId="4011D9CE" w14:textId="77777777" w:rsidR="00C259DE" w:rsidRDefault="00C259DE" w:rsidP="00E61422">
      <w:pPr>
        <w:pStyle w:val="RFPheading1SP"/>
        <w:rPr>
          <w:rStyle w:val="HTMLAcronym"/>
          <w:rFonts w:cs="Arial"/>
          <w:b w:val="0"/>
          <w:bCs w:val="0"/>
        </w:rPr>
      </w:pPr>
      <w:bookmarkStart w:id="717" w:name="_Toc65567586"/>
      <w:r>
        <w:rPr>
          <w:rStyle w:val="HTMLAcronym"/>
        </w:rPr>
        <w:t>Pricing</w:t>
      </w:r>
      <w:bookmarkEnd w:id="717"/>
    </w:p>
    <w:p w14:paraId="07DD7BEC" w14:textId="77777777" w:rsidR="003019DF" w:rsidRPr="00326FCB" w:rsidRDefault="003872A2" w:rsidP="00F661D6">
      <w:pPr>
        <w:pStyle w:val="RFPheading2SP"/>
      </w:pPr>
      <w:bookmarkStart w:id="718" w:name="_Toc65567587"/>
      <w:r>
        <w:t>Price Protection</w:t>
      </w:r>
      <w:bookmarkEnd w:id="718"/>
    </w:p>
    <w:p w14:paraId="56E7B62B" w14:textId="023747D6" w:rsidR="003019DF" w:rsidRPr="00913C83" w:rsidRDefault="003019DF" w:rsidP="003019DF">
      <w:pPr>
        <w:pStyle w:val="BodyText"/>
      </w:pPr>
      <w:bookmarkStart w:id="719" w:name="_Toc158186589"/>
      <w:bookmarkStart w:id="720" w:name="_Toc158708021"/>
      <w:bookmarkStart w:id="721" w:name="_Toc221505450"/>
      <w:bookmarkStart w:id="722" w:name="_Toc221611700"/>
      <w:bookmarkStart w:id="723" w:name="_Toc221671375"/>
      <w:bookmarkStart w:id="724" w:name="_Toc221673874"/>
      <w:r w:rsidRPr="00913C83">
        <w:t xml:space="preserve">Contractor agrees all the Prices, terms, warranties, and benefits provided in this Contract are comparable to or better than the terms presently being offered by Contractor to any other governmental entity purchasing the </w:t>
      </w:r>
      <w:r w:rsidR="00DC35C0">
        <w:t>similar</w:t>
      </w:r>
      <w:r w:rsidRPr="00913C83">
        <w:t xml:space="preserve"> quantit</w:t>
      </w:r>
      <w:r w:rsidR="00DC35C0">
        <w:t>ies</w:t>
      </w:r>
      <w:r w:rsidRPr="00913C83">
        <w:t xml:space="preserve"> under similar terms. If during the term of this Contract, Contractor shall enter into contracts with any other governmental entity providing greater benefits or more favorable terms than those provided by this Contract, Contractor shall be obligated to provide the same to </w:t>
      </w:r>
      <w:r w:rsidR="00DC35C0">
        <w:t>the Agency and its Assignees</w:t>
      </w:r>
      <w:r w:rsidRPr="00913C83">
        <w:t xml:space="preserve"> for subsequent purchases.</w:t>
      </w:r>
      <w:bookmarkEnd w:id="719"/>
      <w:bookmarkEnd w:id="720"/>
      <w:bookmarkEnd w:id="721"/>
      <w:bookmarkEnd w:id="722"/>
      <w:bookmarkEnd w:id="723"/>
      <w:bookmarkEnd w:id="724"/>
    </w:p>
    <w:p w14:paraId="12447A9F" w14:textId="77777777" w:rsidR="003019DF" w:rsidRDefault="003019DF" w:rsidP="00BE4DB1">
      <w:pPr>
        <w:pStyle w:val="RFPheading2SP"/>
      </w:pPr>
      <w:bookmarkStart w:id="725" w:name="_Toc183009605"/>
      <w:bookmarkStart w:id="726" w:name="_Toc183095233"/>
      <w:bookmarkStart w:id="727" w:name="_Toc221673876"/>
      <w:bookmarkStart w:id="728" w:name="_Toc65567588"/>
      <w:bookmarkStart w:id="729" w:name="_Ref183593465"/>
      <w:r w:rsidRPr="00534BE3">
        <w:t>P</w:t>
      </w:r>
      <w:r w:rsidR="003872A2">
        <w:t xml:space="preserve">rice </w:t>
      </w:r>
      <w:r w:rsidR="00E26B9D">
        <w:t xml:space="preserve">Validity </w:t>
      </w:r>
      <w:r w:rsidR="003872A2">
        <w:t xml:space="preserve">for the </w:t>
      </w:r>
      <w:bookmarkEnd w:id="725"/>
      <w:bookmarkEnd w:id="726"/>
      <w:bookmarkEnd w:id="727"/>
      <w:r w:rsidR="00884D16">
        <w:t xml:space="preserve">Initial </w:t>
      </w:r>
      <w:r w:rsidR="003872A2">
        <w:t>Contract Term</w:t>
      </w:r>
      <w:bookmarkEnd w:id="728"/>
      <w:r w:rsidRPr="00326FCB">
        <w:t xml:space="preserve"> </w:t>
      </w:r>
      <w:bookmarkEnd w:id="729"/>
    </w:p>
    <w:p w14:paraId="6820E7EC" w14:textId="0BD73847" w:rsidR="00E76B7C" w:rsidRDefault="003019DF" w:rsidP="00E26B9D">
      <w:pPr>
        <w:pStyle w:val="BodyText"/>
        <w:spacing w:after="120"/>
      </w:pPr>
      <w:bookmarkStart w:id="730" w:name="_Ref498838442"/>
      <w:bookmarkStart w:id="731" w:name="_Toc158186594"/>
      <w:bookmarkStart w:id="732" w:name="_Toc158708026"/>
      <w:bookmarkStart w:id="733" w:name="_Toc221673877"/>
      <w:r w:rsidRPr="002A4578">
        <w:t>Contractor agrees to sell</w:t>
      </w:r>
      <w:r w:rsidR="001E29EC">
        <w:t xml:space="preserve"> shelters</w:t>
      </w:r>
      <w:r w:rsidRPr="002A4578">
        <w:t xml:space="preserve">, including proposed optional </w:t>
      </w:r>
      <w:r w:rsidR="00E76B7C">
        <w:t>features</w:t>
      </w:r>
      <w:r w:rsidR="003872A2">
        <w:t xml:space="preserve">, at the same price and under the </w:t>
      </w:r>
      <w:r w:rsidRPr="002A4578">
        <w:t xml:space="preserve">terms and conditions </w:t>
      </w:r>
      <w:r w:rsidR="003872A2">
        <w:t xml:space="preserve">of this Agreement </w:t>
      </w:r>
      <w:r w:rsidRPr="002A4578">
        <w:t>from the time of contract award to the e</w:t>
      </w:r>
      <w:r w:rsidR="00AD70A8">
        <w:t xml:space="preserve">xpiration </w:t>
      </w:r>
      <w:r w:rsidR="00DC35C0">
        <w:t>of the t</w:t>
      </w:r>
      <w:r w:rsidR="006077C8">
        <w:t>hree</w:t>
      </w:r>
      <w:r w:rsidR="00DC35C0">
        <w:t>-year base</w:t>
      </w:r>
      <w:r w:rsidR="003872A2">
        <w:t xml:space="preserve"> term.</w:t>
      </w:r>
      <w:r w:rsidR="00E26B9D">
        <w:t xml:space="preserve">  </w:t>
      </w:r>
      <w:r w:rsidR="00E76B7C">
        <w:t xml:space="preserve">The Contractor shall provide delivery of the shelters including ordered optional features at the delivery pricing submitted with </w:t>
      </w:r>
      <w:r w:rsidR="00383480">
        <w:t>Proposal</w:t>
      </w:r>
      <w:r w:rsidR="00E76B7C">
        <w:t>.  Said pricing is based on the Deli</w:t>
      </w:r>
      <w:r w:rsidR="0052615B">
        <w:t>very Charges as specified in SP 7.</w:t>
      </w:r>
    </w:p>
    <w:p w14:paraId="0B6D3958" w14:textId="77777777" w:rsidR="00262EAE" w:rsidRDefault="00262EAE">
      <w:pPr>
        <w:pStyle w:val="RFPheading2SP"/>
        <w:spacing w:after="120"/>
      </w:pPr>
      <w:bookmarkStart w:id="734" w:name="_Toc65567589"/>
      <w:r>
        <w:t>Prohibitions</w:t>
      </w:r>
      <w:bookmarkEnd w:id="734"/>
    </w:p>
    <w:p w14:paraId="783D8988" w14:textId="77777777" w:rsidR="00262EAE" w:rsidRPr="00262EAE" w:rsidRDefault="009A4391" w:rsidP="00E26B9D">
      <w:pPr>
        <w:pStyle w:val="BodyText"/>
        <w:spacing w:after="120"/>
      </w:pPr>
      <w:r>
        <w:t xml:space="preserve">The </w:t>
      </w:r>
      <w:r w:rsidR="00262EAE">
        <w:t xml:space="preserve">Contractor </w:t>
      </w:r>
      <w:r>
        <w:t>is</w:t>
      </w:r>
      <w:r w:rsidR="00262EAE">
        <w:t xml:space="preserve"> expressly prohibited from offering any </w:t>
      </w:r>
      <w:r>
        <w:t>rebates or</w:t>
      </w:r>
      <w:r w:rsidR="00E26B9D">
        <w:t xml:space="preserve"> any other price discounts </w:t>
      </w:r>
      <w:r w:rsidR="0002244A">
        <w:t xml:space="preserve">to ordering agencies using this procurement </w:t>
      </w:r>
      <w:r w:rsidR="00E26B9D">
        <w:t>following contract award.</w:t>
      </w:r>
    </w:p>
    <w:p w14:paraId="6BD218D2" w14:textId="77777777" w:rsidR="003167DF" w:rsidRPr="007B6277" w:rsidRDefault="003167DF" w:rsidP="00E61422">
      <w:pPr>
        <w:pStyle w:val="RFPheading1SP"/>
        <w:rPr>
          <w:rStyle w:val="HTMLAcronym"/>
          <w:rFonts w:cs="Arial"/>
          <w:b w:val="0"/>
          <w:bCs w:val="0"/>
        </w:rPr>
      </w:pPr>
      <w:bookmarkStart w:id="735" w:name="_Toc65567590"/>
      <w:bookmarkEnd w:id="730"/>
      <w:bookmarkEnd w:id="731"/>
      <w:bookmarkEnd w:id="732"/>
      <w:bookmarkEnd w:id="733"/>
      <w:r w:rsidRPr="007B6277">
        <w:rPr>
          <w:rStyle w:val="HTMLAcronym"/>
        </w:rPr>
        <w:t>Ordering Procedures</w:t>
      </w:r>
      <w:bookmarkEnd w:id="735"/>
    </w:p>
    <w:p w14:paraId="760F1836" w14:textId="19AA5CB8" w:rsidR="0069071E" w:rsidRPr="00757595" w:rsidRDefault="003167DF" w:rsidP="00E16737">
      <w:pPr>
        <w:pStyle w:val="BodyText"/>
        <w:rPr>
          <w:rStyle w:val="HTMLAcronym"/>
          <w:rFonts w:cs="Times New Roman"/>
          <w:b/>
          <w:bCs/>
        </w:rPr>
      </w:pPr>
      <w:r w:rsidRPr="00757595">
        <w:rPr>
          <w:rStyle w:val="HTMLAcronym"/>
          <w:rFonts w:cs="Times New Roman"/>
        </w:rPr>
        <w:t xml:space="preserve">Agencies placing orders under this </w:t>
      </w:r>
      <w:r w:rsidR="00383480">
        <w:rPr>
          <w:rStyle w:val="HTMLAcronym"/>
          <w:rFonts w:cs="Times New Roman"/>
        </w:rPr>
        <w:t>Proposal</w:t>
      </w:r>
      <w:r w:rsidRPr="00757595">
        <w:rPr>
          <w:rStyle w:val="HTMLAcronym"/>
          <w:rFonts w:cs="Times New Roman"/>
        </w:rPr>
        <w:t xml:space="preserve"> </w:t>
      </w:r>
      <w:r w:rsidR="00BC1D8D">
        <w:rPr>
          <w:rStyle w:val="HTMLAcronym"/>
          <w:rFonts w:cs="Times New Roman"/>
        </w:rPr>
        <w:t>shall</w:t>
      </w:r>
      <w:r w:rsidR="0069071E" w:rsidRPr="00757595">
        <w:rPr>
          <w:rStyle w:val="HTMLAcronym"/>
          <w:rFonts w:cs="Times New Roman"/>
        </w:rPr>
        <w:t xml:space="preserve"> </w:t>
      </w:r>
      <w:r w:rsidRPr="00757595">
        <w:rPr>
          <w:rStyle w:val="HTMLAcronym"/>
          <w:rFonts w:cs="Times New Roman"/>
        </w:rPr>
        <w:t xml:space="preserve">follow </w:t>
      </w:r>
      <w:r w:rsidR="0069071E" w:rsidRPr="00757595">
        <w:rPr>
          <w:rStyle w:val="HTMLAcronym"/>
          <w:rFonts w:cs="Times New Roman"/>
        </w:rPr>
        <w:t>the following procedures:</w:t>
      </w:r>
    </w:p>
    <w:p w14:paraId="3C20CD6C" w14:textId="567AF47D" w:rsidR="00192CB0" w:rsidRPr="00F661D6" w:rsidRDefault="00F661D6" w:rsidP="004B74C3">
      <w:pPr>
        <w:pStyle w:val="BodyText"/>
        <w:numPr>
          <w:ilvl w:val="0"/>
          <w:numId w:val="52"/>
        </w:numPr>
        <w:contextualSpacing/>
        <w:rPr>
          <w:rFonts w:cstheme="majorHAnsi"/>
          <w:color w:val="000000"/>
        </w:rPr>
      </w:pPr>
      <w:r w:rsidRPr="00F661D6">
        <w:rPr>
          <w:rStyle w:val="HTMLAcronym"/>
          <w:rFonts w:cs="Times New Roman"/>
        </w:rPr>
        <w:t>Using the</w:t>
      </w:r>
      <w:r w:rsidR="00FA2CAD">
        <w:rPr>
          <w:rStyle w:val="HTMLAcronym"/>
          <w:rFonts w:cs="Times New Roman"/>
        </w:rPr>
        <w:t xml:space="preserve"> pricing from the </w:t>
      </w:r>
      <w:r w:rsidR="00383480">
        <w:rPr>
          <w:rStyle w:val="HTMLAcronym"/>
          <w:rFonts w:cs="Times New Roman"/>
        </w:rPr>
        <w:t>Proposal</w:t>
      </w:r>
      <w:r w:rsidR="00FA2CAD">
        <w:rPr>
          <w:rStyle w:val="HTMLAcronym"/>
          <w:rFonts w:cs="Times New Roman"/>
        </w:rPr>
        <w:t>, Assignee</w:t>
      </w:r>
      <w:r w:rsidRPr="00F661D6">
        <w:rPr>
          <w:rStyle w:val="HTMLAcronym"/>
          <w:rFonts w:cs="Times New Roman"/>
        </w:rPr>
        <w:t xml:space="preserve"> shall develop</w:t>
      </w:r>
      <w:r w:rsidR="00E61422" w:rsidRPr="00F661D6">
        <w:rPr>
          <w:rStyle w:val="HTMLAcronym"/>
          <w:rFonts w:cs="Times New Roman"/>
        </w:rPr>
        <w:t xml:space="preserve"> a list showing all optional features, if any, that are required.</w:t>
      </w:r>
    </w:p>
    <w:p w14:paraId="5175812C" w14:textId="2C9ABF33" w:rsidR="00E61422" w:rsidRPr="00F661D6" w:rsidRDefault="00FA2CAD" w:rsidP="004B74C3">
      <w:pPr>
        <w:pStyle w:val="Note"/>
        <w:numPr>
          <w:ilvl w:val="0"/>
          <w:numId w:val="52"/>
        </w:numPr>
        <w:ind w:right="0"/>
        <w:rPr>
          <w:sz w:val="24"/>
          <w:szCs w:val="24"/>
        </w:rPr>
      </w:pPr>
      <w:bookmarkStart w:id="736" w:name="wp1096188"/>
      <w:bookmarkStart w:id="737" w:name="wp1094190"/>
      <w:bookmarkEnd w:id="736"/>
      <w:bookmarkEnd w:id="737"/>
      <w:r>
        <w:rPr>
          <w:sz w:val="24"/>
          <w:szCs w:val="24"/>
        </w:rPr>
        <w:t>The Assignee</w:t>
      </w:r>
      <w:r w:rsidR="00E61422" w:rsidRPr="00F661D6">
        <w:rPr>
          <w:sz w:val="24"/>
          <w:szCs w:val="24"/>
        </w:rPr>
        <w:t xml:space="preserve"> </w:t>
      </w:r>
      <w:r w:rsidR="00F661D6" w:rsidRPr="00F661D6">
        <w:rPr>
          <w:sz w:val="24"/>
          <w:szCs w:val="24"/>
        </w:rPr>
        <w:t>should obtain a de</w:t>
      </w:r>
      <w:r w:rsidR="00F661D6">
        <w:rPr>
          <w:sz w:val="24"/>
          <w:szCs w:val="24"/>
        </w:rPr>
        <w:t>live</w:t>
      </w:r>
      <w:r w:rsidR="009D57E1">
        <w:rPr>
          <w:sz w:val="24"/>
          <w:szCs w:val="24"/>
        </w:rPr>
        <w:t>ry schedule with the proposed due date from the Contractor</w:t>
      </w:r>
      <w:r w:rsidR="00A61624" w:rsidRPr="00F661D6">
        <w:rPr>
          <w:sz w:val="24"/>
          <w:szCs w:val="24"/>
        </w:rPr>
        <w:t>.</w:t>
      </w:r>
      <w:r w:rsidR="00DC35C0">
        <w:rPr>
          <w:sz w:val="24"/>
          <w:szCs w:val="24"/>
        </w:rPr>
        <w:t xml:space="preserve">  Delivery schedules must be consistent with or more favorable than that incorporated into the Contract.</w:t>
      </w:r>
    </w:p>
    <w:p w14:paraId="23E96621" w14:textId="5F5532AB" w:rsidR="00631CDF" w:rsidRPr="009D57E1" w:rsidRDefault="00894844" w:rsidP="004B74C3">
      <w:pPr>
        <w:pStyle w:val="Note"/>
        <w:numPr>
          <w:ilvl w:val="0"/>
          <w:numId w:val="52"/>
        </w:numPr>
        <w:ind w:right="0"/>
        <w:rPr>
          <w:sz w:val="24"/>
          <w:szCs w:val="24"/>
        </w:rPr>
      </w:pPr>
      <w:bookmarkStart w:id="738" w:name="_Toc257814596"/>
      <w:bookmarkStart w:id="739" w:name="_Toc259567606"/>
      <w:r>
        <w:rPr>
          <w:sz w:val="24"/>
          <w:szCs w:val="24"/>
        </w:rPr>
        <w:t>While the Assignment Agreem</w:t>
      </w:r>
      <w:r w:rsidR="00184600">
        <w:rPr>
          <w:sz w:val="24"/>
          <w:szCs w:val="24"/>
        </w:rPr>
        <w:t>ent provides the Assignee</w:t>
      </w:r>
      <w:r>
        <w:rPr>
          <w:sz w:val="24"/>
          <w:szCs w:val="24"/>
        </w:rPr>
        <w:t xml:space="preserve"> the right to purchase shelters through the </w:t>
      </w:r>
      <w:r w:rsidR="00383480">
        <w:rPr>
          <w:sz w:val="24"/>
          <w:szCs w:val="24"/>
        </w:rPr>
        <w:t>Proposal</w:t>
      </w:r>
      <w:r>
        <w:rPr>
          <w:sz w:val="24"/>
          <w:szCs w:val="24"/>
        </w:rPr>
        <w:t xml:space="preserve">, each separate </w:t>
      </w:r>
      <w:r w:rsidR="009D57E1" w:rsidRPr="009D57E1">
        <w:rPr>
          <w:sz w:val="24"/>
          <w:szCs w:val="24"/>
        </w:rPr>
        <w:t xml:space="preserve">Agency shall issue a </w:t>
      </w:r>
      <w:r w:rsidR="00631CDF" w:rsidRPr="009D57E1">
        <w:rPr>
          <w:sz w:val="24"/>
          <w:szCs w:val="24"/>
        </w:rPr>
        <w:t xml:space="preserve">written </w:t>
      </w:r>
      <w:r w:rsidR="009D57E1" w:rsidRPr="009D57E1">
        <w:rPr>
          <w:sz w:val="24"/>
          <w:szCs w:val="24"/>
        </w:rPr>
        <w:t>a Purchase Order or Contract document to the Contractor</w:t>
      </w:r>
      <w:r>
        <w:rPr>
          <w:sz w:val="24"/>
          <w:szCs w:val="24"/>
        </w:rPr>
        <w:t xml:space="preserve"> for its specific order</w:t>
      </w:r>
      <w:r w:rsidR="009D57E1" w:rsidRPr="009D57E1">
        <w:rPr>
          <w:sz w:val="24"/>
          <w:szCs w:val="24"/>
        </w:rPr>
        <w:t>.  The Purchase Order or Contract document should reference the Assignment Agreement and should at a minimum include the following:</w:t>
      </w:r>
    </w:p>
    <w:p w14:paraId="4BFFBE1A" w14:textId="77777777" w:rsidR="00631CDF" w:rsidRDefault="009D57E1" w:rsidP="004B74C3">
      <w:pPr>
        <w:pStyle w:val="Note"/>
        <w:numPr>
          <w:ilvl w:val="1"/>
          <w:numId w:val="52"/>
        </w:numPr>
        <w:spacing w:after="0"/>
        <w:ind w:right="0"/>
        <w:rPr>
          <w:sz w:val="24"/>
          <w:szCs w:val="24"/>
        </w:rPr>
      </w:pPr>
      <w:r>
        <w:rPr>
          <w:sz w:val="24"/>
          <w:szCs w:val="24"/>
        </w:rPr>
        <w:t>Description of the shelter being ordered including any optional features and the pricing for these items</w:t>
      </w:r>
    </w:p>
    <w:p w14:paraId="2D2CDB8A" w14:textId="77777777" w:rsidR="00631CDF" w:rsidRDefault="00631CDF" w:rsidP="004B74C3">
      <w:pPr>
        <w:pStyle w:val="Note"/>
        <w:numPr>
          <w:ilvl w:val="1"/>
          <w:numId w:val="52"/>
        </w:numPr>
        <w:spacing w:after="0"/>
        <w:ind w:right="0"/>
        <w:rPr>
          <w:sz w:val="24"/>
          <w:szCs w:val="24"/>
        </w:rPr>
      </w:pPr>
      <w:r>
        <w:rPr>
          <w:sz w:val="24"/>
          <w:szCs w:val="24"/>
        </w:rPr>
        <w:t>Designated delivery point</w:t>
      </w:r>
    </w:p>
    <w:p w14:paraId="2CEF0CC8" w14:textId="77777777" w:rsidR="00631CDF" w:rsidRDefault="00631CDF" w:rsidP="004B74C3">
      <w:pPr>
        <w:pStyle w:val="Note"/>
        <w:numPr>
          <w:ilvl w:val="1"/>
          <w:numId w:val="52"/>
        </w:numPr>
        <w:spacing w:after="0"/>
        <w:ind w:right="0"/>
        <w:rPr>
          <w:sz w:val="24"/>
          <w:szCs w:val="24"/>
        </w:rPr>
      </w:pPr>
      <w:r>
        <w:rPr>
          <w:sz w:val="24"/>
          <w:szCs w:val="24"/>
        </w:rPr>
        <w:t>Delivery due date.</w:t>
      </w:r>
    </w:p>
    <w:p w14:paraId="69CA31B7" w14:textId="77777777" w:rsidR="00631CDF" w:rsidRDefault="00631CDF" w:rsidP="004B74C3">
      <w:pPr>
        <w:pStyle w:val="Note"/>
        <w:spacing w:after="0"/>
        <w:ind w:left="1800" w:right="0"/>
        <w:rPr>
          <w:sz w:val="24"/>
          <w:szCs w:val="24"/>
        </w:rPr>
      </w:pPr>
    </w:p>
    <w:p w14:paraId="0CE22A40" w14:textId="77777777" w:rsidR="001F0AEB" w:rsidRPr="00F07185" w:rsidRDefault="00631CDF" w:rsidP="001F0AEB">
      <w:pPr>
        <w:pStyle w:val="RFPheading2SP"/>
        <w:rPr>
          <w:szCs w:val="24"/>
        </w:rPr>
      </w:pPr>
      <w:bookmarkStart w:id="740" w:name="_Toc65567591"/>
      <w:r w:rsidRPr="008A0507">
        <w:rPr>
          <w:szCs w:val="24"/>
        </w:rPr>
        <w:t xml:space="preserve">The </w:t>
      </w:r>
      <w:r w:rsidR="009D57E1" w:rsidRPr="008A0507">
        <w:rPr>
          <w:szCs w:val="24"/>
        </w:rPr>
        <w:t xml:space="preserve">Purchase Order or Contract does not replace any other required documents as may be </w:t>
      </w:r>
      <w:r w:rsidRPr="008A0507">
        <w:rPr>
          <w:szCs w:val="24"/>
        </w:rPr>
        <w:t>issued</w:t>
      </w:r>
      <w:r w:rsidR="001F0AEB">
        <w:rPr>
          <w:szCs w:val="24"/>
        </w:rPr>
        <w:t xml:space="preserve"> or required.</w:t>
      </w:r>
      <w:bookmarkStart w:id="741" w:name="_Toc304138229"/>
      <w:r w:rsidR="001F0AEB" w:rsidRPr="001F0AEB">
        <w:rPr>
          <w:szCs w:val="24"/>
        </w:rPr>
        <w:t xml:space="preserve"> </w:t>
      </w:r>
      <w:r w:rsidR="001F0AEB" w:rsidRPr="00F07185">
        <w:rPr>
          <w:szCs w:val="24"/>
        </w:rPr>
        <w:t>Price Protection</w:t>
      </w:r>
      <w:bookmarkEnd w:id="740"/>
      <w:bookmarkEnd w:id="741"/>
    </w:p>
    <w:p w14:paraId="5B7B9AE3" w14:textId="77777777" w:rsidR="001F0AEB" w:rsidRPr="00F07185" w:rsidRDefault="001F0AEB" w:rsidP="001F0AEB">
      <w:pPr>
        <w:pStyle w:val="BodyText"/>
      </w:pPr>
      <w:r w:rsidRPr="00F07185">
        <w:t>Contractor agrees all the Prices, terms, warranties, and benefits provided in this Contract are comparable to or better than the terms presently being offered by Contractor to any other governmental entity purchasing the same quantity under similar terms. If during the term of this Contract, Contractor shall enter into contracts with any other governmental entity providing greater benefits or more favorable terms than those provided by this Contract, Contractor shall be obligated to provide the same to Purchaser for subsequent purchases.</w:t>
      </w:r>
    </w:p>
    <w:p w14:paraId="2FF1D4CD" w14:textId="77777777" w:rsidR="001F0AEB" w:rsidRPr="00F07185" w:rsidRDefault="001F0AEB" w:rsidP="001F0AEB">
      <w:pPr>
        <w:pStyle w:val="RFPheading2SP"/>
        <w:rPr>
          <w:szCs w:val="24"/>
        </w:rPr>
      </w:pPr>
      <w:bookmarkStart w:id="742" w:name="_Toc304138230"/>
      <w:bookmarkStart w:id="743" w:name="_Toc65567592"/>
      <w:r w:rsidRPr="00F07185">
        <w:rPr>
          <w:szCs w:val="24"/>
        </w:rPr>
        <w:t>Price Validity for the Initial Contract Term</w:t>
      </w:r>
      <w:bookmarkEnd w:id="742"/>
      <w:bookmarkEnd w:id="743"/>
      <w:r w:rsidRPr="00F07185">
        <w:rPr>
          <w:szCs w:val="24"/>
        </w:rPr>
        <w:t xml:space="preserve"> </w:t>
      </w:r>
    </w:p>
    <w:p w14:paraId="6B7D8A3F" w14:textId="77777777" w:rsidR="001F0AEB" w:rsidRPr="00F07185" w:rsidRDefault="001F0AEB" w:rsidP="001F0AEB">
      <w:pPr>
        <w:pStyle w:val="BodyText"/>
        <w:spacing w:after="120"/>
      </w:pPr>
      <w:r w:rsidRPr="00F07185">
        <w:t>Cont</w:t>
      </w:r>
      <w:r>
        <w:t>ractor agrees to the shelters</w:t>
      </w:r>
      <w:r w:rsidRPr="00F07185">
        <w:t>, including proposed optional equipment</w:t>
      </w:r>
      <w:r>
        <w:t xml:space="preserve"> or </w:t>
      </w:r>
      <w:r w:rsidR="00563DA2">
        <w:t>accessories</w:t>
      </w:r>
      <w:r w:rsidRPr="00F07185">
        <w:t>, at the same price and under the terms and conditions of this Agreement from the time of contract award to the expiration of the initial contract term</w:t>
      </w:r>
      <w:r>
        <w:t xml:space="preserve"> or option terms</w:t>
      </w:r>
      <w:r w:rsidRPr="00F07185">
        <w:t>.  By submittal and acceptance of its pricing, the Contractor also agrees to provide any of the listed optional features at the listed pricing for the initial two-year contract term.</w:t>
      </w:r>
    </w:p>
    <w:p w14:paraId="4A2D818E" w14:textId="77777777" w:rsidR="001F0AEB" w:rsidRPr="00F07185" w:rsidRDefault="001F0AEB" w:rsidP="001F0AEB">
      <w:pPr>
        <w:pStyle w:val="RFPheading2SP"/>
        <w:rPr>
          <w:szCs w:val="24"/>
        </w:rPr>
      </w:pPr>
      <w:bookmarkStart w:id="744" w:name="_Toc304138231"/>
      <w:bookmarkStart w:id="745" w:name="_Toc65567593"/>
      <w:r>
        <w:rPr>
          <w:szCs w:val="24"/>
        </w:rPr>
        <w:t xml:space="preserve">Shelter and Optional Accessories </w:t>
      </w:r>
      <w:r w:rsidRPr="00F07185">
        <w:rPr>
          <w:szCs w:val="24"/>
        </w:rPr>
        <w:t>Pricing for Option Periods</w:t>
      </w:r>
      <w:bookmarkEnd w:id="744"/>
      <w:bookmarkEnd w:id="745"/>
    </w:p>
    <w:p w14:paraId="4ED0095D" w14:textId="77777777" w:rsidR="001F0AEB" w:rsidRPr="00F07185" w:rsidRDefault="001F0AEB" w:rsidP="001F0AEB">
      <w:pPr>
        <w:pStyle w:val="BodyText"/>
      </w:pPr>
      <w:r>
        <w:t>The price of the shelters</w:t>
      </w:r>
      <w:r w:rsidRPr="00F07185">
        <w:t xml:space="preserve"> and of the optional features for each option period shall be the unit price established in the initial Schedule adjusted by multiplying the Base Order Price by the following fraction:</w:t>
      </w:r>
    </w:p>
    <w:tbl>
      <w:tblPr>
        <w:tblW w:w="0" w:type="auto"/>
        <w:tblInd w:w="1836" w:type="dxa"/>
        <w:tblLayout w:type="fixed"/>
        <w:tblLook w:val="0000" w:firstRow="0" w:lastRow="0" w:firstColumn="0" w:lastColumn="0" w:noHBand="0" w:noVBand="0"/>
      </w:tblPr>
      <w:tblGrid>
        <w:gridCol w:w="7650"/>
      </w:tblGrid>
      <w:tr w:rsidR="001F0AEB" w:rsidRPr="00F07185" w14:paraId="1E752D7F" w14:textId="77777777" w:rsidTr="000F7335">
        <w:tc>
          <w:tcPr>
            <w:tcW w:w="7650" w:type="dxa"/>
            <w:tcBorders>
              <w:top w:val="nil"/>
              <w:left w:val="nil"/>
              <w:bottom w:val="nil"/>
              <w:right w:val="nil"/>
            </w:tcBorders>
          </w:tcPr>
          <w:p w14:paraId="1E041A64" w14:textId="77777777" w:rsidR="001F0AEB" w:rsidRPr="00F07185" w:rsidRDefault="001F0AEB" w:rsidP="000F7335">
            <w:pPr>
              <w:pStyle w:val="BodyText"/>
              <w:spacing w:after="0"/>
              <w:rPr>
                <w:u w:val="single"/>
              </w:rPr>
            </w:pPr>
            <w:r w:rsidRPr="00F07185">
              <w:rPr>
                <w:u w:val="single"/>
              </w:rPr>
              <w:t>Preliminary Index Number on Month Prior to Notice of Exercise of Option</w:t>
            </w:r>
          </w:p>
        </w:tc>
      </w:tr>
      <w:tr w:rsidR="001F0AEB" w:rsidRPr="00F07185" w14:paraId="2B5BB490" w14:textId="77777777" w:rsidTr="000F7335">
        <w:tc>
          <w:tcPr>
            <w:tcW w:w="7650" w:type="dxa"/>
            <w:tcBorders>
              <w:top w:val="nil"/>
              <w:left w:val="nil"/>
              <w:bottom w:val="nil"/>
              <w:right w:val="nil"/>
            </w:tcBorders>
          </w:tcPr>
          <w:p w14:paraId="105F1956" w14:textId="77777777" w:rsidR="001F0AEB" w:rsidRPr="00F07185" w:rsidRDefault="001F0AEB" w:rsidP="000F7335">
            <w:pPr>
              <w:pStyle w:val="BodyText"/>
              <w:spacing w:after="0"/>
            </w:pPr>
            <w:r w:rsidRPr="00F07185">
              <w:t>Index Number on Effective Date of the Contract</w:t>
            </w:r>
          </w:p>
        </w:tc>
      </w:tr>
    </w:tbl>
    <w:p w14:paraId="782AB441" w14:textId="77777777" w:rsidR="001F0AEB" w:rsidRPr="00F07185" w:rsidRDefault="001F0AEB" w:rsidP="001F0AEB">
      <w:pPr>
        <w:pStyle w:val="BodyText"/>
      </w:pPr>
    </w:p>
    <w:p w14:paraId="19520772" w14:textId="77777777" w:rsidR="001F0AEB" w:rsidRPr="00F07185" w:rsidRDefault="001F0AEB" w:rsidP="001F0AEB">
      <w:pPr>
        <w:pStyle w:val="BodyText"/>
      </w:pPr>
      <w:r w:rsidRPr="00F07185">
        <w:t>The Index shall be th</w:t>
      </w:r>
      <w:r w:rsidR="00563DA2">
        <w:t>e Producer Price Index for Fabricated Structural Metal Products, Series No. 107</w:t>
      </w:r>
      <w:r w:rsidRPr="00F07185">
        <w:t xml:space="preserve"> published by the United States Department of Labor or if such Index is no longer in use, then such replacement which is most comparable to the Index as may be designated by the Bureau of Labor Statistics, or as agreed by the parties.</w:t>
      </w:r>
    </w:p>
    <w:p w14:paraId="7AF44E31" w14:textId="77777777" w:rsidR="001F0AEB" w:rsidRPr="00F07185" w:rsidRDefault="001F0AEB" w:rsidP="001F0AEB">
      <w:pPr>
        <w:pStyle w:val="RFPheading2SP"/>
        <w:spacing w:after="120"/>
        <w:rPr>
          <w:szCs w:val="24"/>
        </w:rPr>
      </w:pPr>
      <w:bookmarkStart w:id="746" w:name="_Toc304138232"/>
      <w:bookmarkStart w:id="747" w:name="_Toc65567594"/>
      <w:r w:rsidRPr="00F07185">
        <w:rPr>
          <w:szCs w:val="24"/>
        </w:rPr>
        <w:t>Prohibitions</w:t>
      </w:r>
      <w:bookmarkEnd w:id="746"/>
      <w:bookmarkEnd w:id="747"/>
    </w:p>
    <w:p w14:paraId="0968AD55" w14:textId="77777777" w:rsidR="001F0AEB" w:rsidRPr="00F07185" w:rsidRDefault="001F0AEB" w:rsidP="001F0AEB">
      <w:pPr>
        <w:pStyle w:val="BodyText"/>
        <w:spacing w:after="120"/>
      </w:pPr>
      <w:r w:rsidRPr="00F07185">
        <w:t xml:space="preserve">Contractors are expressly prohibited from offering any </w:t>
      </w:r>
      <w:r w:rsidR="00563DA2">
        <w:t xml:space="preserve">rebates, </w:t>
      </w:r>
      <w:r w:rsidRPr="00F07185">
        <w:t>credits and any other price discounts following contract award.</w:t>
      </w:r>
    </w:p>
    <w:p w14:paraId="0FCE4F5A" w14:textId="77777777" w:rsidR="001F0AEB" w:rsidRPr="00F07185" w:rsidRDefault="001F0AEB" w:rsidP="001F0AEB">
      <w:pPr>
        <w:pStyle w:val="RFPheading2SP"/>
        <w:rPr>
          <w:szCs w:val="24"/>
        </w:rPr>
      </w:pPr>
      <w:bookmarkStart w:id="748" w:name="_Toc304138233"/>
      <w:bookmarkStart w:id="749" w:name="_Toc65567595"/>
      <w:r w:rsidRPr="00F07185">
        <w:rPr>
          <w:szCs w:val="24"/>
        </w:rPr>
        <w:t>Price Adjustments</w:t>
      </w:r>
      <w:bookmarkEnd w:id="748"/>
      <w:bookmarkEnd w:id="749"/>
      <w:r w:rsidRPr="00F07185">
        <w:rPr>
          <w:szCs w:val="24"/>
        </w:rPr>
        <w:t xml:space="preserve"> </w:t>
      </w:r>
    </w:p>
    <w:p w14:paraId="78C6EF62" w14:textId="7A58717D" w:rsidR="00563DA2" w:rsidRDefault="00891F99" w:rsidP="001F0AEB">
      <w:pPr>
        <w:pStyle w:val="RFPdabodynospaceafter"/>
      </w:pPr>
      <w:r>
        <w:t xml:space="preserve">This section </w:t>
      </w:r>
      <w:r w:rsidR="001F0AEB" w:rsidRPr="00F07185">
        <w:t>provides for price adjustments because of changes of law</w:t>
      </w:r>
      <w:r>
        <w:t xml:space="preserve"> or unusual circumstances.  </w:t>
      </w:r>
      <w:r w:rsidR="00563DA2">
        <w:t xml:space="preserve"> </w:t>
      </w:r>
      <w:r>
        <w:t xml:space="preserve">A </w:t>
      </w:r>
      <w:r w:rsidR="001F0AEB" w:rsidRPr="00F07185">
        <w:t>price increase shall</w:t>
      </w:r>
      <w:r w:rsidR="00563DA2">
        <w:t xml:space="preserve"> be considered when an unusual change is specific pertaining to the manufacture of bus shelters</w:t>
      </w:r>
      <w:r>
        <w:t>.</w:t>
      </w:r>
      <w:r w:rsidR="001F0AEB" w:rsidRPr="00F07185">
        <w:t xml:space="preserve"> The price may be adjusted only in the same amount as the price increase to the Contractor.  The Contractor shall submit the request and all necessary documentation to the </w:t>
      </w:r>
      <w:r w:rsidR="00D96A54">
        <w:t xml:space="preserve">Agency </w:t>
      </w:r>
      <w:r>
        <w:t>to justify the requested increase</w:t>
      </w:r>
      <w:r w:rsidR="001F0AEB" w:rsidRPr="00F07185">
        <w:t>.  The documentation of such factors</w:t>
      </w:r>
      <w:r w:rsidR="00563DA2">
        <w:t xml:space="preserve"> shall be provided by the contractor</w:t>
      </w:r>
      <w:r>
        <w:t xml:space="preserve">, however the decision to allow change is at the sole discretion of </w:t>
      </w:r>
      <w:r w:rsidR="00D96A54">
        <w:t>the Agency</w:t>
      </w:r>
      <w:r>
        <w:t>.</w:t>
      </w:r>
    </w:p>
    <w:p w14:paraId="24E6292D" w14:textId="77777777" w:rsidR="00E20A78" w:rsidRDefault="00E20A78" w:rsidP="00563DA2">
      <w:pPr>
        <w:pStyle w:val="Note"/>
        <w:ind w:left="0" w:right="0"/>
        <w:rPr>
          <w:sz w:val="24"/>
        </w:rPr>
      </w:pPr>
    </w:p>
    <w:p w14:paraId="105DD2AD" w14:textId="0E13B3D2" w:rsidR="00631CDF" w:rsidRPr="00563DA2" w:rsidRDefault="00D96A54" w:rsidP="00563DA2">
      <w:pPr>
        <w:pStyle w:val="Note"/>
        <w:ind w:left="0" w:right="0"/>
        <w:rPr>
          <w:sz w:val="24"/>
          <w:szCs w:val="24"/>
        </w:rPr>
      </w:pPr>
      <w:r>
        <w:rPr>
          <w:sz w:val="24"/>
        </w:rPr>
        <w:t xml:space="preserve">No such price increase shall be effective until at least </w:t>
      </w:r>
      <w:r w:rsidR="001F0AEB" w:rsidRPr="00563DA2">
        <w:rPr>
          <w:sz w:val="24"/>
        </w:rPr>
        <w:t xml:space="preserve">60 calendar days </w:t>
      </w:r>
      <w:r>
        <w:rPr>
          <w:sz w:val="24"/>
        </w:rPr>
        <w:t>following approval of the price increase by the Agency</w:t>
      </w:r>
      <w:r w:rsidR="001F0AEB" w:rsidRPr="00563DA2">
        <w:rPr>
          <w:sz w:val="24"/>
        </w:rPr>
        <w:t>.</w:t>
      </w:r>
    </w:p>
    <w:p w14:paraId="024A1BAA" w14:textId="144F1690" w:rsidR="00110CF7" w:rsidRPr="009D57E1" w:rsidRDefault="00E76B7C" w:rsidP="009D57E1">
      <w:pPr>
        <w:pStyle w:val="RFPheading1SP"/>
        <w:rPr>
          <w:i/>
        </w:rPr>
      </w:pPr>
      <w:bookmarkStart w:id="750" w:name="_Toc65567596"/>
      <w:bookmarkStart w:id="751" w:name="_Toc257814600"/>
      <w:bookmarkStart w:id="752" w:name="_Toc259567610"/>
      <w:bookmarkEnd w:id="738"/>
      <w:bookmarkEnd w:id="739"/>
      <w:r>
        <w:t>Pricing of Delivery an</w:t>
      </w:r>
      <w:r w:rsidR="0052615B">
        <w:t xml:space="preserve">d </w:t>
      </w:r>
      <w:r>
        <w:t xml:space="preserve">Coordination </w:t>
      </w:r>
      <w:r w:rsidR="009D57E1">
        <w:t>of Delivery</w:t>
      </w:r>
      <w:bookmarkEnd w:id="750"/>
    </w:p>
    <w:p w14:paraId="2121BCB9" w14:textId="407710C9" w:rsidR="0052615B" w:rsidRPr="003A79E7" w:rsidRDefault="009D57E1" w:rsidP="0052615B">
      <w:pPr>
        <w:pStyle w:val="RFPheading2SP"/>
        <w:rPr>
          <w:szCs w:val="24"/>
        </w:rPr>
      </w:pPr>
      <w:bookmarkStart w:id="753" w:name="_Toc65567597"/>
      <w:r>
        <w:t xml:space="preserve">Delivery </w:t>
      </w:r>
      <w:bookmarkEnd w:id="753"/>
      <w:r w:rsidR="003A79E7">
        <w:t>Zones</w:t>
      </w:r>
    </w:p>
    <w:p w14:paraId="32CBC351" w14:textId="27C88DF4" w:rsidR="003A79E7" w:rsidRDefault="003A79E7" w:rsidP="003A79E7">
      <w:pPr>
        <w:pStyle w:val="RFPheading1SP"/>
        <w:numPr>
          <w:ilvl w:val="0"/>
          <w:numId w:val="0"/>
        </w:numPr>
      </w:pPr>
    </w:p>
    <w:p w14:paraId="18D22A3D" w14:textId="6CABE06E" w:rsidR="003A79E7" w:rsidRPr="00E76B7C" w:rsidRDefault="003A79E7" w:rsidP="003A79E7">
      <w:pPr>
        <w:pStyle w:val="BodyText"/>
      </w:pPr>
      <w:r>
        <w:t xml:space="preserve">The State of California has been divided into five (5) delivery zones.  Each zone is comprised of multiple </w:t>
      </w:r>
      <w:r w:rsidRPr="00E76B7C">
        <w:t>counties as listed below:</w:t>
      </w:r>
    </w:p>
    <w:p w14:paraId="51AB3668" w14:textId="77777777" w:rsidR="003A79E7" w:rsidRPr="00CF3350" w:rsidRDefault="003A79E7" w:rsidP="003A79E7">
      <w:pPr>
        <w:pStyle w:val="Note"/>
        <w:rPr>
          <w:sz w:val="24"/>
          <w:szCs w:val="24"/>
        </w:rPr>
      </w:pPr>
      <w:r w:rsidRPr="00CF3350">
        <w:rPr>
          <w:sz w:val="24"/>
          <w:szCs w:val="24"/>
        </w:rPr>
        <w:t xml:space="preserve">Zone 1: </w:t>
      </w:r>
      <w:r>
        <w:rPr>
          <w:sz w:val="24"/>
          <w:szCs w:val="24"/>
        </w:rPr>
        <w:t>Riverside, San Bernardino, San Diego, Imperial</w:t>
      </w:r>
    </w:p>
    <w:p w14:paraId="3053223A" w14:textId="77777777" w:rsidR="003A79E7" w:rsidRPr="00CF3350" w:rsidRDefault="003A79E7" w:rsidP="003A79E7">
      <w:pPr>
        <w:pStyle w:val="Note"/>
        <w:rPr>
          <w:sz w:val="24"/>
          <w:szCs w:val="24"/>
        </w:rPr>
      </w:pPr>
      <w:r w:rsidRPr="00CF3350">
        <w:rPr>
          <w:sz w:val="24"/>
          <w:szCs w:val="24"/>
        </w:rPr>
        <w:t>Zone 2:</w:t>
      </w:r>
      <w:r>
        <w:rPr>
          <w:sz w:val="24"/>
          <w:szCs w:val="24"/>
        </w:rPr>
        <w:t xml:space="preserve"> Los Angeles, Santa Barbara, Ventura</w:t>
      </w:r>
    </w:p>
    <w:p w14:paraId="0054DAE0" w14:textId="77777777" w:rsidR="003A79E7" w:rsidRPr="00CF3350" w:rsidRDefault="003A79E7" w:rsidP="003A79E7">
      <w:pPr>
        <w:pStyle w:val="Note"/>
        <w:rPr>
          <w:sz w:val="24"/>
          <w:szCs w:val="24"/>
        </w:rPr>
      </w:pPr>
      <w:r w:rsidRPr="00CF3350">
        <w:rPr>
          <w:sz w:val="24"/>
          <w:szCs w:val="24"/>
        </w:rPr>
        <w:t>Zone 3:</w:t>
      </w:r>
      <w:r>
        <w:rPr>
          <w:sz w:val="24"/>
          <w:szCs w:val="24"/>
        </w:rPr>
        <w:t xml:space="preserve"> San Luis Obispo, Kern, Tulare, Inyo, Fresno, Madera, Mono, Mariposa, Tuolomne, Alpine, Merced, Stanislaus, San Benito, Monterey, Santa Cruz, Kings</w:t>
      </w:r>
    </w:p>
    <w:p w14:paraId="525D61A5" w14:textId="77777777" w:rsidR="003A79E7" w:rsidRPr="00CF3350" w:rsidRDefault="003A79E7" w:rsidP="003A79E7">
      <w:pPr>
        <w:pStyle w:val="Note"/>
        <w:rPr>
          <w:sz w:val="24"/>
          <w:szCs w:val="24"/>
        </w:rPr>
      </w:pPr>
      <w:r w:rsidRPr="00CF3350">
        <w:rPr>
          <w:sz w:val="24"/>
          <w:szCs w:val="24"/>
        </w:rPr>
        <w:t>Zone 4:</w:t>
      </w:r>
      <w:r>
        <w:rPr>
          <w:sz w:val="24"/>
          <w:szCs w:val="24"/>
        </w:rPr>
        <w:t xml:space="preserve"> San Francisco, Marin, Sonoma, Sacramento, Sutter, El Dorado, Placer, Nevada, Amador, San Joaquin, Calaveras, Yolo, Colusa, Contra Costa</w:t>
      </w:r>
    </w:p>
    <w:p w14:paraId="29C90372" w14:textId="2BCEF114" w:rsidR="003A79E7" w:rsidRPr="0052615B" w:rsidRDefault="003A79E7" w:rsidP="003A79E7">
      <w:pPr>
        <w:pStyle w:val="Note"/>
      </w:pPr>
      <w:r w:rsidRPr="00CF3350">
        <w:rPr>
          <w:sz w:val="24"/>
          <w:szCs w:val="24"/>
        </w:rPr>
        <w:t>Zone 5:</w:t>
      </w:r>
      <w:r>
        <w:rPr>
          <w:sz w:val="24"/>
          <w:szCs w:val="24"/>
        </w:rPr>
        <w:t xml:space="preserve"> Mendocino, Glenn, Butte, Plumas, Lassen, Shasta, Tehama, Tehama, Modoc, Siskiyou, Trinity, Humboldt, Del Norte, Modoc</w:t>
      </w:r>
    </w:p>
    <w:p w14:paraId="6B30A9FD" w14:textId="786AD659" w:rsidR="0052615B" w:rsidRPr="0052615B" w:rsidRDefault="0052615B" w:rsidP="0052615B">
      <w:pPr>
        <w:pStyle w:val="RFPheading2SP"/>
        <w:numPr>
          <w:ilvl w:val="0"/>
          <w:numId w:val="0"/>
        </w:numPr>
        <w:rPr>
          <w:b w:val="0"/>
          <w:bCs/>
          <w:szCs w:val="24"/>
        </w:rPr>
      </w:pPr>
    </w:p>
    <w:p w14:paraId="098F5CA2" w14:textId="12474E3B" w:rsidR="00E76B7C" w:rsidRDefault="00E76B7C" w:rsidP="00E76B7C">
      <w:pPr>
        <w:pStyle w:val="RFPheading2SP"/>
      </w:pPr>
      <w:bookmarkStart w:id="754" w:name="_Toc65567598"/>
      <w:r>
        <w:t>Pricing of Delivery</w:t>
      </w:r>
      <w:bookmarkEnd w:id="754"/>
    </w:p>
    <w:p w14:paraId="20A159B4" w14:textId="261ED245" w:rsidR="003A79E7" w:rsidRDefault="00E76B7C" w:rsidP="003A79E7">
      <w:pPr>
        <w:pStyle w:val="BodyText"/>
      </w:pPr>
      <w:r>
        <w:t>The se</w:t>
      </w:r>
      <w:r w:rsidR="00F54044">
        <w:t>lected Contractor shall deliver</w:t>
      </w:r>
      <w:r>
        <w:t xml:space="preserve"> shelters </w:t>
      </w:r>
      <w:r w:rsidR="00D21FB1">
        <w:t>and any optional feature</w:t>
      </w:r>
      <w:r w:rsidR="003A79E7">
        <w:t>s</w:t>
      </w:r>
      <w:r w:rsidR="00D21FB1">
        <w:t xml:space="preserve"> ordered with the shelter(s) </w:t>
      </w:r>
      <w:r>
        <w:t>according to the</w:t>
      </w:r>
      <w:r w:rsidR="00894844">
        <w:t xml:space="preserve"> delivery pricing submitted in the </w:t>
      </w:r>
      <w:r w:rsidR="00383480">
        <w:t>Proposal</w:t>
      </w:r>
      <w:r w:rsidR="00D96A54">
        <w:t xml:space="preserve"> and incorporated into the Contract</w:t>
      </w:r>
      <w:r w:rsidR="00894844">
        <w:t>.</w:t>
      </w:r>
      <w:r w:rsidR="00C774A8">
        <w:t xml:space="preserve">  </w:t>
      </w:r>
    </w:p>
    <w:p w14:paraId="535368D3" w14:textId="642C5ADD" w:rsidR="003A79E7" w:rsidRDefault="003A79E7" w:rsidP="003A79E7">
      <w:pPr>
        <w:pStyle w:val="Note"/>
        <w:ind w:left="0"/>
        <w:rPr>
          <w:sz w:val="24"/>
          <w:szCs w:val="24"/>
        </w:rPr>
      </w:pPr>
      <w:r w:rsidRPr="003A79E7">
        <w:rPr>
          <w:sz w:val="24"/>
          <w:szCs w:val="24"/>
        </w:rPr>
        <w:t>Accessories purchased independently of the shelter shall be charged only for the actual costs of delivery. A copy of the shipping invoice shall be provided to the agency within 30 days of the delivery. This activity may be audited for compliance.</w:t>
      </w:r>
    </w:p>
    <w:p w14:paraId="14A6CBC5" w14:textId="56309C26" w:rsidR="003A79E7" w:rsidRPr="003A79E7" w:rsidRDefault="003A79E7" w:rsidP="003A79E7">
      <w:pPr>
        <w:pStyle w:val="Note"/>
        <w:ind w:left="0"/>
        <w:rPr>
          <w:sz w:val="24"/>
          <w:szCs w:val="24"/>
        </w:rPr>
      </w:pPr>
      <w:r>
        <w:rPr>
          <w:sz w:val="24"/>
          <w:szCs w:val="24"/>
        </w:rPr>
        <w:t>At their discretion, a purchasing agency may elect to forego the delivery charge and pick up the shelter/s at the manufacturer if this option is feasible.</w:t>
      </w:r>
    </w:p>
    <w:p w14:paraId="74559133" w14:textId="77777777" w:rsidR="00110CF7" w:rsidRPr="00110CF7" w:rsidRDefault="00110CF7" w:rsidP="00110CF7">
      <w:pPr>
        <w:pStyle w:val="BodyText"/>
      </w:pPr>
      <w:r>
        <w:t xml:space="preserve">All deliveries shall be coordinated with the ordering agency. The Contractor shall contact the ordering agency to agree upon a delivery schedule at least three (3) working days prior to delivery. </w:t>
      </w:r>
      <w:r>
        <w:rPr>
          <w:u w:val="single"/>
        </w:rPr>
        <w:t>Delivery shall be made during normal working hours</w:t>
      </w:r>
      <w:r>
        <w:t xml:space="preserve">. Delivery terms are </w:t>
      </w:r>
      <w:r w:rsidR="009D57E1">
        <w:t xml:space="preserve">to be based on the Delivery </w:t>
      </w:r>
      <w:r w:rsidR="00894844">
        <w:t>identi</w:t>
      </w:r>
      <w:r>
        <w:t xml:space="preserve">fied by the ordering agency, either at their place of business or </w:t>
      </w:r>
      <w:r w:rsidR="00894844">
        <w:t xml:space="preserve">other identified location.  </w:t>
      </w:r>
      <w:r w:rsidRPr="00894844">
        <w:rPr>
          <w:u w:val="single"/>
        </w:rPr>
        <w:t>No additional charges shall apply for deliveries</w:t>
      </w:r>
      <w:r>
        <w:t xml:space="preserve">. </w:t>
      </w:r>
    </w:p>
    <w:p w14:paraId="11B0358F" w14:textId="77777777" w:rsidR="00CC2A26" w:rsidRPr="00B477D9" w:rsidRDefault="0055108E" w:rsidP="00E26B9D">
      <w:pPr>
        <w:pStyle w:val="RFPheading2SP"/>
        <w:spacing w:after="120"/>
        <w:rPr>
          <w:i/>
        </w:rPr>
      </w:pPr>
      <w:bookmarkStart w:id="755" w:name="_Toc65567599"/>
      <w:r>
        <w:t xml:space="preserve">Delivery </w:t>
      </w:r>
      <w:r w:rsidR="00CC2A26">
        <w:t>Inspection</w:t>
      </w:r>
      <w:r w:rsidR="00086FBB">
        <w:t xml:space="preserve"> </w:t>
      </w:r>
      <w:r w:rsidR="00CC7741">
        <w:t>and Acceptance</w:t>
      </w:r>
      <w:bookmarkEnd w:id="755"/>
      <w:r w:rsidR="00CC7741">
        <w:t xml:space="preserve"> </w:t>
      </w:r>
    </w:p>
    <w:bookmarkEnd w:id="751"/>
    <w:bookmarkEnd w:id="752"/>
    <w:p w14:paraId="3003754F" w14:textId="69125007" w:rsidR="00CC7741" w:rsidRDefault="00CC7741" w:rsidP="00E26B9D">
      <w:pPr>
        <w:pStyle w:val="BodyText"/>
        <w:spacing w:after="120"/>
      </w:pPr>
      <w:r w:rsidRPr="00CC7741">
        <w:t xml:space="preserve">Upon </w:t>
      </w:r>
      <w:r>
        <w:t>d</w:t>
      </w:r>
      <w:r w:rsidRPr="00CC7741">
        <w:t xml:space="preserve">elivery of the </w:t>
      </w:r>
      <w:r w:rsidR="00C774A8">
        <w:t xml:space="preserve">shelter(s) </w:t>
      </w:r>
      <w:r w:rsidRPr="00CC7741">
        <w:t xml:space="preserve">at </w:t>
      </w:r>
      <w:r w:rsidR="00C774A8">
        <w:t>the</w:t>
      </w:r>
      <w:r w:rsidRPr="00CC7741">
        <w:t xml:space="preserve"> point of delivery, </w:t>
      </w:r>
      <w:r w:rsidR="00FA2CAD">
        <w:t>the Assignee</w:t>
      </w:r>
      <w:r>
        <w:t xml:space="preserve"> </w:t>
      </w:r>
      <w:r w:rsidRPr="00CC7741">
        <w:t xml:space="preserve">shall take possession of the </w:t>
      </w:r>
      <w:r w:rsidR="00C774A8">
        <w:t xml:space="preserve">shelter(s) </w:t>
      </w:r>
      <w:r w:rsidRPr="00CC7741">
        <w:t xml:space="preserve">and shall perform </w:t>
      </w:r>
      <w:r w:rsidR="00C774A8">
        <w:t xml:space="preserve">any required </w:t>
      </w:r>
      <w:r w:rsidRPr="00CC7741">
        <w:t>inspections</w:t>
      </w:r>
      <w:r w:rsidR="00C774A8">
        <w:t xml:space="preserve">.  </w:t>
      </w:r>
      <w:r w:rsidR="00F9550F">
        <w:t xml:space="preserve">If there is no </w:t>
      </w:r>
      <w:r w:rsidR="00C774A8">
        <w:t>damage reported</w:t>
      </w:r>
      <w:r w:rsidR="00FA2CAD">
        <w:t>, the Assignee</w:t>
      </w:r>
      <w:r w:rsidR="00F9550F">
        <w:t xml:space="preserve"> shall </w:t>
      </w:r>
      <w:r w:rsidRPr="00CC7741">
        <w:t xml:space="preserve">Accept the </w:t>
      </w:r>
      <w:r w:rsidR="00F9550F">
        <w:t>shelter</w:t>
      </w:r>
      <w:r w:rsidR="00D96A54">
        <w:t xml:space="preserve"> consistent with GC </w:t>
      </w:r>
      <w:r w:rsidR="009D3D7E">
        <w:t>4.1.</w:t>
      </w:r>
    </w:p>
    <w:p w14:paraId="0FB820AF" w14:textId="77777777" w:rsidR="00CC2A26" w:rsidRPr="007C62C6" w:rsidRDefault="00CC2A26" w:rsidP="00CC2A26">
      <w:pPr>
        <w:pStyle w:val="BodyText"/>
      </w:pPr>
      <w:r w:rsidRPr="007C62C6">
        <w:t xml:space="preserve">The Agency shall record </w:t>
      </w:r>
      <w:r w:rsidR="00F9550F">
        <w:t xml:space="preserve">any damage </w:t>
      </w:r>
      <w:r w:rsidRPr="007C62C6">
        <w:t>and shall notify the Contractor of acceptance or non-acceptance</w:t>
      </w:r>
      <w:r w:rsidR="00F9550F">
        <w:t>.</w:t>
      </w:r>
    </w:p>
    <w:p w14:paraId="25CA89E8" w14:textId="77777777" w:rsidR="00CC2A26" w:rsidRPr="00FF174D" w:rsidRDefault="00CC2A26" w:rsidP="00BE4DB1">
      <w:pPr>
        <w:pStyle w:val="RFPheading2SP"/>
        <w:rPr>
          <w:i/>
        </w:rPr>
      </w:pPr>
      <w:bookmarkStart w:id="756" w:name="_Toc257814601"/>
      <w:bookmarkStart w:id="757" w:name="_Toc259567611"/>
      <w:bookmarkStart w:id="758" w:name="_Toc65567600"/>
      <w:r>
        <w:t>Repairs after Non-</w:t>
      </w:r>
      <w:bookmarkEnd w:id="756"/>
      <w:r>
        <w:t>Acceptance</w:t>
      </w:r>
      <w:bookmarkEnd w:id="757"/>
      <w:bookmarkEnd w:id="758"/>
      <w:r w:rsidRPr="00FF174D">
        <w:t xml:space="preserve"> </w:t>
      </w:r>
    </w:p>
    <w:p w14:paraId="661942D3" w14:textId="77777777" w:rsidR="008F1F15" w:rsidRDefault="00CC2A26" w:rsidP="00CC7741">
      <w:pPr>
        <w:pStyle w:val="BodyText"/>
      </w:pPr>
      <w:r>
        <w:t>The Contractor</w:t>
      </w:r>
      <w:r w:rsidR="00F9550F">
        <w:t xml:space="preserve"> </w:t>
      </w:r>
      <w:r>
        <w:t xml:space="preserve">shall </w:t>
      </w:r>
      <w:r w:rsidR="00F9550F">
        <w:t>repair or replace any damaged shelter</w:t>
      </w:r>
      <w:r>
        <w:t xml:space="preserve"> after non-acceptance.</w:t>
      </w:r>
    </w:p>
    <w:p w14:paraId="2485FC57" w14:textId="77777777" w:rsidR="00E61422" w:rsidRDefault="000F314B" w:rsidP="000F314B">
      <w:pPr>
        <w:pStyle w:val="RFPheading1SP"/>
      </w:pPr>
      <w:bookmarkStart w:id="759" w:name="_Toc65567601"/>
      <w:r>
        <w:t>Payment</w:t>
      </w:r>
      <w:bookmarkEnd w:id="759"/>
    </w:p>
    <w:p w14:paraId="432E5BF7" w14:textId="77777777" w:rsidR="00073D79" w:rsidRDefault="00FA2CAD" w:rsidP="00073D79">
      <w:pPr>
        <w:pStyle w:val="BodyText"/>
      </w:pPr>
      <w:r>
        <w:t>The Assignee</w:t>
      </w:r>
      <w:r w:rsidR="00F4641A">
        <w:t xml:space="preserve"> shall make payments for shelters</w:t>
      </w:r>
      <w:r w:rsidR="00073D79">
        <w:t xml:space="preserve"> at the unit prices itemized in the price schedule within thirty (30) c</w:t>
      </w:r>
      <w:r w:rsidR="00073D79" w:rsidRPr="00886284">
        <w:t>alendar</w:t>
      </w:r>
      <w:r w:rsidR="00073D79">
        <w:t xml:space="preserve"> days after the delivery and acceptance of each </w:t>
      </w:r>
      <w:r w:rsidR="00F9550F">
        <w:t>shelter</w:t>
      </w:r>
      <w:r w:rsidR="00073D79">
        <w:t xml:space="preserve"> and receipt of a proper invoice. </w:t>
      </w:r>
    </w:p>
    <w:p w14:paraId="648ADBB5" w14:textId="77777777" w:rsidR="00073D79" w:rsidRDefault="00184600" w:rsidP="00073D79">
      <w:pPr>
        <w:pStyle w:val="BodyText"/>
      </w:pPr>
      <w:r>
        <w:t>The Assignee</w:t>
      </w:r>
      <w:r w:rsidR="00073D79">
        <w:t xml:space="preserve"> shall make payments for </w:t>
      </w:r>
      <w:r w:rsidR="00F9550F">
        <w:t xml:space="preserve">optional features </w:t>
      </w:r>
      <w:r w:rsidR="00073D79">
        <w:t>at the unit prices itemized in the price schedule within thirty (30) calendar days after the delivery and acceptance of said equipment and receipt of a proper invoice.</w:t>
      </w:r>
    </w:p>
    <w:p w14:paraId="3E1BABCF" w14:textId="77777777" w:rsidR="000F314B" w:rsidRDefault="000F314B" w:rsidP="00BE4DB1">
      <w:pPr>
        <w:pStyle w:val="RFPheading2SP"/>
      </w:pPr>
      <w:bookmarkStart w:id="760" w:name="_Toc65567602"/>
      <w:r>
        <w:t>Invoices</w:t>
      </w:r>
      <w:bookmarkEnd w:id="760"/>
    </w:p>
    <w:p w14:paraId="469B041B" w14:textId="29092F78" w:rsidR="00073D79" w:rsidRDefault="000F314B" w:rsidP="00693ABD">
      <w:pPr>
        <w:pStyle w:val="PlainText"/>
        <w:rPr>
          <w:rFonts w:ascii="Times New Roman" w:hAnsi="Times New Roman" w:cs="Times New Roman"/>
          <w:sz w:val="24"/>
          <w:szCs w:val="24"/>
        </w:rPr>
      </w:pPr>
      <w:r w:rsidRPr="00693ABD">
        <w:rPr>
          <w:rFonts w:ascii="Times New Roman" w:hAnsi="Times New Roman" w:cs="Times New Roman"/>
          <w:sz w:val="24"/>
          <w:szCs w:val="24"/>
        </w:rPr>
        <w:t xml:space="preserve">Contractor shall submit invoices for all </w:t>
      </w:r>
      <w:r w:rsidR="00F9550F">
        <w:rPr>
          <w:rFonts w:ascii="Times New Roman" w:hAnsi="Times New Roman" w:cs="Times New Roman"/>
          <w:sz w:val="24"/>
          <w:szCs w:val="24"/>
        </w:rPr>
        <w:t>shelters, optional features</w:t>
      </w:r>
      <w:r w:rsidRPr="00693ABD">
        <w:rPr>
          <w:rFonts w:ascii="Times New Roman" w:hAnsi="Times New Roman" w:cs="Times New Roman"/>
          <w:sz w:val="24"/>
          <w:szCs w:val="24"/>
        </w:rPr>
        <w:t xml:space="preserve"> and all other items purchased under this Contract to the Agency </w:t>
      </w:r>
      <w:r w:rsidR="00E30C09">
        <w:rPr>
          <w:rFonts w:ascii="Times New Roman" w:hAnsi="Times New Roman" w:cs="Times New Roman"/>
          <w:sz w:val="24"/>
          <w:szCs w:val="24"/>
        </w:rPr>
        <w:t xml:space="preserve">thirty (30) </w:t>
      </w:r>
      <w:r w:rsidRPr="00693ABD">
        <w:rPr>
          <w:rFonts w:ascii="Times New Roman" w:hAnsi="Times New Roman" w:cs="Times New Roman"/>
          <w:sz w:val="24"/>
          <w:szCs w:val="24"/>
        </w:rPr>
        <w:t xml:space="preserve">calendar days </w:t>
      </w:r>
      <w:r w:rsidR="00E30C09">
        <w:rPr>
          <w:rFonts w:ascii="Times New Roman" w:hAnsi="Times New Roman" w:cs="Times New Roman"/>
          <w:sz w:val="24"/>
          <w:szCs w:val="24"/>
        </w:rPr>
        <w:t>after</w:t>
      </w:r>
      <w:r w:rsidRPr="00693ABD">
        <w:rPr>
          <w:rFonts w:ascii="Times New Roman" w:hAnsi="Times New Roman" w:cs="Times New Roman"/>
          <w:sz w:val="24"/>
          <w:szCs w:val="24"/>
        </w:rPr>
        <w:t xml:space="preserve"> each delivery.  Payment shall be within 30 days after Acceptance of </w:t>
      </w:r>
      <w:r w:rsidR="00D52852" w:rsidRPr="00693ABD">
        <w:rPr>
          <w:rFonts w:ascii="Times New Roman" w:hAnsi="Times New Roman" w:cs="Times New Roman"/>
          <w:sz w:val="24"/>
          <w:szCs w:val="24"/>
        </w:rPr>
        <w:t xml:space="preserve">each </w:t>
      </w:r>
      <w:r w:rsidRPr="00693ABD">
        <w:rPr>
          <w:rFonts w:ascii="Times New Roman" w:hAnsi="Times New Roman" w:cs="Times New Roman"/>
          <w:sz w:val="24"/>
          <w:szCs w:val="24"/>
        </w:rPr>
        <w:t xml:space="preserve">item.  Proforma invoices </w:t>
      </w:r>
      <w:r w:rsidR="00BC1D8D">
        <w:rPr>
          <w:rFonts w:ascii="Times New Roman" w:hAnsi="Times New Roman" w:cs="Times New Roman"/>
          <w:sz w:val="24"/>
          <w:szCs w:val="24"/>
        </w:rPr>
        <w:t>shall</w:t>
      </w:r>
      <w:r w:rsidRPr="00693ABD">
        <w:rPr>
          <w:rFonts w:ascii="Times New Roman" w:hAnsi="Times New Roman" w:cs="Times New Roman"/>
          <w:sz w:val="24"/>
          <w:szCs w:val="24"/>
        </w:rPr>
        <w:t xml:space="preserve"> be acceptable</w:t>
      </w:r>
      <w:r w:rsidR="00693ABD">
        <w:rPr>
          <w:rFonts w:ascii="Times New Roman" w:hAnsi="Times New Roman" w:cs="Times New Roman"/>
          <w:sz w:val="24"/>
          <w:szCs w:val="24"/>
        </w:rPr>
        <w:t xml:space="preserve">.  </w:t>
      </w:r>
    </w:p>
    <w:p w14:paraId="43F96CD4" w14:textId="77777777" w:rsidR="00073D79" w:rsidRDefault="00073D79" w:rsidP="00693ABD">
      <w:pPr>
        <w:pStyle w:val="PlainText"/>
        <w:rPr>
          <w:rFonts w:ascii="Times New Roman" w:hAnsi="Times New Roman" w:cs="Times New Roman"/>
          <w:sz w:val="24"/>
          <w:szCs w:val="24"/>
        </w:rPr>
      </w:pPr>
    </w:p>
    <w:p w14:paraId="52D0E5DE" w14:textId="77777777" w:rsidR="00073D79" w:rsidRPr="00C74DD0" w:rsidRDefault="00073D79" w:rsidP="00BE4DB1">
      <w:pPr>
        <w:pStyle w:val="RFPheading2SP"/>
      </w:pPr>
      <w:bookmarkStart w:id="761" w:name="_Toc257814616"/>
      <w:bookmarkStart w:id="762" w:name="_Toc259567622"/>
      <w:bookmarkStart w:id="763" w:name="_Toc65567603"/>
      <w:r w:rsidRPr="00C74DD0">
        <w:t xml:space="preserve">Payment of </w:t>
      </w:r>
      <w:bookmarkEnd w:id="761"/>
      <w:r w:rsidRPr="00C74DD0">
        <w:t>Taxes</w:t>
      </w:r>
      <w:bookmarkEnd w:id="762"/>
      <w:bookmarkEnd w:id="763"/>
      <w:r w:rsidRPr="00C74DD0">
        <w:t xml:space="preserve"> </w:t>
      </w:r>
    </w:p>
    <w:p w14:paraId="330F6238" w14:textId="751253A6" w:rsidR="00693ABD" w:rsidRDefault="00073D79" w:rsidP="00073D79">
      <w:pPr>
        <w:pStyle w:val="BodyText"/>
      </w:pPr>
      <w:r w:rsidRPr="00C74DD0">
        <w:t xml:space="preserve">Unless otherwise provided in this Contract, the Contractor shall pay all federal, state and local taxes, and duties applicable to and assessable against any Work, goods, services, processes and operations incidental to or involved in the Contract, including but not limited to retail sales and use, transportation, export, import, business and special taxes. The Contractor is responsible for ascertaining and paying the taxes when due. The total Contract price shall include compensation for all taxes the Contractor is required to pay by laws in effect on the </w:t>
      </w:r>
      <w:r w:rsidR="00383480">
        <w:t>Proposal</w:t>
      </w:r>
      <w:r w:rsidRPr="00C74DD0">
        <w:t xml:space="preserve"> Due Date. The Contractor </w:t>
      </w:r>
      <w:r w:rsidR="00BC1D8D" w:rsidRPr="00C74DD0">
        <w:t>shall</w:t>
      </w:r>
      <w:r w:rsidRPr="00C74DD0">
        <w:t xml:space="preserve"> maintain auditable records, subject to the Agency reviews, confirming that tax payments are current at all times.</w:t>
      </w:r>
    </w:p>
    <w:p w14:paraId="5B20039C" w14:textId="76375EB2" w:rsidR="00CD5106" w:rsidRDefault="00CD5106" w:rsidP="00CD5106">
      <w:pPr>
        <w:pStyle w:val="Note"/>
      </w:pPr>
    </w:p>
    <w:p w14:paraId="4538C980" w14:textId="77777777" w:rsidR="00CD5106" w:rsidRPr="00CD5106" w:rsidRDefault="00CD5106" w:rsidP="00CD5106">
      <w:pPr>
        <w:pStyle w:val="Note"/>
      </w:pPr>
    </w:p>
    <w:p w14:paraId="7037DFBF" w14:textId="77777777" w:rsidR="00C67ECF" w:rsidRDefault="00C67ECF" w:rsidP="00073D79">
      <w:pPr>
        <w:pStyle w:val="RFPheading1SP"/>
        <w:suppressAutoHyphens/>
      </w:pPr>
      <w:bookmarkStart w:id="764" w:name="_Toc65567604"/>
      <w:bookmarkStart w:id="765" w:name="_Toc257814617"/>
      <w:bookmarkStart w:id="766" w:name="_Toc259567623"/>
      <w:r>
        <w:t>Delivery Schedule</w:t>
      </w:r>
      <w:bookmarkEnd w:id="764"/>
    </w:p>
    <w:p w14:paraId="2A8FA7B0" w14:textId="77777777" w:rsidR="00FD6DD7" w:rsidRDefault="00FD6DD7" w:rsidP="00C67ECF">
      <w:pPr>
        <w:pStyle w:val="BodyText"/>
      </w:pPr>
    </w:p>
    <w:p w14:paraId="6420C3CE" w14:textId="77777777" w:rsidR="00FD6DD7" w:rsidRDefault="00FD6DD7" w:rsidP="00FD6DD7">
      <w:pPr>
        <w:pStyle w:val="BodyText"/>
      </w:pPr>
      <w:r>
        <w:t>The Proposer is asked to identify a proposed “maximum delivery sch</w:t>
      </w:r>
      <w:r w:rsidR="002F1BA5">
        <w:t>edule” in writing as part of it</w:t>
      </w:r>
      <w:r>
        <w:t>s submittal.</w:t>
      </w:r>
    </w:p>
    <w:p w14:paraId="5804B0DE" w14:textId="04DB5CD6" w:rsidR="00C67ECF" w:rsidRDefault="00C67ECF" w:rsidP="00C67ECF">
      <w:pPr>
        <w:pStyle w:val="BodyText"/>
      </w:pPr>
      <w:r w:rsidRPr="00216437">
        <w:t xml:space="preserve">The Contractor shall deliver all </w:t>
      </w:r>
      <w:r w:rsidR="00F9550F">
        <w:t>shelters</w:t>
      </w:r>
      <w:r>
        <w:t xml:space="preserve"> o</w:t>
      </w:r>
      <w:r w:rsidRPr="00216437">
        <w:t xml:space="preserve">n or before </w:t>
      </w:r>
      <w:r>
        <w:t>the delivery date contained in the Order Confirmation issued by each ordering agency.</w:t>
      </w:r>
      <w:r w:rsidRPr="00216437">
        <w:t xml:space="preserve"> </w:t>
      </w:r>
      <w:r w:rsidR="00E93E33">
        <w:t xml:space="preserve"> The Order Confirmation </w:t>
      </w:r>
      <w:r w:rsidR="00BC1D8D">
        <w:t>shall</w:t>
      </w:r>
      <w:r w:rsidR="00E93E33">
        <w:t xml:space="preserve"> also indicate the point of delivery as well as days and hours of delivery.</w:t>
      </w:r>
      <w:r w:rsidR="00FD6DD7">
        <w:t xml:space="preserve"> The Proposer </w:t>
      </w:r>
      <w:r w:rsidR="009D3D7E">
        <w:t>must</w:t>
      </w:r>
      <w:r w:rsidR="00FD6DD7">
        <w:t xml:space="preserve"> identify a delivery schedule </w:t>
      </w:r>
    </w:p>
    <w:p w14:paraId="4702183A" w14:textId="77777777" w:rsidR="002F4F26" w:rsidRDefault="002F4F26" w:rsidP="002F4F26">
      <w:pPr>
        <w:pStyle w:val="RFPheading1SP"/>
      </w:pPr>
      <w:bookmarkStart w:id="767" w:name="_Toc65567605"/>
      <w:bookmarkEnd w:id="765"/>
      <w:bookmarkEnd w:id="766"/>
      <w:r>
        <w:t>New Technology</w:t>
      </w:r>
      <w:bookmarkEnd w:id="767"/>
    </w:p>
    <w:p w14:paraId="36685245" w14:textId="605992D2" w:rsidR="002F4F26" w:rsidRDefault="002F4F26" w:rsidP="002F4F26">
      <w:pPr>
        <w:pStyle w:val="BodyText"/>
      </w:pPr>
      <w:r>
        <w:t xml:space="preserve">The Cooperative reserves the right to add new </w:t>
      </w:r>
      <w:r w:rsidR="00F73FB8">
        <w:t>feature</w:t>
      </w:r>
      <w:r>
        <w:t xml:space="preserve">s to this contract that may evolve through new technology to the resulting contract. Such </w:t>
      </w:r>
      <w:r w:rsidR="00F73FB8">
        <w:t>features</w:t>
      </w:r>
      <w:r>
        <w:t xml:space="preserve"> must be for the same purpose as equipment awarded and fall within the original scope. </w:t>
      </w:r>
    </w:p>
    <w:p w14:paraId="43F10458" w14:textId="55EDE8EC" w:rsidR="00572A61" w:rsidRPr="0052615B" w:rsidRDefault="00572A61" w:rsidP="00572A61">
      <w:pPr>
        <w:pStyle w:val="Note"/>
        <w:ind w:left="0"/>
        <w:rPr>
          <w:b/>
          <w:bCs/>
          <w:sz w:val="24"/>
          <w:szCs w:val="24"/>
        </w:rPr>
      </w:pPr>
      <w:r w:rsidRPr="0052615B">
        <w:rPr>
          <w:b/>
          <w:bCs/>
          <w:sz w:val="24"/>
          <w:szCs w:val="24"/>
        </w:rPr>
        <w:t>SP11. Buy America</w:t>
      </w:r>
    </w:p>
    <w:p w14:paraId="5B28FBCE" w14:textId="495E860B" w:rsidR="00DA5A9C" w:rsidRPr="0052615B" w:rsidRDefault="00572A61" w:rsidP="00DA5A9C">
      <w:pPr>
        <w:pStyle w:val="BodyText"/>
      </w:pPr>
      <w:r w:rsidRPr="0052615B">
        <w:t xml:space="preserve">While this Contract is not subject to the Buy America requirements of 49 USC 5323(j) and 49 CFR Part 661, the Contractor must, as a contractual requirement, comply with the Buy America regime reflected in 49 CFR Part 661, except that references therein to the authority of federal authorities shall be read to confer such authority on the Agency.  Specifically, the requirements </w:t>
      </w:r>
      <w:r w:rsidR="00C57263" w:rsidRPr="0052615B">
        <w:t>of 49 CFR 661.5 will be applied in assessing the compliance of products delivered under this Contract.</w:t>
      </w:r>
      <w:r w:rsidR="008502CE" w:rsidRPr="0052615B">
        <w:t xml:space="preserve">  See also the required certification at CER 6.</w:t>
      </w:r>
      <w:r w:rsidR="00C57263" w:rsidRPr="0052615B">
        <w:t xml:space="preserve">  </w:t>
      </w:r>
    </w:p>
    <w:p w14:paraId="7A518F50" w14:textId="14F84036" w:rsidR="008502CE" w:rsidRPr="0052615B" w:rsidRDefault="008502CE" w:rsidP="008502CE">
      <w:pPr>
        <w:pStyle w:val="BodyText"/>
        <w:rPr>
          <w:rStyle w:val="RFPinsert"/>
          <w:b/>
          <w:bCs/>
          <w:color w:val="auto"/>
          <w:sz w:val="24"/>
          <w:szCs w:val="24"/>
        </w:rPr>
      </w:pPr>
      <w:r w:rsidRPr="0052615B">
        <w:rPr>
          <w:rStyle w:val="RFPinsert"/>
          <w:b/>
          <w:bCs/>
          <w:color w:val="auto"/>
          <w:sz w:val="24"/>
          <w:szCs w:val="24"/>
        </w:rPr>
        <w:t>SP 12. Suspension and Debarment</w:t>
      </w:r>
    </w:p>
    <w:p w14:paraId="25F3E76D" w14:textId="3E2A21C4" w:rsidR="008502CE" w:rsidRPr="0052615B" w:rsidRDefault="008502CE" w:rsidP="008502CE">
      <w:pPr>
        <w:pStyle w:val="BodyText"/>
        <w:rPr>
          <w:rStyle w:val="RFPinsert"/>
          <w:color w:val="auto"/>
          <w:sz w:val="24"/>
          <w:szCs w:val="24"/>
        </w:rPr>
      </w:pPr>
      <w:r w:rsidRPr="0052615B">
        <w:rPr>
          <w:rStyle w:val="RFPinsert"/>
          <w:color w:val="auto"/>
          <w:sz w:val="24"/>
          <w:szCs w:val="24"/>
        </w:rPr>
        <w:t xml:space="preserve">While this Contract is not subject to </w:t>
      </w:r>
      <w:r w:rsidR="00F672AF" w:rsidRPr="0052615B">
        <w:rPr>
          <w:rStyle w:val="RFPinsert"/>
          <w:color w:val="auto"/>
          <w:sz w:val="24"/>
          <w:szCs w:val="24"/>
        </w:rPr>
        <w:t>2</w:t>
      </w:r>
      <w:r w:rsidRPr="0052615B">
        <w:rPr>
          <w:rStyle w:val="RFPinsert"/>
          <w:color w:val="auto"/>
          <w:sz w:val="24"/>
          <w:szCs w:val="24"/>
        </w:rPr>
        <w:t xml:space="preserve"> CFR Part </w:t>
      </w:r>
      <w:r w:rsidR="00F672AF" w:rsidRPr="0052615B">
        <w:rPr>
          <w:rStyle w:val="RFPinsert"/>
          <w:color w:val="auto"/>
          <w:sz w:val="24"/>
          <w:szCs w:val="24"/>
        </w:rPr>
        <w:t>1200 and 2 CFR Part 180</w:t>
      </w:r>
      <w:r w:rsidRPr="0052615B">
        <w:rPr>
          <w:rStyle w:val="RFPinsert"/>
          <w:color w:val="auto"/>
          <w:sz w:val="24"/>
          <w:szCs w:val="24"/>
        </w:rPr>
        <w:t xml:space="preserve">, the Contractor must, as a contractual requirement, verify that none of the Contractor, its principals, or affiliates, </w:t>
      </w:r>
      <w:r w:rsidR="00F672AF" w:rsidRPr="0052615B">
        <w:rPr>
          <w:rStyle w:val="RFPinsert"/>
          <w:color w:val="auto"/>
          <w:sz w:val="24"/>
          <w:szCs w:val="24"/>
        </w:rPr>
        <w:t>are exc</w:t>
      </w:r>
      <w:r w:rsidRPr="0052615B">
        <w:rPr>
          <w:rStyle w:val="RFPinsert"/>
          <w:color w:val="auto"/>
          <w:sz w:val="24"/>
          <w:szCs w:val="24"/>
        </w:rPr>
        <w:t xml:space="preserve">luded or disqualified as defined </w:t>
      </w:r>
      <w:r w:rsidR="00F672AF" w:rsidRPr="0052615B">
        <w:rPr>
          <w:rStyle w:val="RFPinsert"/>
          <w:color w:val="auto"/>
          <w:sz w:val="24"/>
          <w:szCs w:val="24"/>
        </w:rPr>
        <w:t>in those references</w:t>
      </w:r>
      <w:r w:rsidRPr="0052615B">
        <w:rPr>
          <w:rStyle w:val="RFPinsert"/>
          <w:color w:val="auto"/>
          <w:sz w:val="24"/>
          <w:szCs w:val="24"/>
        </w:rPr>
        <w:t xml:space="preserve">. </w:t>
      </w:r>
    </w:p>
    <w:p w14:paraId="190201B7" w14:textId="6593EA80" w:rsidR="008502CE" w:rsidRPr="0052615B" w:rsidRDefault="008502CE" w:rsidP="008502CE">
      <w:pPr>
        <w:pStyle w:val="BodyText"/>
        <w:rPr>
          <w:rStyle w:val="RFPinsert"/>
          <w:color w:val="auto"/>
          <w:sz w:val="24"/>
          <w:szCs w:val="24"/>
        </w:rPr>
      </w:pPr>
      <w:r w:rsidRPr="0052615B">
        <w:rPr>
          <w:rStyle w:val="RFPinsert"/>
          <w:color w:val="auto"/>
          <w:sz w:val="24"/>
          <w:szCs w:val="24"/>
        </w:rPr>
        <w:t xml:space="preserve">The Contractor is required to comply with </w:t>
      </w:r>
      <w:r w:rsidR="00F672AF" w:rsidRPr="0052615B">
        <w:rPr>
          <w:rStyle w:val="RFPinsert"/>
          <w:color w:val="auto"/>
          <w:sz w:val="24"/>
          <w:szCs w:val="24"/>
        </w:rPr>
        <w:t>2</w:t>
      </w:r>
      <w:r w:rsidRPr="0052615B">
        <w:rPr>
          <w:rStyle w:val="RFPinsert"/>
          <w:color w:val="auto"/>
          <w:sz w:val="24"/>
          <w:szCs w:val="24"/>
        </w:rPr>
        <w:t xml:space="preserve"> CFR </w:t>
      </w:r>
      <w:r w:rsidR="00F672AF" w:rsidRPr="0052615B">
        <w:rPr>
          <w:rStyle w:val="RFPinsert"/>
          <w:color w:val="auto"/>
          <w:sz w:val="24"/>
          <w:szCs w:val="24"/>
        </w:rPr>
        <w:t xml:space="preserve">Parts 1200 and 180, except that references therein to the authority of federal authorities shall be read to confer such authority on the Agency, </w:t>
      </w:r>
      <w:r w:rsidRPr="0052615B">
        <w:rPr>
          <w:rStyle w:val="RFPinsert"/>
          <w:color w:val="auto"/>
          <w:sz w:val="24"/>
          <w:szCs w:val="24"/>
        </w:rPr>
        <w:t>and must include the requirement to comply in any lower-tier covered transaction it enters into.</w:t>
      </w:r>
    </w:p>
    <w:p w14:paraId="7D087709" w14:textId="77777777" w:rsidR="008502CE" w:rsidRPr="0052615B" w:rsidRDefault="008502CE" w:rsidP="008502CE">
      <w:pPr>
        <w:pStyle w:val="BodyText"/>
        <w:rPr>
          <w:rStyle w:val="RFPinsert"/>
          <w:color w:val="auto"/>
          <w:sz w:val="24"/>
          <w:szCs w:val="24"/>
        </w:rPr>
      </w:pPr>
      <w:r w:rsidRPr="0052615B">
        <w:rPr>
          <w:rStyle w:val="RFPinsert"/>
          <w:color w:val="auto"/>
          <w:sz w:val="24"/>
          <w:szCs w:val="24"/>
        </w:rPr>
        <w:t>By signing and submitting its Proposal or Proposal, the Proposer or Proposer certifies as follows:</w:t>
      </w:r>
    </w:p>
    <w:p w14:paraId="4E50E667" w14:textId="7DA04FB1" w:rsidR="00631CDF" w:rsidRPr="008502CE" w:rsidRDefault="008502CE" w:rsidP="008502CE">
      <w:pPr>
        <w:pStyle w:val="BodyText"/>
        <w:rPr>
          <w:rStyle w:val="RFPinsert"/>
          <w:color w:val="auto"/>
          <w:sz w:val="24"/>
          <w:szCs w:val="24"/>
        </w:rPr>
      </w:pPr>
      <w:r w:rsidRPr="0052615B">
        <w:rPr>
          <w:rStyle w:val="RFPinsert"/>
          <w:color w:val="auto"/>
          <w:sz w:val="24"/>
          <w:szCs w:val="24"/>
        </w:rPr>
        <w:t xml:space="preserve">The certification in this clause is a material representation of fact relied upon by the Agency. The Proposer agrees to comply with the requirements of </w:t>
      </w:r>
      <w:r w:rsidR="00F672AF" w:rsidRPr="0052615B">
        <w:rPr>
          <w:rStyle w:val="RFPinsert"/>
          <w:color w:val="auto"/>
          <w:sz w:val="24"/>
          <w:szCs w:val="24"/>
        </w:rPr>
        <w:t xml:space="preserve">2 CFR Parts 1200 and 180 as modified herein </w:t>
      </w:r>
      <w:r w:rsidRPr="0052615B">
        <w:rPr>
          <w:rStyle w:val="RFPinsert"/>
          <w:color w:val="auto"/>
          <w:sz w:val="24"/>
          <w:szCs w:val="24"/>
        </w:rPr>
        <w:t>while this Proposal is valid and throughout the period of any Contract that may arise from this Proposal. The Proposer further agrees to include a provision requiring such compliance in its lower tier covered transactions</w:t>
      </w:r>
    </w:p>
    <w:p w14:paraId="10A3CBB9" w14:textId="77777777" w:rsidR="005D048F" w:rsidRPr="00757595" w:rsidRDefault="005D048F" w:rsidP="009C00FE">
      <w:pPr>
        <w:pStyle w:val="RFPsectionhed"/>
      </w:pPr>
      <w:r w:rsidRPr="00757595">
        <w:rPr>
          <w:rStyle w:val="RFPinsert"/>
          <w:rFonts w:cs="Times New Roman"/>
          <w:b w:val="0"/>
          <w:i/>
          <w:caps w:val="0"/>
          <w:sz w:val="24"/>
          <w:szCs w:val="24"/>
        </w:rPr>
        <w:br w:type="page"/>
      </w:r>
      <w:bookmarkStart w:id="768" w:name="_Toc257814628"/>
      <w:bookmarkStart w:id="769" w:name="_Toc65567606"/>
      <w:r w:rsidRPr="00757595">
        <w:t>SECTION 5: FEDERAL REQUIREMENTS</w:t>
      </w:r>
      <w:bookmarkEnd w:id="768"/>
      <w:bookmarkEnd w:id="769"/>
      <w:r w:rsidRPr="00757595">
        <w:t xml:space="preserve"> </w:t>
      </w:r>
    </w:p>
    <w:p w14:paraId="76CB2490" w14:textId="77777777" w:rsidR="005D048F" w:rsidRPr="00757595" w:rsidRDefault="005D048F" w:rsidP="00154630">
      <w:pPr>
        <w:pStyle w:val="RFPheading1FR"/>
      </w:pPr>
      <w:bookmarkStart w:id="770" w:name="_Toc224791638"/>
      <w:bookmarkStart w:id="771" w:name="_Toc224794416"/>
      <w:bookmarkStart w:id="772" w:name="_Toc224795400"/>
      <w:bookmarkStart w:id="773" w:name="_Toc224797799"/>
      <w:bookmarkStart w:id="774" w:name="_Toc224798774"/>
      <w:bookmarkStart w:id="775" w:name="_Toc224800722"/>
      <w:bookmarkStart w:id="776" w:name="_Toc224791639"/>
      <w:bookmarkStart w:id="777" w:name="_Toc224794417"/>
      <w:bookmarkStart w:id="778" w:name="_Toc224795401"/>
      <w:bookmarkStart w:id="779" w:name="_Toc224797800"/>
      <w:bookmarkStart w:id="780" w:name="_Toc224798775"/>
      <w:bookmarkStart w:id="781" w:name="_Toc224800723"/>
      <w:bookmarkStart w:id="782" w:name="_Toc257814629"/>
      <w:bookmarkStart w:id="783" w:name="_Toc65567607"/>
      <w:bookmarkEnd w:id="770"/>
      <w:bookmarkEnd w:id="771"/>
      <w:bookmarkEnd w:id="772"/>
      <w:bookmarkEnd w:id="773"/>
      <w:bookmarkEnd w:id="774"/>
      <w:bookmarkEnd w:id="775"/>
      <w:bookmarkEnd w:id="776"/>
      <w:bookmarkEnd w:id="777"/>
      <w:bookmarkEnd w:id="778"/>
      <w:bookmarkEnd w:id="779"/>
      <w:bookmarkEnd w:id="780"/>
      <w:bookmarkEnd w:id="781"/>
      <w:r w:rsidRPr="00757595">
        <w:t xml:space="preserve">Access to </w:t>
      </w:r>
      <w:bookmarkEnd w:id="782"/>
      <w:r w:rsidRPr="00757595">
        <w:t>Records</w:t>
      </w:r>
      <w:bookmarkEnd w:id="783"/>
    </w:p>
    <w:p w14:paraId="6A469688" w14:textId="77777777" w:rsidR="005D048F" w:rsidRPr="00757595" w:rsidRDefault="005D048F" w:rsidP="00E16737">
      <w:pPr>
        <w:pStyle w:val="BodyText"/>
        <w:rPr>
          <w:rFonts w:cs="Times New Roman"/>
        </w:rPr>
      </w:pPr>
      <w:r w:rsidRPr="00757595">
        <w:rPr>
          <w:rFonts w:cs="Times New Roman"/>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Agency, the FTA Administrator, the Comptroller General or any of their duly authorized representatives have disposed of all such litigation, appeals, claims or exceptions related thereto. Reference 49 CFR 18.39(i)(11).</w:t>
      </w:r>
    </w:p>
    <w:p w14:paraId="3109C0BD" w14:textId="77777777" w:rsidR="005D048F" w:rsidRPr="00757595" w:rsidRDefault="005D048F" w:rsidP="00E16737">
      <w:pPr>
        <w:pStyle w:val="BodyText"/>
        <w:rPr>
          <w:rFonts w:cs="Times New Roman"/>
        </w:rPr>
      </w:pPr>
      <w:r w:rsidRPr="00757595">
        <w:rPr>
          <w:rFonts w:cs="Times New Roman"/>
        </w:rPr>
        <w:t>The following access to records requirements apply to this Contract:</w:t>
      </w:r>
    </w:p>
    <w:p w14:paraId="5E33EAA0" w14:textId="77777777" w:rsidR="005D048F" w:rsidRPr="00757595" w:rsidRDefault="005D048F" w:rsidP="00154630">
      <w:pPr>
        <w:pStyle w:val="RFPheading2FR"/>
      </w:pPr>
      <w:bookmarkStart w:id="784" w:name="_Toc257814630"/>
      <w:bookmarkStart w:id="785" w:name="_Toc65567608"/>
      <w:r w:rsidRPr="00757595">
        <w:t xml:space="preserve">Local </w:t>
      </w:r>
      <w:bookmarkEnd w:id="784"/>
      <w:r w:rsidRPr="00757595">
        <w:t>Governments</w:t>
      </w:r>
      <w:bookmarkEnd w:id="785"/>
    </w:p>
    <w:p w14:paraId="08BCDF69" w14:textId="77777777" w:rsidR="005D048F" w:rsidRPr="00757595" w:rsidRDefault="005D048F" w:rsidP="00E16737">
      <w:pPr>
        <w:pStyle w:val="BodyText"/>
        <w:rPr>
          <w:rFonts w:cs="Times New Roman"/>
        </w:rPr>
      </w:pPr>
      <w:r w:rsidRPr="00757595">
        <w:rPr>
          <w:rFonts w:cs="Times New Roman"/>
        </w:rPr>
        <w:t>In accordance with 49 CFR 18.36(i), the Contractor agrees to provide the Agency, the FTA Administrator, the Comptroller General of the United States or any of their authorized representatives access to any books, documents, papers and records of the Contractor that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14:paraId="50D3661B" w14:textId="77777777" w:rsidR="005D048F" w:rsidRPr="00757595" w:rsidRDefault="005D048F" w:rsidP="00154630">
      <w:pPr>
        <w:pStyle w:val="RFPheading2FR"/>
      </w:pPr>
      <w:bookmarkStart w:id="786" w:name="_Toc257814631"/>
      <w:bookmarkStart w:id="787" w:name="_Toc65567609"/>
      <w:r w:rsidRPr="00757595">
        <w:t xml:space="preserve">State </w:t>
      </w:r>
      <w:bookmarkEnd w:id="786"/>
      <w:r w:rsidRPr="00757595">
        <w:t>Governments</w:t>
      </w:r>
      <w:bookmarkEnd w:id="787"/>
    </w:p>
    <w:p w14:paraId="59010508" w14:textId="77777777" w:rsidR="005D048F" w:rsidRPr="00757595" w:rsidRDefault="005D048F" w:rsidP="00E16737">
      <w:pPr>
        <w:pStyle w:val="BodyText"/>
        <w:rPr>
          <w:rFonts w:cs="Times New Roman"/>
        </w:rPr>
      </w:pPr>
      <w:r w:rsidRPr="00757595">
        <w:rPr>
          <w:rFonts w:cs="Times New Roman"/>
        </w:rPr>
        <w:t>In accordance with 49 CFR 633.17, the Contractor agrees to provide the Agency, the FTA Administrator or his authorized representatives, including any PMO Contractor, access to the Contractor’s records and construction sites pertaining to a major capital project, defined at 49 USC 5302(a)1, which is receiving federal financial assistance through the programs described at 49 USC 5307, 5309 or 5311. By definition, a major capital project excludes contracts of less than the simplified acquisition threshold currently set at $100,000.</w:t>
      </w:r>
    </w:p>
    <w:p w14:paraId="172ADAFA" w14:textId="77777777" w:rsidR="005D048F" w:rsidRPr="00757595" w:rsidRDefault="005D048F" w:rsidP="00E16737">
      <w:pPr>
        <w:pStyle w:val="BodyText"/>
        <w:rPr>
          <w:rFonts w:cs="Times New Roman"/>
        </w:rPr>
      </w:pPr>
      <w:r w:rsidRPr="00757595">
        <w:rPr>
          <w:rFonts w:cs="Times New Roman"/>
        </w:rPr>
        <w:t>The Contractor agrees to permit any of the foregoing parties to reproduce by any means whatsoever or to copy excerpts and transcriptions as reasonably needed.</w:t>
      </w:r>
    </w:p>
    <w:p w14:paraId="621F5ED8" w14:textId="77777777" w:rsidR="005D048F" w:rsidRPr="00757595" w:rsidRDefault="005D048F" w:rsidP="00154630">
      <w:pPr>
        <w:pStyle w:val="RFPheading1FR"/>
      </w:pPr>
      <w:bookmarkStart w:id="788" w:name="_Toc224791643"/>
      <w:bookmarkStart w:id="789" w:name="_Toc224794421"/>
      <w:bookmarkStart w:id="790" w:name="_Toc224795405"/>
      <w:bookmarkStart w:id="791" w:name="_Toc224797804"/>
      <w:bookmarkStart w:id="792" w:name="_Toc224798779"/>
      <w:bookmarkStart w:id="793" w:name="_Toc224800727"/>
      <w:bookmarkStart w:id="794" w:name="_Toc224791644"/>
      <w:bookmarkStart w:id="795" w:name="_Toc224794422"/>
      <w:bookmarkStart w:id="796" w:name="_Toc224795406"/>
      <w:bookmarkStart w:id="797" w:name="_Toc224797805"/>
      <w:bookmarkStart w:id="798" w:name="_Toc224798780"/>
      <w:bookmarkStart w:id="799" w:name="_Toc224800728"/>
      <w:bookmarkStart w:id="800" w:name="_Toc257814632"/>
      <w:bookmarkStart w:id="801" w:name="_Toc65567610"/>
      <w:bookmarkEnd w:id="788"/>
      <w:bookmarkEnd w:id="789"/>
      <w:bookmarkEnd w:id="790"/>
      <w:bookmarkEnd w:id="791"/>
      <w:bookmarkEnd w:id="792"/>
      <w:bookmarkEnd w:id="793"/>
      <w:bookmarkEnd w:id="794"/>
      <w:bookmarkEnd w:id="795"/>
      <w:bookmarkEnd w:id="796"/>
      <w:bookmarkEnd w:id="797"/>
      <w:bookmarkEnd w:id="798"/>
      <w:bookmarkEnd w:id="799"/>
      <w:r w:rsidRPr="00757595">
        <w:t xml:space="preserve">Federal Funding, Incorporation of FTA Terms and Federal </w:t>
      </w:r>
      <w:bookmarkEnd w:id="800"/>
      <w:r w:rsidRPr="00757595">
        <w:t>Changes</w:t>
      </w:r>
      <w:bookmarkEnd w:id="801"/>
    </w:p>
    <w:p w14:paraId="68865CE2" w14:textId="77777777" w:rsidR="005D048F" w:rsidRPr="00757595" w:rsidRDefault="005D048F" w:rsidP="00E16737">
      <w:pPr>
        <w:pStyle w:val="BodyText"/>
        <w:rPr>
          <w:rFonts w:cs="Times New Roman"/>
        </w:rPr>
      </w:pPr>
      <w:r w:rsidRPr="00757595">
        <w:rPr>
          <w:rFonts w:cs="Times New Roman"/>
        </w:rPr>
        <w:t>The preceding provisions include, in part, certain standard terms and conditions required by the Department of Transportation, whether or not expressly set forth in the preceding Contract provisions. All contractual provisions required by DOT, as set forth in FTA Circular 4220.1F o</w:t>
      </w:r>
      <w:r w:rsidRPr="00757595">
        <w:rPr>
          <w:rFonts w:cs="Times New Roman"/>
          <w:bCs/>
        </w:rPr>
        <w:t>r its successors</w:t>
      </w:r>
      <w:r w:rsidRPr="00757595">
        <w:rPr>
          <w:rFonts w:cs="Times New Roman"/>
        </w:rPr>
        <w:t xml:space="preserv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w:t>
      </w:r>
      <w:r w:rsidR="00572FD5">
        <w:rPr>
          <w:rFonts w:cs="Times New Roman"/>
        </w:rPr>
        <w:t>Agency</w:t>
      </w:r>
      <w:r w:rsidRPr="00757595">
        <w:rPr>
          <w:rFonts w:cs="Times New Roman"/>
        </w:rPr>
        <w:t xml:space="preserve"> requests that would cause </w:t>
      </w:r>
      <w:r w:rsidR="00572FD5">
        <w:rPr>
          <w:rFonts w:cs="Times New Roman"/>
        </w:rPr>
        <w:t>the Agency</w:t>
      </w:r>
      <w:r w:rsidRPr="00757595">
        <w:rPr>
          <w:rFonts w:cs="Times New Roman"/>
        </w:rPr>
        <w:t xml:space="preserve"> to be in violation of the FTA terms and conditions.</w:t>
      </w:r>
    </w:p>
    <w:p w14:paraId="05A630D5" w14:textId="77777777" w:rsidR="005D048F" w:rsidRPr="00757595" w:rsidRDefault="005D048F" w:rsidP="00E16737">
      <w:pPr>
        <w:pStyle w:val="BodyText"/>
        <w:rPr>
          <w:rFonts w:cs="Times New Roman"/>
        </w:rPr>
      </w:pPr>
      <w:r w:rsidRPr="00757595">
        <w:rPr>
          <w:rFonts w:cs="Times New Roman"/>
        </w:rPr>
        <w:t>The Contractor shall at all times comply with all applicable FTA regulations, policies, procedures and directives, including without limitation those listed directly or by reference in the Master Agreement between Agency and FTA, as they may be amended or promulgated from time to time during the term of this Contract. Contractor’s failure to so comply shall constitute a material breach of this Contract.</w:t>
      </w:r>
    </w:p>
    <w:p w14:paraId="53AC0FFA" w14:textId="77777777" w:rsidR="005D048F" w:rsidRPr="00757595" w:rsidRDefault="005D048F" w:rsidP="00154630">
      <w:pPr>
        <w:pStyle w:val="RFPheading1FR"/>
      </w:pPr>
      <w:bookmarkStart w:id="802" w:name="_Toc257814633"/>
      <w:bookmarkStart w:id="803" w:name="_Toc65567611"/>
      <w:r w:rsidRPr="00757595">
        <w:t xml:space="preserve">Federal Energy Conservation </w:t>
      </w:r>
      <w:bookmarkEnd w:id="802"/>
      <w:r w:rsidRPr="00757595">
        <w:t>Requirements</w:t>
      </w:r>
      <w:bookmarkEnd w:id="803"/>
    </w:p>
    <w:p w14:paraId="0AEDD74B" w14:textId="77777777" w:rsidR="005D048F" w:rsidRPr="00757595" w:rsidRDefault="005D048F" w:rsidP="00E16737">
      <w:pPr>
        <w:pStyle w:val="BodyText"/>
        <w:rPr>
          <w:rFonts w:cs="Times New Roman"/>
        </w:rPr>
      </w:pPr>
      <w:r w:rsidRPr="00757595">
        <w:rPr>
          <w:rFonts w:cs="Times New Roman"/>
        </w:rPr>
        <w:t>The Contractor agrees to comply with mandatory standards and policies relating to energy efficiency that are contained in the state energy conservation plan issued in compliance with the Energy Policy and Conservation Act.</w:t>
      </w:r>
    </w:p>
    <w:p w14:paraId="61691A2E" w14:textId="77777777" w:rsidR="005D048F" w:rsidRPr="00757595" w:rsidRDefault="005D048F" w:rsidP="00154630">
      <w:pPr>
        <w:pStyle w:val="RFPheading1FR"/>
      </w:pPr>
      <w:bookmarkStart w:id="804" w:name="_Toc224791647"/>
      <w:bookmarkStart w:id="805" w:name="_Toc224794425"/>
      <w:bookmarkStart w:id="806" w:name="_Toc224795409"/>
      <w:bookmarkStart w:id="807" w:name="_Toc224797808"/>
      <w:bookmarkStart w:id="808" w:name="_Toc224798783"/>
      <w:bookmarkStart w:id="809" w:name="_Toc224800731"/>
      <w:bookmarkStart w:id="810" w:name="_Toc257814634"/>
      <w:bookmarkStart w:id="811" w:name="_Toc65567612"/>
      <w:bookmarkEnd w:id="804"/>
      <w:bookmarkEnd w:id="805"/>
      <w:bookmarkEnd w:id="806"/>
      <w:bookmarkEnd w:id="807"/>
      <w:bookmarkEnd w:id="808"/>
      <w:bookmarkEnd w:id="809"/>
      <w:r w:rsidRPr="00757595">
        <w:t xml:space="preserve">Civil Rights </w:t>
      </w:r>
      <w:bookmarkEnd w:id="810"/>
      <w:r w:rsidRPr="00757595">
        <w:t>Requirements</w:t>
      </w:r>
      <w:bookmarkEnd w:id="811"/>
    </w:p>
    <w:p w14:paraId="181E50EC" w14:textId="77777777" w:rsidR="005D048F" w:rsidRPr="00757595" w:rsidRDefault="005D048F" w:rsidP="00E16737">
      <w:pPr>
        <w:pStyle w:val="BodyText"/>
        <w:rPr>
          <w:rFonts w:cs="Times New Roman"/>
        </w:rPr>
      </w:pPr>
      <w:r w:rsidRPr="00757595">
        <w:rPr>
          <w:rFonts w:cs="Times New Roman"/>
        </w:rPr>
        <w:t>The following requirements apply to the underlying Contract:</w:t>
      </w:r>
    </w:p>
    <w:p w14:paraId="5E132B06" w14:textId="77777777" w:rsidR="005D048F" w:rsidRPr="00757595" w:rsidRDefault="005D048F" w:rsidP="005929E8">
      <w:pPr>
        <w:pStyle w:val="BodyText"/>
        <w:numPr>
          <w:ilvl w:val="1"/>
          <w:numId w:val="32"/>
        </w:numPr>
        <w:ind w:left="720"/>
        <w:rPr>
          <w:rFonts w:cs="Times New Roman"/>
        </w:rPr>
      </w:pPr>
      <w:r w:rsidRPr="00757595">
        <w:rPr>
          <w:rStyle w:val="Bodyboldlead-in"/>
          <w:rFonts w:ascii="Times New Roman" w:hAnsi="Times New Roman" w:cs="Times New Roman"/>
          <w:sz w:val="24"/>
        </w:rPr>
        <w:t>Nondiscrimination:</w:t>
      </w:r>
      <w:r w:rsidRPr="00757595">
        <w:rPr>
          <w:rFonts w:cs="Times New Roman"/>
        </w:rPr>
        <w:t xml:space="preserve">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t>
      </w:r>
      <w:r w:rsidR="00BC1D8D">
        <w:rPr>
          <w:rFonts w:cs="Times New Roman"/>
        </w:rPr>
        <w:t>shall</w:t>
      </w:r>
      <w:r w:rsidRPr="00757595">
        <w:rPr>
          <w:rFonts w:cs="Times New Roman"/>
        </w:rPr>
        <w:t xml:space="preserve">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14:paraId="20667559" w14:textId="77777777" w:rsidR="005D048F" w:rsidRPr="00757595" w:rsidRDefault="005D048F" w:rsidP="005929E8">
      <w:pPr>
        <w:pStyle w:val="BodyText"/>
        <w:numPr>
          <w:ilvl w:val="1"/>
          <w:numId w:val="32"/>
        </w:numPr>
        <w:ind w:left="720"/>
        <w:rPr>
          <w:rFonts w:cs="Times New Roman"/>
        </w:rPr>
      </w:pPr>
      <w:r w:rsidRPr="00757595">
        <w:rPr>
          <w:rStyle w:val="Bodyboldlead-in"/>
          <w:rFonts w:ascii="Times New Roman" w:hAnsi="Times New Roman" w:cs="Times New Roman"/>
          <w:sz w:val="24"/>
        </w:rPr>
        <w:t>Equal Employment Opportunity:</w:t>
      </w:r>
      <w:r w:rsidRPr="00757595">
        <w:rPr>
          <w:rFonts w:cs="Times New Roman"/>
        </w:rPr>
        <w:t xml:space="preserve"> The following equal employment opportunity requirements apply to the underlying Contract:</w:t>
      </w:r>
    </w:p>
    <w:p w14:paraId="15B0ADF4" w14:textId="77777777" w:rsidR="005D048F" w:rsidRPr="00757595" w:rsidRDefault="005D048F" w:rsidP="00E16737">
      <w:pPr>
        <w:pStyle w:val="BodyText"/>
        <w:ind w:left="1440" w:hanging="360"/>
        <w:rPr>
          <w:rFonts w:cs="Times New Roman"/>
        </w:rPr>
      </w:pPr>
      <w:r w:rsidRPr="00757595">
        <w:rPr>
          <w:rFonts w:cs="Times New Roman"/>
        </w:rPr>
        <w:t>(a)</w:t>
      </w:r>
      <w:r w:rsidRPr="00757595">
        <w:rPr>
          <w:rFonts w:cs="Times New Roman"/>
        </w:rPr>
        <w:tab/>
      </w:r>
      <w:r w:rsidRPr="00757595">
        <w:rPr>
          <w:rStyle w:val="Bodyboldlead-in"/>
          <w:rFonts w:ascii="Times New Roman" w:hAnsi="Times New Roman" w:cs="Times New Roman"/>
          <w:sz w:val="24"/>
        </w:rPr>
        <w:t>Race, Color, Creed, National Origin, Sex:</w:t>
      </w:r>
      <w:r w:rsidRPr="00757595">
        <w:rPr>
          <w:rFonts w:cs="Times New Roman"/>
        </w:rPr>
        <w:t xml:space="preserve">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757595">
        <w:rPr>
          <w:rFonts w:cs="Times New Roman"/>
          <w:i/>
        </w:rPr>
        <w:t>et seq.</w:t>
      </w:r>
      <w:r w:rsidRPr="00757595">
        <w:rPr>
          <w:rFonts w:cs="Times New Roman"/>
        </w:rP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360E1C38" w14:textId="77777777" w:rsidR="005D048F" w:rsidRPr="00757595" w:rsidRDefault="005D048F" w:rsidP="00E16737">
      <w:pPr>
        <w:pStyle w:val="BodyText"/>
        <w:ind w:left="1440" w:hanging="360"/>
        <w:rPr>
          <w:rFonts w:cs="Times New Roman"/>
        </w:rPr>
      </w:pPr>
      <w:r w:rsidRPr="00757595">
        <w:rPr>
          <w:rFonts w:cs="Times New Roman"/>
        </w:rPr>
        <w:t>(b)</w:t>
      </w:r>
      <w:r w:rsidRPr="00757595">
        <w:rPr>
          <w:rFonts w:cs="Times New Roman"/>
        </w:rPr>
        <w:tab/>
      </w:r>
      <w:r w:rsidRPr="00757595">
        <w:rPr>
          <w:rStyle w:val="Bodyboldlead-in"/>
          <w:rFonts w:ascii="Times New Roman" w:hAnsi="Times New Roman" w:cs="Times New Roman"/>
          <w:sz w:val="24"/>
        </w:rPr>
        <w:t>Age:</w:t>
      </w:r>
      <w:r w:rsidRPr="00757595">
        <w:rPr>
          <w:rFonts w:cs="Times New Roman"/>
        </w:rPr>
        <w:t xml:space="preserve">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14:paraId="565D5B1F" w14:textId="77777777" w:rsidR="005D048F" w:rsidRPr="00757595" w:rsidRDefault="005D048F" w:rsidP="00E16737">
      <w:pPr>
        <w:pStyle w:val="BodyText"/>
        <w:ind w:left="1440" w:hanging="360"/>
        <w:rPr>
          <w:rFonts w:cs="Times New Roman"/>
        </w:rPr>
      </w:pPr>
      <w:r w:rsidRPr="00757595">
        <w:rPr>
          <w:rFonts w:cs="Times New Roman"/>
        </w:rPr>
        <w:t>(c)</w:t>
      </w:r>
      <w:r w:rsidRPr="00757595">
        <w:rPr>
          <w:rFonts w:cs="Times New Roman"/>
        </w:rPr>
        <w:tab/>
      </w:r>
      <w:r w:rsidRPr="00757595">
        <w:rPr>
          <w:rStyle w:val="Bodyboldlead-in"/>
          <w:rFonts w:ascii="Times New Roman" w:hAnsi="Times New Roman" w:cs="Times New Roman"/>
          <w:sz w:val="24"/>
        </w:rPr>
        <w:t>Disabilities:</w:t>
      </w:r>
      <w:r w:rsidRPr="00757595">
        <w:rPr>
          <w:rFonts w:cs="Times New Roman"/>
        </w:rPr>
        <w:t xml:space="preserve"> In accordance with section 102 of the Americans with Disabilities Act, as amended, 42 USC § 12112, the Contractor agrees that it </w:t>
      </w:r>
      <w:r w:rsidR="00BC1D8D">
        <w:rPr>
          <w:rFonts w:cs="Times New Roman"/>
        </w:rPr>
        <w:t>shall</w:t>
      </w:r>
      <w:r w:rsidRPr="00757595">
        <w:rPr>
          <w:rFonts w:cs="Times New Roman"/>
        </w:rPr>
        <w:t xml:space="preserve">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567D98BD" w14:textId="77777777" w:rsidR="005D048F" w:rsidRPr="00757595" w:rsidRDefault="005D048F" w:rsidP="005929E8">
      <w:pPr>
        <w:pStyle w:val="BodyText"/>
        <w:numPr>
          <w:ilvl w:val="1"/>
          <w:numId w:val="32"/>
        </w:numPr>
        <w:ind w:left="720"/>
        <w:rPr>
          <w:rFonts w:cs="Times New Roman"/>
        </w:rPr>
      </w:pPr>
      <w:r w:rsidRPr="00757595">
        <w:rPr>
          <w:rFonts w:cs="Times New Roman"/>
        </w:rPr>
        <w:t>The Contractor also agrees to include these requirements in each subcontract financed in whole or in part with Federal assistance provided by FTA, modified only if necessary to identify the affected parties.</w:t>
      </w:r>
    </w:p>
    <w:p w14:paraId="2B597AC1" w14:textId="77777777" w:rsidR="005D048F" w:rsidRPr="00757595" w:rsidRDefault="005D048F" w:rsidP="00154630">
      <w:pPr>
        <w:pStyle w:val="RFPheading1FR"/>
      </w:pPr>
      <w:bookmarkStart w:id="812" w:name="_Toc224791649"/>
      <w:bookmarkStart w:id="813" w:name="_Toc224794427"/>
      <w:bookmarkStart w:id="814" w:name="_Toc224795411"/>
      <w:bookmarkStart w:id="815" w:name="_Toc224797810"/>
      <w:bookmarkStart w:id="816" w:name="_Toc224798785"/>
      <w:bookmarkStart w:id="817" w:name="_Toc224800733"/>
      <w:bookmarkStart w:id="818" w:name="_Toc257814635"/>
      <w:bookmarkStart w:id="819" w:name="_Toc65567613"/>
      <w:bookmarkEnd w:id="812"/>
      <w:bookmarkEnd w:id="813"/>
      <w:bookmarkEnd w:id="814"/>
      <w:bookmarkEnd w:id="815"/>
      <w:bookmarkEnd w:id="816"/>
      <w:bookmarkEnd w:id="817"/>
      <w:r w:rsidRPr="00757595">
        <w:t xml:space="preserve">No Government Obligation to Third </w:t>
      </w:r>
      <w:bookmarkEnd w:id="818"/>
      <w:r w:rsidRPr="00757595">
        <w:t>Parties</w:t>
      </w:r>
      <w:bookmarkEnd w:id="819"/>
    </w:p>
    <w:p w14:paraId="22C70DC4" w14:textId="77777777" w:rsidR="005D048F" w:rsidRPr="00757595" w:rsidRDefault="005D048F" w:rsidP="005929E8">
      <w:pPr>
        <w:pStyle w:val="NormalWeb"/>
        <w:numPr>
          <w:ilvl w:val="0"/>
          <w:numId w:val="34"/>
        </w:numPr>
        <w:suppressAutoHyphens/>
        <w:spacing w:before="0" w:beforeAutospacing="0" w:after="240" w:afterAutospacing="0"/>
        <w:ind w:left="720"/>
      </w:pPr>
      <w:r w:rsidRPr="00757595">
        <w:t>The Agency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Agency, Contractor, or any other party (whether or not a party to that Contract) pertaining to any matter resulting from the underlying Contract.</w:t>
      </w:r>
    </w:p>
    <w:p w14:paraId="4967CEE7" w14:textId="77777777" w:rsidR="005D048F" w:rsidRPr="00757595" w:rsidRDefault="005D048F" w:rsidP="005929E8">
      <w:pPr>
        <w:pStyle w:val="NormalWeb"/>
        <w:numPr>
          <w:ilvl w:val="0"/>
          <w:numId w:val="34"/>
        </w:numPr>
        <w:suppressAutoHyphens/>
        <w:spacing w:before="0" w:beforeAutospacing="0" w:after="240" w:afterAutospacing="0"/>
        <w:ind w:left="720"/>
      </w:pPr>
      <w:r w:rsidRPr="00757595">
        <w:t xml:space="preserve">The Contractor agrees to include the above clause in each subcontract financed in whole or in part with Federal assistance provided by FTA. It is further agreed that the clause shall not be modified, except to identify the Subcontractor who </w:t>
      </w:r>
      <w:r w:rsidR="00BC1D8D">
        <w:t>shall</w:t>
      </w:r>
      <w:r w:rsidRPr="00757595">
        <w:t xml:space="preserve"> be subject to its provisions.</w:t>
      </w:r>
    </w:p>
    <w:p w14:paraId="2E793E53" w14:textId="77777777" w:rsidR="005D048F" w:rsidRPr="00757595" w:rsidRDefault="005D048F" w:rsidP="00154630">
      <w:pPr>
        <w:pStyle w:val="RFPheading1FR"/>
      </w:pPr>
      <w:bookmarkStart w:id="820" w:name="_Toc224791651"/>
      <w:bookmarkStart w:id="821" w:name="_Toc224794429"/>
      <w:bookmarkStart w:id="822" w:name="_Toc224795413"/>
      <w:bookmarkStart w:id="823" w:name="_Toc224797812"/>
      <w:bookmarkStart w:id="824" w:name="_Toc224798787"/>
      <w:bookmarkStart w:id="825" w:name="_Toc224800735"/>
      <w:bookmarkStart w:id="826" w:name="_Toc224791652"/>
      <w:bookmarkStart w:id="827" w:name="_Toc224794430"/>
      <w:bookmarkStart w:id="828" w:name="_Toc224795414"/>
      <w:bookmarkStart w:id="829" w:name="_Toc224797813"/>
      <w:bookmarkStart w:id="830" w:name="_Toc224798788"/>
      <w:bookmarkStart w:id="831" w:name="_Toc224800736"/>
      <w:bookmarkStart w:id="832" w:name="_Toc257814636"/>
      <w:bookmarkStart w:id="833" w:name="_Toc65567614"/>
      <w:bookmarkEnd w:id="820"/>
      <w:bookmarkEnd w:id="821"/>
      <w:bookmarkEnd w:id="822"/>
      <w:bookmarkEnd w:id="823"/>
      <w:bookmarkEnd w:id="824"/>
      <w:bookmarkEnd w:id="825"/>
      <w:bookmarkEnd w:id="826"/>
      <w:bookmarkEnd w:id="827"/>
      <w:bookmarkEnd w:id="828"/>
      <w:bookmarkEnd w:id="829"/>
      <w:bookmarkEnd w:id="830"/>
      <w:bookmarkEnd w:id="831"/>
      <w:r w:rsidRPr="00757595">
        <w:t xml:space="preserve">Program Fraud and False or Fraudulent Statements or Related </w:t>
      </w:r>
      <w:bookmarkEnd w:id="832"/>
      <w:r w:rsidRPr="00757595">
        <w:t>Acts</w:t>
      </w:r>
      <w:bookmarkEnd w:id="833"/>
    </w:p>
    <w:p w14:paraId="7C58B7C9" w14:textId="77777777" w:rsidR="005D048F" w:rsidRPr="00757595" w:rsidRDefault="005D048F" w:rsidP="005929E8">
      <w:pPr>
        <w:pStyle w:val="RFPnumbered"/>
        <w:numPr>
          <w:ilvl w:val="0"/>
          <w:numId w:val="35"/>
        </w:numPr>
        <w:ind w:left="720"/>
        <w:rPr>
          <w:rFonts w:cs="Times New Roman"/>
        </w:rPr>
      </w:pPr>
      <w:r w:rsidRPr="00757595">
        <w:rPr>
          <w:rFonts w:cs="Times New Roman"/>
        </w:rPr>
        <w:t xml:space="preserve">The Contractor acknowledges that the provisions of the Program Fraud Civil Remedies Act of 1986, as amended, 31 USC §§ 3801 </w:t>
      </w:r>
      <w:r w:rsidRPr="00757595">
        <w:rPr>
          <w:rFonts w:cs="Times New Roman"/>
          <w:i/>
        </w:rPr>
        <w:t>et seq</w:t>
      </w:r>
      <w:r w:rsidRPr="00757595">
        <w:rPr>
          <w:rFonts w:cs="Times New Roman"/>
        </w:rP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728F9EB7" w14:textId="77777777" w:rsidR="005D048F" w:rsidRPr="00757595" w:rsidRDefault="005D048F" w:rsidP="00E16737">
      <w:pPr>
        <w:pStyle w:val="RFPnumbered"/>
        <w:numPr>
          <w:ilvl w:val="0"/>
          <w:numId w:val="0"/>
        </w:numPr>
        <w:ind w:left="720"/>
        <w:rPr>
          <w:rFonts w:cs="Times New Roman"/>
        </w:rPr>
      </w:pPr>
    </w:p>
    <w:p w14:paraId="0AC8C6B3" w14:textId="77777777" w:rsidR="005D048F" w:rsidRPr="00757595" w:rsidRDefault="005D048F" w:rsidP="005929E8">
      <w:pPr>
        <w:pStyle w:val="RFPnumbered"/>
        <w:numPr>
          <w:ilvl w:val="0"/>
          <w:numId w:val="35"/>
        </w:numPr>
        <w:ind w:left="720"/>
        <w:rPr>
          <w:rFonts w:cs="Times New Roman"/>
        </w:rPr>
      </w:pPr>
      <w:r w:rsidRPr="00757595">
        <w:rPr>
          <w:rFonts w:cs="Times New Roman"/>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14:paraId="537B6A03" w14:textId="77777777" w:rsidR="005D048F" w:rsidRPr="00757595" w:rsidRDefault="005D048F" w:rsidP="00E16737">
      <w:pPr>
        <w:pStyle w:val="RFPnumbered"/>
        <w:numPr>
          <w:ilvl w:val="0"/>
          <w:numId w:val="0"/>
        </w:numPr>
        <w:ind w:left="720"/>
        <w:rPr>
          <w:rFonts w:cs="Times New Roman"/>
        </w:rPr>
      </w:pPr>
    </w:p>
    <w:p w14:paraId="409EDCA4" w14:textId="77777777" w:rsidR="005D048F" w:rsidRPr="00757595" w:rsidRDefault="005D048F" w:rsidP="005929E8">
      <w:pPr>
        <w:pStyle w:val="RFPnumbered"/>
        <w:numPr>
          <w:ilvl w:val="0"/>
          <w:numId w:val="35"/>
        </w:numPr>
        <w:ind w:left="720"/>
        <w:rPr>
          <w:rFonts w:cs="Times New Roman"/>
        </w:rPr>
      </w:pPr>
      <w:r w:rsidRPr="00757595">
        <w:rPr>
          <w:rFonts w:cs="Times New Roman"/>
        </w:rPr>
        <w:t xml:space="preserve">The Contractor agrees to include the above two clauses in each subcontract financed in whole or in part with Federal assistance provided by FTA. It is further agreed that the clauses shall not be modified, except to identify the Subcontractor who </w:t>
      </w:r>
      <w:r w:rsidR="00BC1D8D">
        <w:rPr>
          <w:rFonts w:cs="Times New Roman"/>
        </w:rPr>
        <w:t>shall</w:t>
      </w:r>
      <w:r w:rsidRPr="00757595">
        <w:rPr>
          <w:rFonts w:cs="Times New Roman"/>
        </w:rPr>
        <w:t xml:space="preserve"> be subject to the provisions.</w:t>
      </w:r>
    </w:p>
    <w:p w14:paraId="29835A78" w14:textId="77777777" w:rsidR="005D048F" w:rsidRPr="00757595" w:rsidRDefault="005D048F" w:rsidP="00154630">
      <w:pPr>
        <w:pStyle w:val="RFPheading1FR"/>
      </w:pPr>
      <w:bookmarkStart w:id="834" w:name="_Toc257814637"/>
      <w:bookmarkStart w:id="835" w:name="_Toc65567615"/>
      <w:r w:rsidRPr="00757595">
        <w:t xml:space="preserve">Suspension and </w:t>
      </w:r>
      <w:bookmarkEnd w:id="834"/>
      <w:r w:rsidRPr="00757595">
        <w:t>Debarment</w:t>
      </w:r>
      <w:bookmarkEnd w:id="835"/>
    </w:p>
    <w:p w14:paraId="2F326DBC" w14:textId="77777777" w:rsidR="005D048F" w:rsidRPr="00757595" w:rsidRDefault="005D048F" w:rsidP="00E16737">
      <w:pPr>
        <w:pStyle w:val="BodyText"/>
        <w:rPr>
          <w:rFonts w:cs="Times New Roman"/>
        </w:rPr>
      </w:pPr>
      <w:r w:rsidRPr="00757595">
        <w:rPr>
          <w:rFonts w:cs="Times New Roman"/>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14:paraId="3CA88B5B" w14:textId="77777777" w:rsidR="005D048F" w:rsidRPr="00757595" w:rsidRDefault="005D048F" w:rsidP="00E16737">
      <w:pPr>
        <w:pStyle w:val="BodyText"/>
        <w:rPr>
          <w:rFonts w:cs="Times New Roman"/>
        </w:rPr>
      </w:pPr>
      <w:r w:rsidRPr="00757595">
        <w:rPr>
          <w:rFonts w:cs="Times New Roman"/>
        </w:rPr>
        <w:t>The Contractor is required to comply with 49 CFR 29, Subpart C, and must include the requirement to comply with 49 CFR 29, Subpart C, in any lower-tier covered transaction it enters into.</w:t>
      </w:r>
    </w:p>
    <w:p w14:paraId="28F6F588" w14:textId="4057C59F" w:rsidR="005D048F" w:rsidRPr="00757595" w:rsidRDefault="005D048F" w:rsidP="00E16737">
      <w:pPr>
        <w:pStyle w:val="BodyText"/>
        <w:keepNext/>
        <w:rPr>
          <w:rFonts w:cs="Times New Roman"/>
        </w:rPr>
      </w:pPr>
      <w:r w:rsidRPr="00757595">
        <w:rPr>
          <w:rFonts w:cs="Times New Roman"/>
        </w:rPr>
        <w:t xml:space="preserve">By signing and submitting its </w:t>
      </w:r>
      <w:r w:rsidR="00383480">
        <w:rPr>
          <w:rFonts w:cs="Times New Roman"/>
        </w:rPr>
        <w:t>Proposal</w:t>
      </w:r>
      <w:r w:rsidRPr="00757595">
        <w:rPr>
          <w:rFonts w:cs="Times New Roman"/>
        </w:rPr>
        <w:t xml:space="preserve"> or Proposal, the </w:t>
      </w:r>
      <w:r w:rsidR="0045505D">
        <w:rPr>
          <w:rFonts w:cs="Times New Roman"/>
        </w:rPr>
        <w:t>Proposer</w:t>
      </w:r>
      <w:r w:rsidR="008B0B3C">
        <w:rPr>
          <w:rFonts w:cs="Times New Roman"/>
        </w:rPr>
        <w:t xml:space="preserve"> </w:t>
      </w:r>
      <w:r w:rsidRPr="00757595">
        <w:rPr>
          <w:rFonts w:cs="Times New Roman"/>
        </w:rPr>
        <w:t>or Proposer certifies as follows:</w:t>
      </w:r>
    </w:p>
    <w:p w14:paraId="25362339" w14:textId="61D3D51F" w:rsidR="005D048F" w:rsidRPr="00757595" w:rsidRDefault="005D048F" w:rsidP="00E16737">
      <w:pPr>
        <w:pStyle w:val="BodyText"/>
        <w:rPr>
          <w:rFonts w:cs="Times New Roman"/>
        </w:rPr>
      </w:pPr>
      <w:r w:rsidRPr="00757595">
        <w:rPr>
          <w:rFonts w:cs="Times New Roman"/>
        </w:rPr>
        <w:t>The certification in this clause is a material representation of fact relied upon by</w:t>
      </w:r>
      <w:r w:rsidR="00572FD5">
        <w:rPr>
          <w:rFonts w:cs="Times New Roman"/>
        </w:rPr>
        <w:t xml:space="preserve"> the Agency</w:t>
      </w:r>
      <w:r w:rsidRPr="00757595">
        <w:rPr>
          <w:rFonts w:cs="Times New Roman"/>
        </w:rPr>
        <w:t xml:space="preserve">. If it is later determined that the </w:t>
      </w:r>
      <w:r w:rsidR="0045505D">
        <w:rPr>
          <w:rFonts w:cs="Times New Roman"/>
        </w:rPr>
        <w:t>Proposer</w:t>
      </w:r>
      <w:r w:rsidR="008B0B3C">
        <w:rPr>
          <w:rFonts w:cs="Times New Roman"/>
        </w:rPr>
        <w:t xml:space="preserve"> </w:t>
      </w:r>
      <w:r w:rsidRPr="00757595">
        <w:rPr>
          <w:rFonts w:cs="Times New Roman"/>
        </w:rPr>
        <w:t>or Proposer knowingly rendered an erroneous certification, in addition to remedies available to</w:t>
      </w:r>
      <w:r w:rsidR="00572FD5">
        <w:rPr>
          <w:rFonts w:cs="Times New Roman"/>
        </w:rPr>
        <w:t xml:space="preserve"> the Agency</w:t>
      </w:r>
      <w:r w:rsidRPr="00757595">
        <w:rPr>
          <w:rFonts w:cs="Times New Roman"/>
        </w:rPr>
        <w:t xml:space="preserve">, the federal government may pursue available remedies, including but not limited to suspension and/or debarment. The </w:t>
      </w:r>
      <w:r w:rsidR="0045505D">
        <w:rPr>
          <w:rFonts w:cs="Times New Roman"/>
        </w:rPr>
        <w:t>Proposer</w:t>
      </w:r>
      <w:r w:rsidR="008B0B3C">
        <w:rPr>
          <w:rFonts w:cs="Times New Roman"/>
        </w:rPr>
        <w:t xml:space="preserve"> </w:t>
      </w:r>
      <w:r w:rsidRPr="00757595">
        <w:rPr>
          <w:rFonts w:cs="Times New Roman"/>
        </w:rPr>
        <w:t xml:space="preserve">or Proposer agrees to comply with the requirements of 49 CFR 29, Subpart C, while this </w:t>
      </w:r>
      <w:r w:rsidR="00383480">
        <w:rPr>
          <w:rFonts w:cs="Times New Roman"/>
        </w:rPr>
        <w:t>Proposal</w:t>
      </w:r>
      <w:r w:rsidRPr="00757595">
        <w:rPr>
          <w:rFonts w:cs="Times New Roman"/>
        </w:rPr>
        <w:t xml:space="preserve"> is valid and throughout the period of any Contract that may arise from this </w:t>
      </w:r>
      <w:r w:rsidR="00383480">
        <w:rPr>
          <w:rFonts w:cs="Times New Roman"/>
        </w:rPr>
        <w:t>Proposal</w:t>
      </w:r>
      <w:r w:rsidRPr="00757595">
        <w:rPr>
          <w:rFonts w:cs="Times New Roman"/>
        </w:rPr>
        <w:t xml:space="preserve">. The </w:t>
      </w:r>
      <w:r w:rsidR="0045505D">
        <w:rPr>
          <w:rFonts w:cs="Times New Roman"/>
        </w:rPr>
        <w:t>Proposer</w:t>
      </w:r>
      <w:r w:rsidR="008B0B3C">
        <w:rPr>
          <w:rFonts w:cs="Times New Roman"/>
        </w:rPr>
        <w:t xml:space="preserve"> </w:t>
      </w:r>
      <w:r w:rsidRPr="00757595">
        <w:rPr>
          <w:rFonts w:cs="Times New Roman"/>
        </w:rPr>
        <w:t>or Proposer further agrees to include a provision requiring such compliance in its lower tier covered transactions.</w:t>
      </w:r>
    </w:p>
    <w:p w14:paraId="28F1F9C1" w14:textId="77777777" w:rsidR="005D048F" w:rsidRPr="00757595" w:rsidRDefault="005D048F" w:rsidP="00154630">
      <w:pPr>
        <w:pStyle w:val="RFPheading1FR"/>
      </w:pPr>
      <w:bookmarkStart w:id="836" w:name="_Toc257814638"/>
      <w:bookmarkStart w:id="837" w:name="_Toc65567616"/>
      <w:r w:rsidRPr="00757595">
        <w:t>Disadvantaged Business Enterprise (DBE)</w:t>
      </w:r>
      <w:bookmarkEnd w:id="836"/>
      <w:bookmarkEnd w:id="837"/>
    </w:p>
    <w:p w14:paraId="660735DB" w14:textId="77777777" w:rsidR="005D048F" w:rsidRPr="00757595" w:rsidRDefault="005D048F" w:rsidP="00E16737">
      <w:pPr>
        <w:pStyle w:val="BodyText"/>
        <w:rPr>
          <w:rFonts w:cs="Times New Roman"/>
        </w:rPr>
      </w:pPr>
      <w:r w:rsidRPr="00757595">
        <w:rPr>
          <w:rFonts w:cs="Times New Roman"/>
        </w:rPr>
        <w:t xml:space="preserve">This Contract is subject to the requirements of Title 49, Code of Federal Regulations, Part 26, </w:t>
      </w:r>
      <w:r w:rsidRPr="00757595">
        <w:rPr>
          <w:rFonts w:cs="Times New Roman"/>
          <w:iCs/>
        </w:rPr>
        <w:t>Participation by Disadvantaged Business Enterprises in Department of Transportation Financial Assistance Programs</w:t>
      </w:r>
      <w:r w:rsidRPr="00757595">
        <w:rPr>
          <w:rFonts w:cs="Times New Roman"/>
          <w:i/>
          <w:iCs/>
        </w:rPr>
        <w:t>.</w:t>
      </w:r>
      <w:r w:rsidRPr="00757595">
        <w:rPr>
          <w:rFonts w:cs="Times New Roman"/>
        </w:rPr>
        <w:t xml:space="preserve"> </w:t>
      </w:r>
    </w:p>
    <w:p w14:paraId="3DA9FD1B" w14:textId="77777777" w:rsidR="005D048F" w:rsidRPr="00757595" w:rsidRDefault="005D048F" w:rsidP="00E16737">
      <w:pPr>
        <w:pStyle w:val="BodyText"/>
        <w:rPr>
          <w:rFonts w:cs="Times New Roman"/>
        </w:rPr>
      </w:pPr>
      <w:r w:rsidRPr="00757595">
        <w:rPr>
          <w:rFonts w:cs="Times New Roman"/>
        </w:rPr>
        <w:t>The Contractor shall maintain compliance with “DBE Approval Certification” throughout the period of Contract performance.</w:t>
      </w:r>
    </w:p>
    <w:p w14:paraId="3D5FD9E3" w14:textId="77777777" w:rsidR="005D048F" w:rsidRPr="00757595" w:rsidRDefault="005D048F" w:rsidP="00E16737">
      <w:pPr>
        <w:pStyle w:val="BodyText"/>
        <w:rPr>
          <w:rFonts w:cs="Times New Roman"/>
        </w:rPr>
      </w:pPr>
      <w:r w:rsidRPr="00757595">
        <w:rPr>
          <w:rFonts w:cs="Times New Roman"/>
        </w:rPr>
        <w:t>The Contractor shall not discriminate on the basis of race, color, national origin or sex in the performance of this Contract. The Contractor shall carry out applicable requirements of 49</w:t>
      </w:r>
      <w:r w:rsidRPr="00757595">
        <w:rPr>
          <w:rFonts w:cs="Times New Roman"/>
          <w:b/>
        </w:rPr>
        <w:t> </w:t>
      </w:r>
      <w:r w:rsidRPr="00757595">
        <w:rPr>
          <w:rFonts w:cs="Times New Roman"/>
        </w:rPr>
        <w:t xml:space="preserve">CFR Part 26 in the award and administration of this DOT-assisted Contract. Failure by the Contractor to carry out these requirements is a material breach of this Contract, which may result in the termination of this Contract or such other remedy as </w:t>
      </w:r>
      <w:r w:rsidR="00572FD5">
        <w:rPr>
          <w:rFonts w:cs="Times New Roman"/>
        </w:rPr>
        <w:t>the Agency</w:t>
      </w:r>
      <w:r w:rsidRPr="00757595">
        <w:rPr>
          <w:rFonts w:cs="Times New Roman"/>
        </w:rPr>
        <w:t xml:space="preserve"> deems appropriate. Each subcontract the Contractor signs with a Subcontractor must include the assurance in this paragraph (see 49 CFR 26.13(b)).</w:t>
      </w:r>
    </w:p>
    <w:p w14:paraId="2136B494" w14:textId="77777777" w:rsidR="005D048F" w:rsidRPr="00757595" w:rsidRDefault="005D048F" w:rsidP="00154630">
      <w:pPr>
        <w:pStyle w:val="RFPheading1FR"/>
      </w:pPr>
      <w:bookmarkStart w:id="838" w:name="_Toc224791656"/>
      <w:bookmarkStart w:id="839" w:name="_Toc224794434"/>
      <w:bookmarkStart w:id="840" w:name="_Toc224795418"/>
      <w:bookmarkStart w:id="841" w:name="_Toc224797817"/>
      <w:bookmarkStart w:id="842" w:name="_Toc224798792"/>
      <w:bookmarkStart w:id="843" w:name="_Toc224800740"/>
      <w:bookmarkStart w:id="844" w:name="_Toc257814639"/>
      <w:bookmarkStart w:id="845" w:name="_Toc65567617"/>
      <w:bookmarkEnd w:id="838"/>
      <w:bookmarkEnd w:id="839"/>
      <w:bookmarkEnd w:id="840"/>
      <w:bookmarkEnd w:id="841"/>
      <w:bookmarkEnd w:id="842"/>
      <w:bookmarkEnd w:id="843"/>
      <w:r w:rsidRPr="00757595">
        <w:t xml:space="preserve">Clean Water </w:t>
      </w:r>
      <w:bookmarkEnd w:id="844"/>
      <w:r w:rsidRPr="00757595">
        <w:t>Requirements</w:t>
      </w:r>
      <w:bookmarkEnd w:id="845"/>
    </w:p>
    <w:p w14:paraId="4ABA66CF" w14:textId="77777777" w:rsidR="005D048F" w:rsidRPr="00757595" w:rsidRDefault="005D048F" w:rsidP="005929E8">
      <w:pPr>
        <w:pStyle w:val="RFPnumbered"/>
        <w:numPr>
          <w:ilvl w:val="0"/>
          <w:numId w:val="36"/>
        </w:numPr>
        <w:ind w:left="720"/>
        <w:rPr>
          <w:rFonts w:cs="Times New Roman"/>
        </w:rPr>
      </w:pPr>
      <w:r w:rsidRPr="00757595">
        <w:rPr>
          <w:rFonts w:cs="Times New Roman"/>
        </w:rPr>
        <w:t xml:space="preserve">The Contractor agrees to comply with all applicable standards, orders or regulations issued pursuant to the Federal Water Pollution Control Act, as amended, 33 USC 1251 </w:t>
      </w:r>
      <w:r w:rsidRPr="00757595">
        <w:rPr>
          <w:rFonts w:cs="Times New Roman"/>
          <w:i/>
        </w:rPr>
        <w:t>et seq.</w:t>
      </w:r>
      <w:r w:rsidRPr="00757595">
        <w:rPr>
          <w:rFonts w:cs="Times New Roman"/>
        </w:rPr>
        <w:t xml:space="preserve"> The Contractor agrees to report each violation to the Agency and understands and agrees that the Agency </w:t>
      </w:r>
      <w:r w:rsidR="00BC1D8D">
        <w:rPr>
          <w:rFonts w:cs="Times New Roman"/>
        </w:rPr>
        <w:t>shall</w:t>
      </w:r>
      <w:r w:rsidRPr="00757595">
        <w:rPr>
          <w:rFonts w:cs="Times New Roman"/>
        </w:rPr>
        <w:t>, in turn, report each violation as required to assure notification to FTA and the appropriate EPA Regional Office.</w:t>
      </w:r>
    </w:p>
    <w:p w14:paraId="6C06F341" w14:textId="77777777" w:rsidR="005D048F" w:rsidRPr="00757595" w:rsidRDefault="005D048F" w:rsidP="00E16737">
      <w:pPr>
        <w:pStyle w:val="RFPnumbered"/>
        <w:numPr>
          <w:ilvl w:val="0"/>
          <w:numId w:val="0"/>
        </w:numPr>
        <w:ind w:left="720"/>
        <w:rPr>
          <w:rFonts w:cs="Times New Roman"/>
        </w:rPr>
      </w:pPr>
    </w:p>
    <w:p w14:paraId="61AEFF92" w14:textId="77777777" w:rsidR="005D048F" w:rsidRPr="00757595" w:rsidRDefault="005D048F" w:rsidP="00E16737">
      <w:pPr>
        <w:pStyle w:val="RFPnumbered"/>
        <w:ind w:left="720"/>
        <w:rPr>
          <w:rFonts w:cs="Times New Roman"/>
        </w:rPr>
      </w:pPr>
      <w:r w:rsidRPr="00757595">
        <w:rPr>
          <w:rFonts w:cs="Times New Roman"/>
        </w:rPr>
        <w:t>The Contractor also agrees to include these requirements in each subcontract exceeding $100,000 financed in whole or in part with Federal assistance provided by FTA.</w:t>
      </w:r>
    </w:p>
    <w:p w14:paraId="118F60BB" w14:textId="77777777" w:rsidR="005D048F" w:rsidRPr="00757595" w:rsidRDefault="005D048F" w:rsidP="00154630">
      <w:pPr>
        <w:pStyle w:val="RFPheading1FR"/>
      </w:pPr>
      <w:bookmarkStart w:id="846" w:name="_Toc224791658"/>
      <w:bookmarkStart w:id="847" w:name="_Toc224794436"/>
      <w:bookmarkStart w:id="848" w:name="_Toc224795420"/>
      <w:bookmarkStart w:id="849" w:name="_Toc224797819"/>
      <w:bookmarkStart w:id="850" w:name="_Toc224798794"/>
      <w:bookmarkStart w:id="851" w:name="_Toc224800742"/>
      <w:bookmarkStart w:id="852" w:name="_Toc257814640"/>
      <w:bookmarkStart w:id="853" w:name="_Toc65567618"/>
      <w:bookmarkEnd w:id="846"/>
      <w:bookmarkEnd w:id="847"/>
      <w:bookmarkEnd w:id="848"/>
      <w:bookmarkEnd w:id="849"/>
      <w:bookmarkEnd w:id="850"/>
      <w:bookmarkEnd w:id="851"/>
      <w:r w:rsidRPr="00757595">
        <w:t xml:space="preserve">Clean Air </w:t>
      </w:r>
      <w:bookmarkEnd w:id="852"/>
      <w:r w:rsidRPr="00757595">
        <w:t>Requirements</w:t>
      </w:r>
      <w:bookmarkEnd w:id="853"/>
    </w:p>
    <w:p w14:paraId="447E8D7F" w14:textId="77777777" w:rsidR="005D048F" w:rsidRPr="00757595" w:rsidRDefault="005D048F" w:rsidP="005929E8">
      <w:pPr>
        <w:pStyle w:val="RFPnumbered"/>
        <w:numPr>
          <w:ilvl w:val="0"/>
          <w:numId w:val="37"/>
        </w:numPr>
        <w:ind w:left="720"/>
        <w:rPr>
          <w:rFonts w:cs="Times New Roman"/>
        </w:rPr>
      </w:pPr>
      <w:r w:rsidRPr="00757595">
        <w:rPr>
          <w:rFonts w:cs="Times New Roman"/>
        </w:rPr>
        <w:t xml:space="preserve">The Contractor agrees to comply with all applicable standards, orders or regulations issued pursuant to the Clean Air Act, as amended, 42 USC §§ 7401 </w:t>
      </w:r>
      <w:r w:rsidRPr="00757595">
        <w:rPr>
          <w:rFonts w:cs="Times New Roman"/>
          <w:i/>
        </w:rPr>
        <w:t>et seq</w:t>
      </w:r>
      <w:r w:rsidRPr="00757595">
        <w:rPr>
          <w:rFonts w:cs="Times New Roman"/>
        </w:rPr>
        <w:t xml:space="preserve">. The Contractor agrees to report each violation to the Agency and understands and agrees that the Agency </w:t>
      </w:r>
      <w:r w:rsidR="00BC1D8D">
        <w:rPr>
          <w:rFonts w:cs="Times New Roman"/>
        </w:rPr>
        <w:t>shall</w:t>
      </w:r>
      <w:r w:rsidRPr="00757595">
        <w:rPr>
          <w:rFonts w:cs="Times New Roman"/>
        </w:rPr>
        <w:t>, in turn, report each violation as required to assure notification to FTA and the appropriate EPA Regional Office.</w:t>
      </w:r>
    </w:p>
    <w:p w14:paraId="46071761" w14:textId="77777777" w:rsidR="005D048F" w:rsidRPr="00757595" w:rsidRDefault="005D048F" w:rsidP="00E16737">
      <w:pPr>
        <w:pStyle w:val="RFPnumbered"/>
        <w:numPr>
          <w:ilvl w:val="0"/>
          <w:numId w:val="0"/>
        </w:numPr>
        <w:ind w:left="720" w:hanging="360"/>
        <w:rPr>
          <w:rFonts w:cs="Times New Roman"/>
        </w:rPr>
      </w:pPr>
    </w:p>
    <w:p w14:paraId="1918C0B4" w14:textId="77777777" w:rsidR="005D048F" w:rsidRPr="00757595" w:rsidRDefault="005D048F" w:rsidP="005929E8">
      <w:pPr>
        <w:pStyle w:val="RFPnumbered"/>
        <w:numPr>
          <w:ilvl w:val="0"/>
          <w:numId w:val="37"/>
        </w:numPr>
        <w:ind w:left="720"/>
        <w:rPr>
          <w:rFonts w:cs="Times New Roman"/>
        </w:rPr>
      </w:pPr>
      <w:r w:rsidRPr="00757595">
        <w:rPr>
          <w:rFonts w:cs="Times New Roman"/>
        </w:rPr>
        <w:t>The Contractor also agrees to include these requirements in each subcontract exceeding $100,000 financed in whole or in part with Federal assistance provided by FTA.</w:t>
      </w:r>
    </w:p>
    <w:p w14:paraId="65A57269" w14:textId="77777777" w:rsidR="005D048F" w:rsidRPr="00757595" w:rsidRDefault="005D048F" w:rsidP="00154630">
      <w:pPr>
        <w:pStyle w:val="RFPheading1FR"/>
      </w:pPr>
      <w:bookmarkStart w:id="854" w:name="_Toc257814641"/>
      <w:bookmarkStart w:id="855" w:name="_Toc65567619"/>
      <w:r w:rsidRPr="00757595">
        <w:t xml:space="preserve">Compliance with Federal Lobbying </w:t>
      </w:r>
      <w:bookmarkEnd w:id="854"/>
      <w:r w:rsidRPr="00757595">
        <w:t>Policy</w:t>
      </w:r>
      <w:bookmarkEnd w:id="855"/>
    </w:p>
    <w:p w14:paraId="172308C1" w14:textId="29C4A101" w:rsidR="005D048F" w:rsidRPr="00757595" w:rsidRDefault="005D048F" w:rsidP="00E16737">
      <w:pPr>
        <w:pStyle w:val="BodyText"/>
        <w:rPr>
          <w:rFonts w:cs="Times New Roman"/>
        </w:rPr>
      </w:pPr>
      <w:r w:rsidRPr="00757595">
        <w:rPr>
          <w:rFonts w:cs="Times New Roman"/>
        </w:rPr>
        <w:t xml:space="preserve">Contractors who apply or </w:t>
      </w:r>
      <w:r w:rsidR="00383480">
        <w:rPr>
          <w:rFonts w:cs="Times New Roman"/>
        </w:rPr>
        <w:t>Proposal</w:t>
      </w:r>
      <w:r w:rsidRPr="00757595">
        <w:rPr>
          <w:rFonts w:cs="Times New Roman"/>
        </w:rPr>
        <w:t xml:space="preserve"> for an award of $100,000 or more shall file the certification required by 49</w:t>
      </w:r>
      <w:r w:rsidRPr="00757595">
        <w:rPr>
          <w:rFonts w:cs="Times New Roman"/>
          <w:b/>
        </w:rPr>
        <w:t> </w:t>
      </w:r>
      <w:r w:rsidRPr="00757595">
        <w:rPr>
          <w:rFonts w:cs="Times New Roman"/>
        </w:rPr>
        <w:t xml:space="preserve">CFR Part 20, “New Restrictions on Lobbying.” Each tier certifies to the tier above that it </w:t>
      </w:r>
      <w:r w:rsidR="00BC1D8D">
        <w:rPr>
          <w:rFonts w:cs="Times New Roman"/>
        </w:rPr>
        <w:t>shall</w:t>
      </w:r>
      <w:r w:rsidRPr="00757595">
        <w:rPr>
          <w:rFonts w:cs="Times New Roman"/>
        </w:rPr>
        <w:t xml:space="preserve"> not and has not used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recipient.</w:t>
      </w:r>
    </w:p>
    <w:p w14:paraId="36138917" w14:textId="77777777" w:rsidR="005D048F" w:rsidRPr="00757595" w:rsidRDefault="005D048F" w:rsidP="00154630">
      <w:pPr>
        <w:pStyle w:val="RFPheading1FR"/>
      </w:pPr>
      <w:bookmarkStart w:id="856" w:name="_Toc224791661"/>
      <w:bookmarkStart w:id="857" w:name="_Toc224794439"/>
      <w:bookmarkStart w:id="858" w:name="_Toc224795423"/>
      <w:bookmarkStart w:id="859" w:name="_Toc224797822"/>
      <w:bookmarkStart w:id="860" w:name="_Toc224798797"/>
      <w:bookmarkStart w:id="861" w:name="_Toc224800745"/>
      <w:bookmarkStart w:id="862" w:name="_Toc257814642"/>
      <w:bookmarkStart w:id="863" w:name="_Toc65567620"/>
      <w:bookmarkEnd w:id="856"/>
      <w:bookmarkEnd w:id="857"/>
      <w:bookmarkEnd w:id="858"/>
      <w:bookmarkEnd w:id="859"/>
      <w:bookmarkEnd w:id="860"/>
      <w:bookmarkEnd w:id="861"/>
      <w:r w:rsidRPr="00757595">
        <w:t>Buy America</w:t>
      </w:r>
      <w:bookmarkEnd w:id="862"/>
      <w:bookmarkEnd w:id="863"/>
    </w:p>
    <w:p w14:paraId="267EFAF1" w14:textId="77777777" w:rsidR="005D048F" w:rsidRDefault="005D048F" w:rsidP="00E16737">
      <w:pPr>
        <w:pStyle w:val="BodyText"/>
        <w:rPr>
          <w:rFonts w:cs="Times New Roman"/>
        </w:rPr>
      </w:pPr>
      <w:r w:rsidRPr="00757595">
        <w:rPr>
          <w:rFonts w:cs="Times New Roman"/>
        </w:rPr>
        <w:t>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 general public interest waiver from the Buy America requirements applies to microprocessors, computers, microcomputers, software or other such devices, which are used solely for the purpose of processing or storing data. This general waiver does not extend to a product or device that merely contains a microprocessor or microcomputer and is not used solely for the purpose of processing or storing data.</w:t>
      </w:r>
    </w:p>
    <w:p w14:paraId="706DC33E" w14:textId="77777777" w:rsidR="003017DF" w:rsidRPr="003017DF" w:rsidRDefault="003017DF" w:rsidP="003017DF">
      <w:pPr>
        <w:pStyle w:val="Note"/>
        <w:ind w:left="0"/>
        <w:rPr>
          <w:sz w:val="24"/>
          <w:szCs w:val="24"/>
        </w:rPr>
      </w:pPr>
      <w:r w:rsidRPr="003017DF">
        <w:rPr>
          <w:sz w:val="24"/>
          <w:szCs w:val="24"/>
        </w:rPr>
        <w:t>Proposer to submit certificates of origin and sample invoices for components of proposed shelters including all steel and iron products</w:t>
      </w:r>
      <w:r>
        <w:rPr>
          <w:sz w:val="24"/>
          <w:szCs w:val="24"/>
        </w:rPr>
        <w:t xml:space="preserve"> and electronic items on an electronic thumb drive</w:t>
      </w:r>
      <w:r w:rsidRPr="003017DF">
        <w:rPr>
          <w:sz w:val="24"/>
          <w:szCs w:val="24"/>
        </w:rPr>
        <w:t xml:space="preserve">. </w:t>
      </w:r>
    </w:p>
    <w:p w14:paraId="3DE81D9B" w14:textId="6FDC7EC7" w:rsidR="005D048F" w:rsidRPr="00757595" w:rsidRDefault="005D048F" w:rsidP="00E16737">
      <w:pPr>
        <w:pStyle w:val="BodyText"/>
        <w:rPr>
          <w:rFonts w:cs="Times New Roman"/>
        </w:rPr>
      </w:pPr>
      <w:r w:rsidRPr="00757595">
        <w:rPr>
          <w:rFonts w:cs="Times New Roman"/>
        </w:rPr>
        <w:t xml:space="preserve">A </w:t>
      </w:r>
      <w:r w:rsidR="0045505D">
        <w:rPr>
          <w:rFonts w:cs="Times New Roman"/>
        </w:rPr>
        <w:t>Proposer</w:t>
      </w:r>
      <w:r w:rsidR="003906F7">
        <w:rPr>
          <w:rFonts w:cs="Times New Roman"/>
        </w:rPr>
        <w:t xml:space="preserve"> </w:t>
      </w:r>
      <w:r w:rsidRPr="00757595">
        <w:rPr>
          <w:rFonts w:cs="Times New Roman"/>
        </w:rPr>
        <w:t xml:space="preserve">must submit to the Agency the appropriate Buy America Certification with all offers on FTA-funded contracts, except those subject to a general waiver. </w:t>
      </w:r>
      <w:r w:rsidR="00383480">
        <w:rPr>
          <w:rFonts w:cs="Times New Roman"/>
        </w:rPr>
        <w:t>Proposal</w:t>
      </w:r>
      <w:r w:rsidRPr="00757595">
        <w:rPr>
          <w:rFonts w:cs="Times New Roman"/>
        </w:rPr>
        <w:t xml:space="preserve">s that are not accompanied by a properly completed Buy America certification are subject to the provisions of 49 CFR 661.13 and may be rejected as nonresponsive. </w:t>
      </w:r>
    </w:p>
    <w:p w14:paraId="0CC4955C" w14:textId="77777777" w:rsidR="005D048F" w:rsidRPr="00757595" w:rsidRDefault="005D048F" w:rsidP="00154630">
      <w:pPr>
        <w:pStyle w:val="RFPheading1FR"/>
      </w:pPr>
      <w:bookmarkStart w:id="864" w:name="_Toc224791663"/>
      <w:bookmarkStart w:id="865" w:name="_Toc224794441"/>
      <w:bookmarkStart w:id="866" w:name="_Toc224795425"/>
      <w:bookmarkStart w:id="867" w:name="_Toc224797824"/>
      <w:bookmarkStart w:id="868" w:name="_Toc224798799"/>
      <w:bookmarkStart w:id="869" w:name="_Toc224800747"/>
      <w:bookmarkStart w:id="870" w:name="_Toc278879743"/>
      <w:bookmarkStart w:id="871" w:name="_Toc278880285"/>
      <w:bookmarkStart w:id="872" w:name="_Toc278881081"/>
      <w:bookmarkStart w:id="873" w:name="_Toc278881363"/>
      <w:bookmarkStart w:id="874" w:name="_Toc278881600"/>
      <w:bookmarkStart w:id="875" w:name="_Toc278881861"/>
      <w:bookmarkStart w:id="876" w:name="_Toc278882111"/>
      <w:bookmarkStart w:id="877" w:name="_Toc278882359"/>
      <w:bookmarkStart w:id="878" w:name="_Toc278882613"/>
      <w:bookmarkStart w:id="879" w:name="_Toc278882868"/>
      <w:bookmarkStart w:id="880" w:name="_Toc278883232"/>
      <w:bookmarkStart w:id="881" w:name="_Toc278883634"/>
      <w:bookmarkStart w:id="882" w:name="_Toc278884032"/>
      <w:bookmarkStart w:id="883" w:name="_Toc278880286"/>
      <w:bookmarkStart w:id="884" w:name="_Toc278884033"/>
      <w:bookmarkStart w:id="885" w:name="_Toc65567621"/>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757595">
        <w:t>ADA Access</w:t>
      </w:r>
      <w:bookmarkEnd w:id="883"/>
      <w:bookmarkEnd w:id="884"/>
      <w:bookmarkEnd w:id="885"/>
    </w:p>
    <w:p w14:paraId="6CA299ED" w14:textId="77777777" w:rsidR="005D048F" w:rsidRPr="00757595" w:rsidRDefault="005D048F" w:rsidP="00E16737">
      <w:pPr>
        <w:pStyle w:val="BodyText"/>
        <w:keepNext/>
        <w:rPr>
          <w:rFonts w:cs="Times New Roman"/>
        </w:rPr>
      </w:pPr>
      <w:r w:rsidRPr="00757595">
        <w:rPr>
          <w:rFonts w:cs="Times New Roman"/>
        </w:rPr>
        <w:t xml:space="preserve">The Contractor and any of its Subsuppliers under this Contract agree to comply with all applicable requirements of the Americans with Disabilities Act of 1990 (ADA), 42 USC §§ 12101 </w:t>
      </w:r>
      <w:r w:rsidRPr="00757595">
        <w:rPr>
          <w:rFonts w:cs="Times New Roman"/>
          <w:i/>
        </w:rPr>
        <w:t>et seq.</w:t>
      </w:r>
      <w:r w:rsidRPr="00757595">
        <w:rPr>
          <w:rFonts w:cs="Times New Roman"/>
        </w:rPr>
        <w:t xml:space="preserve">; Section 504 of the Rehabilitation Act of 1973, as amended, 29 USC § 794; 49 USC § 5301(d); and the following regulations and any amendments thereto: </w:t>
      </w:r>
    </w:p>
    <w:p w14:paraId="34F7F915" w14:textId="77777777" w:rsidR="005D048F" w:rsidRPr="00757595" w:rsidRDefault="005D048F" w:rsidP="005929E8">
      <w:pPr>
        <w:pStyle w:val="RFPnumbered"/>
        <w:numPr>
          <w:ilvl w:val="0"/>
          <w:numId w:val="42"/>
        </w:numPr>
        <w:rPr>
          <w:rFonts w:cs="Times New Roman"/>
        </w:rPr>
      </w:pPr>
      <w:r w:rsidRPr="00757595">
        <w:rPr>
          <w:rFonts w:cs="Times New Roman"/>
        </w:rPr>
        <w:t xml:space="preserve">DOT regulations, “Transportation Services for Individuals with Disabilities (ADA),” 49 CFR Part 37; </w:t>
      </w:r>
    </w:p>
    <w:p w14:paraId="281B6855" w14:textId="77777777" w:rsidR="005D048F" w:rsidRPr="00757595" w:rsidRDefault="005D048F" w:rsidP="005929E8">
      <w:pPr>
        <w:pStyle w:val="RFPnumbered"/>
        <w:numPr>
          <w:ilvl w:val="0"/>
          <w:numId w:val="40"/>
        </w:numPr>
        <w:rPr>
          <w:rFonts w:cs="Times New Roman"/>
        </w:rPr>
      </w:pPr>
      <w:r w:rsidRPr="00757595">
        <w:rPr>
          <w:rFonts w:cs="Times New Roman"/>
        </w:rPr>
        <w:t xml:space="preserve">DOT regulations, “Nondiscrimination on the Basis of Handicap in Programs and Activities Receiving or Benefiting from Federal Financial Assistance,” 49 CFR Part 27; </w:t>
      </w:r>
    </w:p>
    <w:p w14:paraId="3E7E4638" w14:textId="77777777" w:rsidR="005D048F" w:rsidRPr="00757595" w:rsidRDefault="005D048F" w:rsidP="005929E8">
      <w:pPr>
        <w:pStyle w:val="RFPnumbered"/>
        <w:numPr>
          <w:ilvl w:val="0"/>
          <w:numId w:val="40"/>
        </w:numPr>
        <w:rPr>
          <w:rFonts w:cs="Times New Roman"/>
        </w:rPr>
      </w:pPr>
      <w:r w:rsidRPr="00757595">
        <w:rPr>
          <w:rFonts w:cs="Times New Roman"/>
        </w:rPr>
        <w:t xml:space="preserve">Joint U.S. Architectural and Transportation Barriers Compliance Board (U.S. ATBCB)/U.S. DOT regulations, “American With Disabilities (ADA) Accessibility Specifications for Transportation Vehicles,” 36 CFR Part 1192 and 49 CFR Part 38; </w:t>
      </w:r>
    </w:p>
    <w:p w14:paraId="0D5894CF" w14:textId="77777777" w:rsidR="005D048F" w:rsidRPr="00757595" w:rsidRDefault="005D048F" w:rsidP="005929E8">
      <w:pPr>
        <w:pStyle w:val="RFPnumbered"/>
        <w:numPr>
          <w:ilvl w:val="0"/>
          <w:numId w:val="40"/>
        </w:numPr>
        <w:rPr>
          <w:rFonts w:cs="Times New Roman"/>
        </w:rPr>
      </w:pPr>
      <w:r w:rsidRPr="00757595">
        <w:rPr>
          <w:rFonts w:cs="Times New Roman"/>
        </w:rPr>
        <w:t xml:space="preserve">Department of Justice (DOJ) regulations, “Nondiscrimination on the Basis of Disability in State and Local Government Services,” 28 CFR Part 35; </w:t>
      </w:r>
    </w:p>
    <w:p w14:paraId="1A518119" w14:textId="77777777" w:rsidR="005D048F" w:rsidRPr="00757595" w:rsidRDefault="005D048F" w:rsidP="005929E8">
      <w:pPr>
        <w:pStyle w:val="RFPnumbered"/>
        <w:numPr>
          <w:ilvl w:val="0"/>
          <w:numId w:val="40"/>
        </w:numPr>
        <w:rPr>
          <w:rFonts w:cs="Times New Roman"/>
        </w:rPr>
      </w:pPr>
      <w:r w:rsidRPr="00757595">
        <w:rPr>
          <w:rFonts w:cs="Times New Roman"/>
        </w:rPr>
        <w:t xml:space="preserve">DOJ regulations, “Nondiscrimination on the Basis of Disability by Public Accommodations and in Commercial Facilities,” 28 CFR Part 36; </w:t>
      </w:r>
    </w:p>
    <w:p w14:paraId="43D262E4" w14:textId="77777777" w:rsidR="005D048F" w:rsidRPr="00757595" w:rsidRDefault="005D048F" w:rsidP="005929E8">
      <w:pPr>
        <w:pStyle w:val="RFPnumbered"/>
        <w:numPr>
          <w:ilvl w:val="0"/>
          <w:numId w:val="40"/>
        </w:numPr>
        <w:rPr>
          <w:rFonts w:cs="Times New Roman"/>
        </w:rPr>
      </w:pPr>
      <w:r w:rsidRPr="00757595">
        <w:rPr>
          <w:rFonts w:cs="Times New Roman"/>
        </w:rPr>
        <w:t xml:space="preserve">General Services Administration regulations, “Accommodations for the Physically Handicapped,” 41 CFR Subpart 101-19; </w:t>
      </w:r>
    </w:p>
    <w:p w14:paraId="79289140" w14:textId="77777777" w:rsidR="005D048F" w:rsidRPr="00757595" w:rsidRDefault="005D048F" w:rsidP="005929E8">
      <w:pPr>
        <w:pStyle w:val="RFPnumbered"/>
        <w:numPr>
          <w:ilvl w:val="0"/>
          <w:numId w:val="40"/>
        </w:numPr>
        <w:rPr>
          <w:rFonts w:cs="Times New Roman"/>
        </w:rPr>
      </w:pPr>
      <w:r w:rsidRPr="00757595">
        <w:rPr>
          <w:rFonts w:cs="Times New Roman"/>
        </w:rPr>
        <w:t xml:space="preserve">Equal Employment Opportunity Commission, “Regulations to Implement the Equal Employment Provisions of the Americans with Disabilities Act,” 29 CFR Part 1630; </w:t>
      </w:r>
    </w:p>
    <w:p w14:paraId="24594EF2" w14:textId="77777777" w:rsidR="005D048F" w:rsidRPr="00757595" w:rsidRDefault="005D048F" w:rsidP="005929E8">
      <w:pPr>
        <w:pStyle w:val="RFPnumbered"/>
        <w:numPr>
          <w:ilvl w:val="0"/>
          <w:numId w:val="40"/>
        </w:numPr>
        <w:rPr>
          <w:rFonts w:cs="Times New Roman"/>
        </w:rPr>
      </w:pPr>
      <w:r w:rsidRPr="00757595">
        <w:rPr>
          <w:rFonts w:cs="Times New Roman"/>
        </w:rPr>
        <w:t>Federal Communications Commission regulations, “Telecommunications Relay Services and Related Customer Premises Equipment for Persons with Disabilities,” 47 CFR Part 64, Subpart F;</w:t>
      </w:r>
    </w:p>
    <w:p w14:paraId="113655C9" w14:textId="77777777" w:rsidR="005D048F" w:rsidRPr="00757595" w:rsidRDefault="005D048F" w:rsidP="005929E8">
      <w:pPr>
        <w:pStyle w:val="RFPnumbered"/>
        <w:numPr>
          <w:ilvl w:val="0"/>
          <w:numId w:val="40"/>
        </w:numPr>
        <w:rPr>
          <w:rFonts w:cs="Times New Roman"/>
        </w:rPr>
      </w:pPr>
      <w:r w:rsidRPr="00757595">
        <w:rPr>
          <w:rFonts w:cs="Times New Roman"/>
        </w:rPr>
        <w:t xml:space="preserve">FTA regulations, “Transportation for Elderly and Handicapped Persons,” 49 CFR Part 609; </w:t>
      </w:r>
    </w:p>
    <w:p w14:paraId="6C85B883" w14:textId="77777777" w:rsidR="005D048F" w:rsidRPr="00757595" w:rsidRDefault="005D048F" w:rsidP="005929E8">
      <w:pPr>
        <w:pStyle w:val="RFPnumbered"/>
        <w:numPr>
          <w:ilvl w:val="0"/>
          <w:numId w:val="40"/>
        </w:numPr>
        <w:rPr>
          <w:rFonts w:cs="Times New Roman"/>
        </w:rPr>
      </w:pPr>
      <w:r w:rsidRPr="00757595">
        <w:rPr>
          <w:rFonts w:cs="Times New Roman"/>
        </w:rPr>
        <w:t xml:space="preserve">U.S. ATBCB regulations, “Electronic and Information Technology Accessibility Standards,” 36 CFR Part 1194; and </w:t>
      </w:r>
    </w:p>
    <w:p w14:paraId="61047824" w14:textId="77777777" w:rsidR="005D048F" w:rsidRDefault="005D048F" w:rsidP="005929E8">
      <w:pPr>
        <w:pStyle w:val="RFPnumbered"/>
        <w:numPr>
          <w:ilvl w:val="0"/>
          <w:numId w:val="40"/>
        </w:numPr>
        <w:rPr>
          <w:rFonts w:cs="Times New Roman"/>
        </w:rPr>
      </w:pPr>
      <w:r w:rsidRPr="00757595">
        <w:rPr>
          <w:rFonts w:cs="Times New Roman"/>
          <w:caps/>
          <w:color w:val="000000"/>
        </w:rPr>
        <w:t>A</w:t>
      </w:r>
      <w:r w:rsidRPr="00757595">
        <w:rPr>
          <w:rFonts w:cs="Times New Roman"/>
          <w:color w:val="000000"/>
        </w:rPr>
        <w:t>ny implementing requirements FTA may issue.</w:t>
      </w:r>
      <w:r w:rsidRPr="00757595">
        <w:rPr>
          <w:rFonts w:cs="Times New Roman"/>
        </w:rPr>
        <w:t xml:space="preserve"> </w:t>
      </w:r>
    </w:p>
    <w:p w14:paraId="0381F558" w14:textId="77777777" w:rsidR="006C3C93" w:rsidRDefault="006C3C93" w:rsidP="006C3C93">
      <w:pPr>
        <w:pStyle w:val="RFPnumbered"/>
        <w:numPr>
          <w:ilvl w:val="0"/>
          <w:numId w:val="0"/>
        </w:numPr>
        <w:ind w:left="720"/>
        <w:rPr>
          <w:rFonts w:cs="Times New Roman"/>
        </w:rPr>
      </w:pPr>
    </w:p>
    <w:p w14:paraId="2BADD28A" w14:textId="77777777" w:rsidR="006C3C93" w:rsidRPr="00CD5106" w:rsidRDefault="006C3C93" w:rsidP="006C3C93">
      <w:pPr>
        <w:pStyle w:val="RFPnumbered"/>
        <w:numPr>
          <w:ilvl w:val="0"/>
          <w:numId w:val="0"/>
        </w:numPr>
        <w:ind w:left="432"/>
        <w:rPr>
          <w:rFonts w:cs="Times New Roman"/>
          <w:b/>
          <w:bCs/>
        </w:rPr>
      </w:pPr>
      <w:r w:rsidRPr="00CD5106">
        <w:rPr>
          <w:rFonts w:cs="Times New Roman"/>
          <w:b/>
          <w:bCs/>
        </w:rPr>
        <w:t xml:space="preserve">FR 14 Payment To Subcontractors </w:t>
      </w:r>
    </w:p>
    <w:p w14:paraId="4672B9FF" w14:textId="77777777" w:rsidR="006C3C93" w:rsidRDefault="006C3C93" w:rsidP="006C3C93">
      <w:pPr>
        <w:pStyle w:val="RFPnumbered"/>
        <w:numPr>
          <w:ilvl w:val="0"/>
          <w:numId w:val="0"/>
        </w:numPr>
        <w:ind w:left="432"/>
        <w:rPr>
          <w:rFonts w:cs="Times New Roman"/>
        </w:rPr>
      </w:pPr>
      <w:r w:rsidRPr="006C3C93">
        <w:rPr>
          <w:rFonts w:cs="Times New Roman"/>
        </w:rPr>
        <w:t>1. Applicability:  This Section only applies if the Contractor has employed Subcontractors. 2. Requirements:  Payments – Contractor shall pay each Subcontractor under this Contract for satisfactory performance of its Subcontracts no later than seven (7) days after its receipt of each payment from the Agency</w:t>
      </w:r>
    </w:p>
    <w:p w14:paraId="3A563884" w14:textId="77777777" w:rsidR="006C3C93" w:rsidRDefault="006C3C93" w:rsidP="006C3C93">
      <w:pPr>
        <w:pStyle w:val="RFPnumbered"/>
        <w:numPr>
          <w:ilvl w:val="0"/>
          <w:numId w:val="0"/>
        </w:numPr>
        <w:rPr>
          <w:rFonts w:cs="Times New Roman"/>
        </w:rPr>
      </w:pPr>
    </w:p>
    <w:p w14:paraId="28559C6C" w14:textId="120C17D6" w:rsidR="005D048F" w:rsidRPr="00757595" w:rsidRDefault="00CD5106" w:rsidP="009C00FE">
      <w:pPr>
        <w:pStyle w:val="RFPsectionhed"/>
      </w:pPr>
      <w:bookmarkStart w:id="886" w:name="_Toc257814647"/>
      <w:bookmarkStart w:id="887" w:name="_Toc65567622"/>
      <w:r>
        <w:t>S</w:t>
      </w:r>
      <w:r w:rsidR="005D048F" w:rsidRPr="00757595">
        <w:t>ECTION 6: TECHNICAL SPECIFICATIONS</w:t>
      </w:r>
      <w:bookmarkEnd w:id="886"/>
      <w:bookmarkEnd w:id="887"/>
    </w:p>
    <w:p w14:paraId="775E96A6" w14:textId="77777777" w:rsidR="005D048F" w:rsidRDefault="005D048F" w:rsidP="00AA6C2B">
      <w:pPr>
        <w:pStyle w:val="RFPheading1TS"/>
        <w:rPr>
          <w:rFonts w:ascii="Times New Roman" w:hAnsi="Times New Roman" w:cs="Times New Roman"/>
          <w:sz w:val="24"/>
          <w:szCs w:val="24"/>
        </w:rPr>
      </w:pPr>
      <w:bookmarkStart w:id="888" w:name="_Toc65567623"/>
      <w:r w:rsidRPr="00572FD5">
        <w:rPr>
          <w:rFonts w:ascii="Times New Roman" w:hAnsi="Times New Roman" w:cs="Times New Roman"/>
          <w:sz w:val="24"/>
          <w:szCs w:val="24"/>
        </w:rPr>
        <w:t>GENERA</w:t>
      </w:r>
      <w:r w:rsidR="00AA6C2B">
        <w:rPr>
          <w:rFonts w:ascii="Times New Roman" w:hAnsi="Times New Roman" w:cs="Times New Roman"/>
          <w:sz w:val="24"/>
          <w:szCs w:val="24"/>
        </w:rPr>
        <w:t>L</w:t>
      </w:r>
      <w:bookmarkEnd w:id="888"/>
    </w:p>
    <w:p w14:paraId="02C66016" w14:textId="77777777" w:rsidR="00AA6C2B" w:rsidRPr="00AA6C2B" w:rsidRDefault="00AA6C2B" w:rsidP="00AA6C2B">
      <w:pPr>
        <w:pStyle w:val="RFPheading1TS"/>
        <w:numPr>
          <w:ilvl w:val="0"/>
          <w:numId w:val="0"/>
        </w:numPr>
        <w:ind w:left="360"/>
        <w:rPr>
          <w:rFonts w:ascii="Times New Roman" w:hAnsi="Times New Roman" w:cs="Times New Roman"/>
          <w:sz w:val="24"/>
          <w:szCs w:val="24"/>
        </w:rPr>
      </w:pPr>
    </w:p>
    <w:p w14:paraId="0F60D030" w14:textId="77777777" w:rsidR="005D048F" w:rsidRDefault="005D048F" w:rsidP="00A3230F">
      <w:pPr>
        <w:pStyle w:val="BodyText"/>
        <w:rPr>
          <w:rFonts w:cs="Times New Roman"/>
        </w:rPr>
      </w:pPr>
      <w:r w:rsidRPr="00757595">
        <w:rPr>
          <w:rFonts w:cs="Times New Roman"/>
        </w:rPr>
        <w:t>Technical specifications define requirements for</w:t>
      </w:r>
      <w:r w:rsidR="00A3230F">
        <w:rPr>
          <w:rFonts w:cs="Times New Roman"/>
        </w:rPr>
        <w:t xml:space="preserve"> </w:t>
      </w:r>
      <w:r w:rsidR="00F73FB8">
        <w:rPr>
          <w:rFonts w:cs="Times New Roman"/>
        </w:rPr>
        <w:t xml:space="preserve">the shelters </w:t>
      </w:r>
      <w:r w:rsidR="00E26B9D">
        <w:rPr>
          <w:rFonts w:cs="Times New Roman"/>
        </w:rPr>
        <w:t xml:space="preserve">are contained in Appendix A </w:t>
      </w:r>
      <w:r w:rsidR="00F73FB8">
        <w:rPr>
          <w:rFonts w:cs="Times New Roman"/>
        </w:rPr>
        <w:t xml:space="preserve">and </w:t>
      </w:r>
      <w:r w:rsidR="00E26B9D">
        <w:rPr>
          <w:rFonts w:cs="Times New Roman"/>
        </w:rPr>
        <w:t xml:space="preserve">are embedded </w:t>
      </w:r>
      <w:r w:rsidR="00466A6E">
        <w:rPr>
          <w:rFonts w:cs="Times New Roman"/>
        </w:rPr>
        <w:t>at that section</w:t>
      </w:r>
      <w:r w:rsidR="00D56ECA">
        <w:rPr>
          <w:rFonts w:cs="Times New Roman"/>
        </w:rPr>
        <w:t>.</w:t>
      </w:r>
    </w:p>
    <w:p w14:paraId="101F6AA7" w14:textId="77777777" w:rsidR="00AA6C2B" w:rsidRDefault="00C74DD0" w:rsidP="00AA6C2B">
      <w:pPr>
        <w:pStyle w:val="Note"/>
        <w:rPr>
          <w:sz w:val="24"/>
          <w:szCs w:val="24"/>
        </w:rPr>
      </w:pPr>
      <w:r>
        <w:rPr>
          <w:sz w:val="24"/>
          <w:szCs w:val="24"/>
        </w:rPr>
        <w:t>Appendix A</w:t>
      </w:r>
      <w:r w:rsidR="00AA6C2B" w:rsidRPr="00B433D9">
        <w:rPr>
          <w:sz w:val="24"/>
          <w:szCs w:val="24"/>
        </w:rPr>
        <w:t xml:space="preserve"> </w:t>
      </w:r>
      <w:r>
        <w:rPr>
          <w:sz w:val="24"/>
          <w:szCs w:val="24"/>
        </w:rPr>
        <w:t xml:space="preserve">- </w:t>
      </w:r>
      <w:r w:rsidR="00F73FB8">
        <w:rPr>
          <w:sz w:val="24"/>
          <w:szCs w:val="24"/>
        </w:rPr>
        <w:t xml:space="preserve">Technical </w:t>
      </w:r>
      <w:r w:rsidR="00AA6C2B" w:rsidRPr="00B433D9">
        <w:rPr>
          <w:sz w:val="24"/>
          <w:szCs w:val="24"/>
        </w:rPr>
        <w:t>Specifications</w:t>
      </w:r>
      <w:r w:rsidR="00AB2C62">
        <w:rPr>
          <w:sz w:val="24"/>
          <w:szCs w:val="24"/>
        </w:rPr>
        <w:t xml:space="preserve"> </w:t>
      </w:r>
    </w:p>
    <w:p w14:paraId="0431E7E1" w14:textId="5553BFFE" w:rsidR="005D048F" w:rsidRPr="00757595" w:rsidRDefault="005D048F" w:rsidP="009C00FE">
      <w:pPr>
        <w:pStyle w:val="RFPsectionhed"/>
      </w:pPr>
      <w:r w:rsidRPr="00757595">
        <w:br w:type="page"/>
      </w:r>
      <w:bookmarkStart w:id="889" w:name="_Toc257815103"/>
      <w:bookmarkStart w:id="890" w:name="_Toc65567624"/>
      <w:r w:rsidRPr="00757595">
        <w:t xml:space="preserve">SECTION </w:t>
      </w:r>
      <w:r w:rsidR="000A1000">
        <w:t>7</w:t>
      </w:r>
      <w:r w:rsidRPr="00757595">
        <w:t>: FORMS ANDCERTIFICATIONS</w:t>
      </w:r>
      <w:bookmarkEnd w:id="889"/>
      <w:bookmarkEnd w:id="890"/>
    </w:p>
    <w:p w14:paraId="099964D4" w14:textId="77777777" w:rsidR="005D048F" w:rsidRPr="00757595" w:rsidRDefault="008F22B8" w:rsidP="00EF383B">
      <w:pPr>
        <w:pStyle w:val="RFPheading1CER"/>
      </w:pPr>
      <w:bookmarkStart w:id="891" w:name="_Toc257815104"/>
      <w:bookmarkStart w:id="892" w:name="_Toc65567625"/>
      <w:r>
        <w:t>Proposer</w:t>
      </w:r>
      <w:r w:rsidR="005D048F" w:rsidRPr="00757595">
        <w:t xml:space="preserve">’s </w:t>
      </w:r>
      <w:bookmarkEnd w:id="891"/>
      <w:r w:rsidR="005D048F" w:rsidRPr="00757595">
        <w:t>Checklist</w:t>
      </w:r>
      <w:bookmarkEnd w:id="892"/>
    </w:p>
    <w:tbl>
      <w:tblPr>
        <w:tblStyle w:val="TableGrid"/>
        <w:tblW w:w="0" w:type="auto"/>
        <w:tblLook w:val="04A0" w:firstRow="1" w:lastRow="0" w:firstColumn="1" w:lastColumn="0" w:noHBand="0" w:noVBand="1"/>
      </w:tblPr>
      <w:tblGrid>
        <w:gridCol w:w="505"/>
        <w:gridCol w:w="8845"/>
      </w:tblGrid>
      <w:tr w:rsidR="005D048F" w:rsidRPr="00757595" w14:paraId="798B81BC" w14:textId="77777777">
        <w:tc>
          <w:tcPr>
            <w:tcW w:w="9360" w:type="dxa"/>
            <w:gridSpan w:val="2"/>
          </w:tcPr>
          <w:p w14:paraId="5CBDD46F" w14:textId="41D2C507" w:rsidR="005D048F" w:rsidRPr="00757595" w:rsidRDefault="005D048F" w:rsidP="004C7030">
            <w:pPr>
              <w:pStyle w:val="ApprovedAuthorized"/>
              <w:suppressAutoHyphens/>
              <w:jc w:val="left"/>
              <w:rPr>
                <w:b/>
                <w:sz w:val="24"/>
                <w:szCs w:val="24"/>
              </w:rPr>
            </w:pPr>
            <w:r w:rsidRPr="00A315D6">
              <w:rPr>
                <w:rFonts w:ascii="Times New Roman" w:hAnsi="Times New Roman"/>
                <w:b/>
                <w:sz w:val="24"/>
                <w:szCs w:val="24"/>
              </w:rPr>
              <w:t>RFP</w:t>
            </w:r>
            <w:r w:rsidR="00A315D6" w:rsidRPr="00A315D6">
              <w:rPr>
                <w:rFonts w:ascii="Times New Roman" w:hAnsi="Times New Roman"/>
                <w:b/>
                <w:sz w:val="24"/>
                <w:szCs w:val="24"/>
              </w:rPr>
              <w:t xml:space="preserve"> No. </w:t>
            </w:r>
            <w:r w:rsidR="005B7FC2">
              <w:rPr>
                <w:rFonts w:ascii="Times New Roman" w:hAnsi="Times New Roman"/>
                <w:b/>
                <w:sz w:val="24"/>
                <w:szCs w:val="24"/>
              </w:rPr>
              <w:t>21-01</w:t>
            </w:r>
            <w:r w:rsidR="00A315D6" w:rsidRPr="00A315D6">
              <w:rPr>
                <w:rFonts w:ascii="Times New Roman" w:hAnsi="Times New Roman"/>
                <w:b/>
                <w:sz w:val="24"/>
                <w:szCs w:val="24"/>
              </w:rPr>
              <w:t xml:space="preserve">, </w:t>
            </w:r>
            <w:r w:rsidR="00A315D6" w:rsidRPr="00A315D6">
              <w:rPr>
                <w:rStyle w:val="RFPinsert"/>
                <w:b/>
                <w:color w:val="auto"/>
                <w:sz w:val="24"/>
                <w:szCs w:val="24"/>
              </w:rPr>
              <w:t xml:space="preserve">For </w:t>
            </w:r>
            <w:r w:rsidR="004C7030">
              <w:rPr>
                <w:rStyle w:val="RFPinsert"/>
                <w:b/>
                <w:color w:val="auto"/>
                <w:sz w:val="24"/>
                <w:szCs w:val="24"/>
              </w:rPr>
              <w:t>Bus Shelters</w:t>
            </w:r>
          </w:p>
        </w:tc>
      </w:tr>
      <w:tr w:rsidR="005D048F" w:rsidRPr="00757595" w14:paraId="11EB00A1" w14:textId="77777777">
        <w:tc>
          <w:tcPr>
            <w:tcW w:w="505" w:type="dxa"/>
          </w:tcPr>
          <w:p w14:paraId="77FCFA36" w14:textId="77777777" w:rsidR="005D048F" w:rsidRPr="00757595" w:rsidRDefault="005D048F" w:rsidP="00F05B12">
            <w:pPr>
              <w:widowControl w:val="0"/>
              <w:suppressAutoHyphens/>
              <w:adjustRightInd w:val="0"/>
              <w:spacing w:line="360" w:lineRule="atLeast"/>
              <w:jc w:val="center"/>
              <w:textAlignment w:val="baseline"/>
              <w:rPr>
                <w:sz w:val="24"/>
                <w:szCs w:val="24"/>
              </w:rPr>
            </w:pPr>
            <w:r w:rsidRPr="00757595">
              <w:rPr>
                <w:sz w:val="24"/>
                <w:szCs w:val="24"/>
              </w:rPr>
              <w:t>□</w:t>
            </w:r>
          </w:p>
        </w:tc>
        <w:tc>
          <w:tcPr>
            <w:tcW w:w="8855" w:type="dxa"/>
          </w:tcPr>
          <w:p w14:paraId="3F17DFA1" w14:textId="77777777" w:rsidR="005D048F" w:rsidRPr="00757595" w:rsidRDefault="005D048F" w:rsidP="00F05B12">
            <w:pPr>
              <w:widowControl w:val="0"/>
              <w:numPr>
                <w:ilvl w:val="0"/>
                <w:numId w:val="9"/>
              </w:numPr>
              <w:suppressAutoHyphens/>
              <w:adjustRightInd w:val="0"/>
              <w:spacing w:line="360" w:lineRule="atLeast"/>
              <w:ind w:left="144"/>
              <w:jc w:val="both"/>
              <w:textAlignment w:val="baseline"/>
              <w:rPr>
                <w:sz w:val="24"/>
                <w:szCs w:val="24"/>
              </w:rPr>
            </w:pPr>
            <w:r w:rsidRPr="00757595">
              <w:rPr>
                <w:sz w:val="24"/>
                <w:szCs w:val="24"/>
              </w:rPr>
              <w:t>1. Letter of Transmittal</w:t>
            </w:r>
          </w:p>
        </w:tc>
      </w:tr>
      <w:tr w:rsidR="005D048F" w:rsidRPr="00757595" w14:paraId="1307973E" w14:textId="77777777">
        <w:tc>
          <w:tcPr>
            <w:tcW w:w="505" w:type="dxa"/>
          </w:tcPr>
          <w:p w14:paraId="7F83CB7E" w14:textId="77777777" w:rsidR="005D048F" w:rsidRPr="00757595" w:rsidRDefault="005D048F" w:rsidP="00F05B12">
            <w:pPr>
              <w:widowControl w:val="0"/>
              <w:suppressAutoHyphens/>
              <w:adjustRightInd w:val="0"/>
              <w:spacing w:line="360" w:lineRule="atLeast"/>
              <w:jc w:val="center"/>
              <w:textAlignment w:val="baseline"/>
              <w:rPr>
                <w:sz w:val="24"/>
                <w:szCs w:val="24"/>
              </w:rPr>
            </w:pPr>
            <w:r w:rsidRPr="00757595">
              <w:rPr>
                <w:sz w:val="24"/>
                <w:szCs w:val="24"/>
              </w:rPr>
              <w:t>□</w:t>
            </w:r>
          </w:p>
        </w:tc>
        <w:tc>
          <w:tcPr>
            <w:tcW w:w="8855" w:type="dxa"/>
          </w:tcPr>
          <w:p w14:paraId="7E22AB03" w14:textId="77777777" w:rsidR="005D048F" w:rsidRPr="00757595" w:rsidRDefault="0022762A" w:rsidP="00F05B12">
            <w:pPr>
              <w:widowControl w:val="0"/>
              <w:numPr>
                <w:ilvl w:val="0"/>
                <w:numId w:val="9"/>
              </w:numPr>
              <w:suppressAutoHyphens/>
              <w:adjustRightInd w:val="0"/>
              <w:spacing w:line="360" w:lineRule="atLeast"/>
              <w:ind w:left="144"/>
              <w:jc w:val="both"/>
              <w:textAlignment w:val="baseline"/>
              <w:rPr>
                <w:sz w:val="24"/>
                <w:szCs w:val="24"/>
              </w:rPr>
            </w:pPr>
            <w:r>
              <w:rPr>
                <w:sz w:val="24"/>
                <w:szCs w:val="24"/>
              </w:rPr>
              <w:t>2</w:t>
            </w:r>
            <w:r w:rsidR="005D048F" w:rsidRPr="00757595">
              <w:rPr>
                <w:sz w:val="24"/>
                <w:szCs w:val="24"/>
              </w:rPr>
              <w:t xml:space="preserve">. Acknowledgement of Addenda </w:t>
            </w:r>
          </w:p>
        </w:tc>
      </w:tr>
      <w:tr w:rsidR="005D048F" w:rsidRPr="00757595" w14:paraId="7F61C656" w14:textId="77777777">
        <w:tc>
          <w:tcPr>
            <w:tcW w:w="505" w:type="dxa"/>
          </w:tcPr>
          <w:p w14:paraId="2541D076" w14:textId="77777777" w:rsidR="005D048F" w:rsidRPr="00757595" w:rsidRDefault="005D048F" w:rsidP="00F05B12">
            <w:pPr>
              <w:widowControl w:val="0"/>
              <w:suppressAutoHyphens/>
              <w:adjustRightInd w:val="0"/>
              <w:spacing w:line="360" w:lineRule="atLeast"/>
              <w:jc w:val="center"/>
              <w:textAlignment w:val="baseline"/>
              <w:rPr>
                <w:sz w:val="24"/>
                <w:szCs w:val="24"/>
              </w:rPr>
            </w:pPr>
            <w:r w:rsidRPr="00757595">
              <w:rPr>
                <w:sz w:val="24"/>
                <w:szCs w:val="24"/>
              </w:rPr>
              <w:t>□</w:t>
            </w:r>
          </w:p>
        </w:tc>
        <w:tc>
          <w:tcPr>
            <w:tcW w:w="8855" w:type="dxa"/>
          </w:tcPr>
          <w:p w14:paraId="68E6F56A" w14:textId="77777777" w:rsidR="005D048F" w:rsidRPr="00757595" w:rsidRDefault="004C7030" w:rsidP="004C7030">
            <w:pPr>
              <w:widowControl w:val="0"/>
              <w:suppressAutoHyphens/>
              <w:adjustRightInd w:val="0"/>
              <w:spacing w:line="360" w:lineRule="atLeast"/>
              <w:textAlignment w:val="baseline"/>
              <w:rPr>
                <w:sz w:val="24"/>
                <w:szCs w:val="24"/>
              </w:rPr>
            </w:pPr>
            <w:r>
              <w:rPr>
                <w:sz w:val="24"/>
                <w:szCs w:val="24"/>
              </w:rPr>
              <w:t xml:space="preserve">   3</w:t>
            </w:r>
            <w:r w:rsidR="005D048F" w:rsidRPr="00757595">
              <w:rPr>
                <w:sz w:val="24"/>
                <w:szCs w:val="24"/>
              </w:rPr>
              <w:t xml:space="preserve">. Pricing Schedule (including option </w:t>
            </w:r>
            <w:r w:rsidR="00E25DF1">
              <w:rPr>
                <w:sz w:val="24"/>
                <w:szCs w:val="24"/>
              </w:rPr>
              <w:t>shelter</w:t>
            </w:r>
            <w:r w:rsidR="00BD5391">
              <w:rPr>
                <w:sz w:val="24"/>
                <w:szCs w:val="24"/>
              </w:rPr>
              <w:t xml:space="preserve"> features</w:t>
            </w:r>
            <w:r w:rsidR="005D048F" w:rsidRPr="00757595">
              <w:rPr>
                <w:sz w:val="24"/>
                <w:szCs w:val="24"/>
              </w:rPr>
              <w:t xml:space="preserve">) </w:t>
            </w:r>
          </w:p>
        </w:tc>
      </w:tr>
      <w:tr w:rsidR="005D048F" w:rsidRPr="00757595" w14:paraId="7729CE69" w14:textId="77777777">
        <w:tc>
          <w:tcPr>
            <w:tcW w:w="505" w:type="dxa"/>
          </w:tcPr>
          <w:p w14:paraId="6502C17C" w14:textId="77777777" w:rsidR="005D048F" w:rsidRPr="00757595" w:rsidRDefault="005D048F" w:rsidP="00F05B12">
            <w:pPr>
              <w:widowControl w:val="0"/>
              <w:suppressAutoHyphens/>
              <w:adjustRightInd w:val="0"/>
              <w:spacing w:line="360" w:lineRule="atLeast"/>
              <w:jc w:val="center"/>
              <w:textAlignment w:val="baseline"/>
              <w:rPr>
                <w:sz w:val="24"/>
                <w:szCs w:val="24"/>
              </w:rPr>
            </w:pPr>
            <w:r w:rsidRPr="00757595">
              <w:rPr>
                <w:sz w:val="24"/>
                <w:szCs w:val="24"/>
              </w:rPr>
              <w:t>□</w:t>
            </w:r>
          </w:p>
        </w:tc>
        <w:tc>
          <w:tcPr>
            <w:tcW w:w="8855" w:type="dxa"/>
          </w:tcPr>
          <w:p w14:paraId="35C58FC8" w14:textId="77777777" w:rsidR="005D048F" w:rsidRPr="00757595" w:rsidRDefault="004C7030" w:rsidP="00F05B12">
            <w:pPr>
              <w:widowControl w:val="0"/>
              <w:suppressAutoHyphens/>
              <w:adjustRightInd w:val="0"/>
              <w:spacing w:line="360" w:lineRule="atLeast"/>
              <w:ind w:left="215"/>
              <w:jc w:val="both"/>
              <w:textAlignment w:val="baseline"/>
              <w:rPr>
                <w:sz w:val="24"/>
                <w:szCs w:val="24"/>
              </w:rPr>
            </w:pPr>
            <w:r>
              <w:rPr>
                <w:sz w:val="24"/>
                <w:szCs w:val="24"/>
              </w:rPr>
              <w:t>4</w:t>
            </w:r>
            <w:r w:rsidR="005D048F" w:rsidRPr="00757595">
              <w:rPr>
                <w:sz w:val="24"/>
                <w:szCs w:val="24"/>
              </w:rPr>
              <w:t>. Pre-Award Evaluation Data Form</w:t>
            </w:r>
          </w:p>
        </w:tc>
      </w:tr>
      <w:tr w:rsidR="003D0E4D" w:rsidRPr="00757595" w14:paraId="10727715" w14:textId="77777777">
        <w:tc>
          <w:tcPr>
            <w:tcW w:w="505" w:type="dxa"/>
          </w:tcPr>
          <w:p w14:paraId="19E07B6C" w14:textId="77777777" w:rsidR="003D0E4D" w:rsidRPr="00757595" w:rsidRDefault="003D0E4D" w:rsidP="007313A8">
            <w:pPr>
              <w:widowControl w:val="0"/>
              <w:suppressAutoHyphens/>
              <w:adjustRightInd w:val="0"/>
              <w:spacing w:line="360" w:lineRule="atLeast"/>
              <w:jc w:val="center"/>
              <w:textAlignment w:val="baseline"/>
              <w:rPr>
                <w:sz w:val="24"/>
                <w:szCs w:val="24"/>
              </w:rPr>
            </w:pPr>
            <w:r w:rsidRPr="00757595">
              <w:rPr>
                <w:sz w:val="24"/>
                <w:szCs w:val="24"/>
              </w:rPr>
              <w:t>□</w:t>
            </w:r>
          </w:p>
        </w:tc>
        <w:tc>
          <w:tcPr>
            <w:tcW w:w="8855" w:type="dxa"/>
          </w:tcPr>
          <w:p w14:paraId="53EB99A7" w14:textId="77777777" w:rsidR="003D0E4D" w:rsidRPr="00757595" w:rsidRDefault="004C7030" w:rsidP="003D0E4D">
            <w:pPr>
              <w:widowControl w:val="0"/>
              <w:suppressAutoHyphens/>
              <w:adjustRightInd w:val="0"/>
              <w:spacing w:line="360" w:lineRule="atLeast"/>
              <w:ind w:left="215"/>
              <w:jc w:val="both"/>
              <w:textAlignment w:val="baseline"/>
              <w:rPr>
                <w:sz w:val="24"/>
                <w:szCs w:val="24"/>
              </w:rPr>
            </w:pPr>
            <w:r>
              <w:rPr>
                <w:sz w:val="24"/>
                <w:szCs w:val="24"/>
              </w:rPr>
              <w:t>5</w:t>
            </w:r>
            <w:r w:rsidR="003D0E4D" w:rsidRPr="00757595">
              <w:rPr>
                <w:sz w:val="24"/>
                <w:szCs w:val="24"/>
              </w:rPr>
              <w:t xml:space="preserve">. </w:t>
            </w:r>
            <w:r w:rsidR="003D0E4D">
              <w:rPr>
                <w:sz w:val="24"/>
                <w:szCs w:val="24"/>
              </w:rPr>
              <w:t>Required Certifications</w:t>
            </w:r>
          </w:p>
        </w:tc>
      </w:tr>
    </w:tbl>
    <w:p w14:paraId="124F2B30" w14:textId="77777777" w:rsidR="005D048F" w:rsidRPr="00757595" w:rsidRDefault="005D048F" w:rsidP="00EF383B">
      <w:pPr>
        <w:pStyle w:val="RFPheading1CER"/>
      </w:pPr>
      <w:bookmarkStart w:id="893" w:name="_Toc257815105"/>
      <w:bookmarkStart w:id="894" w:name="_Toc257816938"/>
      <w:bookmarkStart w:id="895" w:name="_Toc257817437"/>
      <w:bookmarkStart w:id="896" w:name="_Toc257817905"/>
      <w:bookmarkStart w:id="897" w:name="_Toc257818130"/>
      <w:bookmarkStart w:id="898" w:name="_Toc257818356"/>
      <w:bookmarkStart w:id="899" w:name="_Toc257818579"/>
      <w:bookmarkStart w:id="900" w:name="_Toc257818793"/>
      <w:bookmarkStart w:id="901" w:name="_Toc257818998"/>
      <w:bookmarkStart w:id="902" w:name="_Toc257819203"/>
      <w:bookmarkEnd w:id="893"/>
      <w:bookmarkEnd w:id="894"/>
      <w:bookmarkEnd w:id="895"/>
      <w:bookmarkEnd w:id="896"/>
      <w:bookmarkEnd w:id="897"/>
      <w:bookmarkEnd w:id="898"/>
      <w:bookmarkEnd w:id="899"/>
      <w:bookmarkEnd w:id="900"/>
      <w:bookmarkEnd w:id="901"/>
      <w:bookmarkEnd w:id="902"/>
      <w:r w:rsidRPr="00757595">
        <w:rPr>
          <w:bCs/>
          <w:u w:val="single"/>
        </w:rPr>
        <w:br w:type="page"/>
      </w:r>
      <w:bookmarkStart w:id="903" w:name="_Toc224791733"/>
      <w:bookmarkStart w:id="904" w:name="_Toc224791734"/>
      <w:bookmarkStart w:id="905" w:name="_Toc224791736"/>
      <w:bookmarkStart w:id="906" w:name="_Toc224791737"/>
      <w:bookmarkStart w:id="907" w:name="_Toc224791738"/>
      <w:bookmarkStart w:id="908" w:name="_Toc224791739"/>
      <w:bookmarkStart w:id="909" w:name="_Toc224791740"/>
      <w:bookmarkStart w:id="910" w:name="_Toc224791752"/>
      <w:bookmarkStart w:id="911" w:name="_Toc224791753"/>
      <w:bookmarkStart w:id="912" w:name="_Toc224791755"/>
      <w:bookmarkStart w:id="913" w:name="_Toc224791757"/>
      <w:bookmarkStart w:id="914" w:name="_Toc224791759"/>
      <w:bookmarkStart w:id="915" w:name="_Toc224791763"/>
      <w:bookmarkStart w:id="916" w:name="_Toc224791764"/>
      <w:bookmarkStart w:id="917" w:name="_Toc224791765"/>
      <w:bookmarkStart w:id="918" w:name="_Toc224791766"/>
      <w:bookmarkStart w:id="919" w:name="_Toc224791768"/>
      <w:bookmarkStart w:id="920" w:name="_Toc224791769"/>
      <w:bookmarkStart w:id="921" w:name="_Toc224791777"/>
      <w:bookmarkStart w:id="922" w:name="_Toc224791778"/>
      <w:bookmarkStart w:id="923" w:name="_Toc224791779"/>
      <w:bookmarkStart w:id="924" w:name="_Toc224791781"/>
      <w:bookmarkStart w:id="925" w:name="_Toc224791783"/>
      <w:bookmarkStart w:id="926" w:name="_Toc224791784"/>
      <w:bookmarkStart w:id="927" w:name="_Toc224791787"/>
      <w:bookmarkStart w:id="928" w:name="_Toc257815106"/>
      <w:bookmarkStart w:id="929" w:name="_Toc65567626"/>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Pr="00757595">
        <w:t>Request for Pre-Offer Change or Approved Equal</w:t>
      </w:r>
      <w:bookmarkEnd w:id="928"/>
      <w:bookmarkEnd w:id="929"/>
    </w:p>
    <w:p w14:paraId="023879A7" w14:textId="3EE796E5" w:rsidR="005D048F" w:rsidRPr="0052615B" w:rsidRDefault="005D048F" w:rsidP="00E16737">
      <w:pPr>
        <w:pStyle w:val="BodyText"/>
        <w:rPr>
          <w:rFonts w:cs="Times New Roman"/>
          <w:b/>
          <w:bCs/>
        </w:rPr>
      </w:pPr>
      <w:r w:rsidRPr="00757595">
        <w:rPr>
          <w:rFonts w:cs="Times New Roman"/>
        </w:rPr>
        <w:t>This form must be used for requested clarifications, changes, substitutes or approval of items equal to items specified with a brand name and must be submitted as far in advance of the Due Date, as specified in “Questions, Clarifications and Omissions.”</w:t>
      </w:r>
      <w:r w:rsidR="0052615B">
        <w:rPr>
          <w:rFonts w:cs="Times New Roman"/>
        </w:rPr>
        <w:t xml:space="preserve"> </w:t>
      </w:r>
      <w:r w:rsidR="0052615B" w:rsidRPr="0052615B">
        <w:rPr>
          <w:rFonts w:cs="Times New Roman"/>
          <w:b/>
          <w:bCs/>
        </w:rPr>
        <w:t xml:space="preserve">Please use only the embedded Excel document </w:t>
      </w:r>
      <w:r w:rsidR="0052615B">
        <w:rPr>
          <w:rFonts w:cs="Times New Roman"/>
          <w:b/>
          <w:bCs/>
        </w:rPr>
        <w:t xml:space="preserve">and submit electronically </w:t>
      </w:r>
      <w:r w:rsidR="0052615B" w:rsidRPr="0052615B">
        <w:rPr>
          <w:rFonts w:cs="Times New Roman"/>
          <w:b/>
          <w:bCs/>
        </w:rPr>
        <w:t xml:space="preserve">to assist the agency in responding to </w:t>
      </w:r>
      <w:r w:rsidR="00AC26F1">
        <w:rPr>
          <w:rFonts w:cs="Times New Roman"/>
          <w:b/>
          <w:bCs/>
        </w:rPr>
        <w:t xml:space="preserve">your </w:t>
      </w:r>
      <w:r w:rsidR="0052615B" w:rsidRPr="0052615B">
        <w:rPr>
          <w:rFonts w:cs="Times New Roman"/>
          <w:b/>
          <w:bCs/>
        </w:rPr>
        <w:t>requests.</w:t>
      </w:r>
    </w:p>
    <w:p w14:paraId="4B9FAB66" w14:textId="77777777" w:rsidR="00A0013E" w:rsidRPr="0022762A" w:rsidRDefault="00A0013E" w:rsidP="00A0013E">
      <w:pPr>
        <w:pStyle w:val="PlainText"/>
        <w:rPr>
          <w:rFonts w:ascii="Times New Roman" w:hAnsi="Times New Roman" w:cs="Times New Roman"/>
          <w:b/>
          <w:sz w:val="24"/>
          <w:szCs w:val="24"/>
        </w:rPr>
      </w:pPr>
      <w:r w:rsidRPr="0022762A">
        <w:rPr>
          <w:rFonts w:ascii="Times New Roman" w:hAnsi="Times New Roman" w:cs="Times New Roman"/>
          <w:b/>
          <w:sz w:val="24"/>
          <w:szCs w:val="24"/>
        </w:rPr>
        <w:t>Morongo Basin Transit Authority</w:t>
      </w:r>
    </w:p>
    <w:p w14:paraId="477F3695" w14:textId="4DDD7A14" w:rsidR="00A0013E" w:rsidRPr="0022762A" w:rsidRDefault="00A0013E" w:rsidP="00A0013E">
      <w:pPr>
        <w:pStyle w:val="ApprovedAuthorized"/>
        <w:suppressAutoHyphens/>
        <w:jc w:val="left"/>
        <w:rPr>
          <w:rStyle w:val="RFPinsert"/>
        </w:rPr>
      </w:pPr>
      <w:r w:rsidRPr="0022762A">
        <w:rPr>
          <w:rStyle w:val="RFPinsert"/>
          <w:b/>
          <w:color w:val="auto"/>
          <w:sz w:val="24"/>
          <w:szCs w:val="24"/>
        </w:rPr>
        <w:t xml:space="preserve">RFP No. </w:t>
      </w:r>
      <w:r w:rsidR="005B7FC2">
        <w:rPr>
          <w:rStyle w:val="RFPinsert"/>
          <w:b/>
          <w:color w:val="auto"/>
          <w:sz w:val="24"/>
          <w:szCs w:val="24"/>
        </w:rPr>
        <w:t>21-01</w:t>
      </w:r>
      <w:r w:rsidRPr="0022762A">
        <w:rPr>
          <w:rStyle w:val="RFPinsert"/>
          <w:b/>
          <w:color w:val="auto"/>
          <w:sz w:val="24"/>
          <w:szCs w:val="24"/>
        </w:rPr>
        <w:t xml:space="preserve">, </w:t>
      </w:r>
      <w:r w:rsidR="004C7030">
        <w:rPr>
          <w:rStyle w:val="RFPinsert"/>
          <w:b/>
          <w:color w:val="auto"/>
          <w:sz w:val="24"/>
          <w:szCs w:val="24"/>
        </w:rPr>
        <w:t>Bus Shelters</w:t>
      </w:r>
    </w:p>
    <w:p w14:paraId="765DCA64" w14:textId="3FC1BE62" w:rsidR="005D048F" w:rsidRPr="00757595" w:rsidRDefault="00AC26F1" w:rsidP="00A0013E">
      <w:pPr>
        <w:pStyle w:val="BodyText"/>
        <w:rPr>
          <w:rStyle w:val="RFPinsert"/>
          <w:rFonts w:cs="Times New Roman"/>
        </w:rPr>
      </w:pPr>
      <w:r>
        <w:rPr>
          <w:rStyle w:val="RFPinsert"/>
          <w:rFonts w:cs="Times New Roman"/>
        </w:rPr>
        <w:object w:dxaOrig="1520" w:dyaOrig="987" w14:anchorId="06B18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2pt" o:ole="">
            <v:imagedata r:id="rId17" o:title=""/>
          </v:shape>
          <o:OLEObject Type="Embed" ProgID="Excel.Sheet.8" ShapeID="_x0000_i1025" DrawAspect="Icon" ObjectID="_1680933461" r:id="rId18"/>
        </w:object>
      </w:r>
    </w:p>
    <w:p w14:paraId="2CB7A674" w14:textId="77777777" w:rsidR="005D048F" w:rsidRPr="00757595" w:rsidRDefault="005D048F" w:rsidP="00EF383B">
      <w:pPr>
        <w:pStyle w:val="RFPheading1CER"/>
      </w:pPr>
      <w:r w:rsidRPr="00757595">
        <w:br w:type="page"/>
      </w:r>
      <w:bookmarkStart w:id="930" w:name="_Toc224800816"/>
      <w:bookmarkStart w:id="931" w:name="_Toc257815107"/>
      <w:bookmarkStart w:id="932" w:name="_Toc65567627"/>
      <w:r w:rsidRPr="00757595">
        <w:t>Acknowledgement of Addenda</w:t>
      </w:r>
      <w:bookmarkEnd w:id="930"/>
      <w:bookmarkEnd w:id="931"/>
      <w:bookmarkEnd w:id="932"/>
    </w:p>
    <w:p w14:paraId="1C798D5B" w14:textId="3C3B9B09" w:rsidR="005D048F" w:rsidRPr="00757595" w:rsidRDefault="005D048F" w:rsidP="00E16737">
      <w:pPr>
        <w:pStyle w:val="BodyText"/>
        <w:rPr>
          <w:rFonts w:cs="Times New Roman"/>
        </w:rPr>
      </w:pPr>
      <w:r w:rsidRPr="00757595">
        <w:rPr>
          <w:rFonts w:cs="Times New Roman"/>
        </w:rPr>
        <w:t xml:space="preserve">Failure to acknowledge receipt of all addenda may cause the </w:t>
      </w:r>
      <w:r w:rsidR="00383480">
        <w:rPr>
          <w:rFonts w:cs="Times New Roman"/>
        </w:rPr>
        <w:t>Proposal</w:t>
      </w:r>
      <w:r w:rsidRPr="00757595">
        <w:rPr>
          <w:rFonts w:cs="Times New Roman"/>
        </w:rPr>
        <w:t xml:space="preserve"> to be considered nonresponsive to the Solicitation. Acknowledged receipt of each addendum must be clearly establishe</w:t>
      </w:r>
      <w:r w:rsidR="004C7030">
        <w:rPr>
          <w:rFonts w:cs="Times New Roman"/>
        </w:rPr>
        <w:t xml:space="preserve">d and included with the </w:t>
      </w:r>
      <w:r w:rsidR="00383480">
        <w:rPr>
          <w:rFonts w:cs="Times New Roman"/>
        </w:rPr>
        <w:t>Proposal</w:t>
      </w:r>
      <w:r w:rsidRPr="00757595">
        <w:rPr>
          <w:rFonts w:cs="Times New Roman"/>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520"/>
        <w:gridCol w:w="6840"/>
      </w:tblGrid>
      <w:tr w:rsidR="005D048F" w:rsidRPr="00757595" w14:paraId="27C5CF08" w14:textId="77777777">
        <w:trPr>
          <w:jc w:val="center"/>
        </w:trPr>
        <w:tc>
          <w:tcPr>
            <w:tcW w:w="9360" w:type="dxa"/>
            <w:gridSpan w:val="2"/>
            <w:tcBorders>
              <w:bottom w:val="nil"/>
            </w:tcBorders>
          </w:tcPr>
          <w:p w14:paraId="7E308E08" w14:textId="77777777" w:rsidR="005D048F" w:rsidRPr="00757595" w:rsidRDefault="005D048F" w:rsidP="00E16737">
            <w:pPr>
              <w:suppressAutoHyphens/>
              <w:rPr>
                <w:sz w:val="24"/>
                <w:szCs w:val="24"/>
              </w:rPr>
            </w:pPr>
            <w:r w:rsidRPr="00757595">
              <w:rPr>
                <w:sz w:val="24"/>
                <w:szCs w:val="24"/>
              </w:rPr>
              <w:t xml:space="preserve">The undersigned acknowledges receipt of the following addenda to the documents: </w:t>
            </w:r>
          </w:p>
        </w:tc>
      </w:tr>
      <w:tr w:rsidR="005D048F" w:rsidRPr="00757595" w14:paraId="15559CF3" w14:textId="77777777">
        <w:trPr>
          <w:jc w:val="center"/>
        </w:trPr>
        <w:tc>
          <w:tcPr>
            <w:tcW w:w="2520" w:type="dxa"/>
            <w:tcBorders>
              <w:top w:val="nil"/>
              <w:bottom w:val="nil"/>
              <w:right w:val="nil"/>
            </w:tcBorders>
          </w:tcPr>
          <w:p w14:paraId="6AA41EC6" w14:textId="77777777" w:rsidR="005D048F" w:rsidRPr="00757595" w:rsidRDefault="005D048F" w:rsidP="00A315D6">
            <w:pPr>
              <w:suppressAutoHyphens/>
              <w:rPr>
                <w:sz w:val="24"/>
                <w:szCs w:val="24"/>
              </w:rPr>
            </w:pPr>
            <w:r w:rsidRPr="00757595">
              <w:rPr>
                <w:sz w:val="24"/>
                <w:szCs w:val="24"/>
              </w:rPr>
              <w:t xml:space="preserve">Addendum No.: </w:t>
            </w:r>
          </w:p>
        </w:tc>
        <w:tc>
          <w:tcPr>
            <w:tcW w:w="6840" w:type="dxa"/>
            <w:tcBorders>
              <w:top w:val="nil"/>
              <w:left w:val="nil"/>
              <w:bottom w:val="nil"/>
            </w:tcBorders>
          </w:tcPr>
          <w:p w14:paraId="353D8CF7" w14:textId="77777777" w:rsidR="005D048F" w:rsidRPr="00757595" w:rsidRDefault="005D048F" w:rsidP="00644E05">
            <w:pPr>
              <w:widowControl w:val="0"/>
              <w:numPr>
                <w:ilvl w:val="0"/>
                <w:numId w:val="9"/>
              </w:numPr>
              <w:suppressAutoHyphens/>
              <w:adjustRightInd w:val="0"/>
              <w:jc w:val="both"/>
              <w:textAlignment w:val="baseline"/>
              <w:rPr>
                <w:sz w:val="24"/>
                <w:szCs w:val="24"/>
              </w:rPr>
            </w:pPr>
            <w:r w:rsidRPr="00757595">
              <w:rPr>
                <w:sz w:val="24"/>
                <w:szCs w:val="24"/>
              </w:rPr>
              <w:t xml:space="preserve">Dated: </w:t>
            </w:r>
          </w:p>
        </w:tc>
      </w:tr>
      <w:tr w:rsidR="005D048F" w:rsidRPr="00757595" w14:paraId="194A3DFF" w14:textId="77777777">
        <w:trPr>
          <w:jc w:val="center"/>
        </w:trPr>
        <w:tc>
          <w:tcPr>
            <w:tcW w:w="2520" w:type="dxa"/>
            <w:tcBorders>
              <w:top w:val="nil"/>
              <w:bottom w:val="nil"/>
              <w:right w:val="nil"/>
            </w:tcBorders>
          </w:tcPr>
          <w:p w14:paraId="1072D91E" w14:textId="77777777" w:rsidR="005D048F" w:rsidRPr="00757595" w:rsidRDefault="005D048F" w:rsidP="00A315D6">
            <w:pPr>
              <w:suppressAutoHyphens/>
              <w:rPr>
                <w:sz w:val="24"/>
                <w:szCs w:val="24"/>
              </w:rPr>
            </w:pPr>
            <w:r w:rsidRPr="00757595">
              <w:rPr>
                <w:sz w:val="24"/>
                <w:szCs w:val="24"/>
              </w:rPr>
              <w:t xml:space="preserve">Addendum No.: </w:t>
            </w:r>
          </w:p>
        </w:tc>
        <w:tc>
          <w:tcPr>
            <w:tcW w:w="6840" w:type="dxa"/>
            <w:tcBorders>
              <w:top w:val="nil"/>
              <w:left w:val="nil"/>
              <w:bottom w:val="nil"/>
            </w:tcBorders>
          </w:tcPr>
          <w:p w14:paraId="21000847" w14:textId="77777777" w:rsidR="005D048F" w:rsidRPr="00757595" w:rsidRDefault="005D048F" w:rsidP="00644E05">
            <w:pPr>
              <w:widowControl w:val="0"/>
              <w:numPr>
                <w:ilvl w:val="0"/>
                <w:numId w:val="9"/>
              </w:numPr>
              <w:suppressAutoHyphens/>
              <w:adjustRightInd w:val="0"/>
              <w:jc w:val="both"/>
              <w:textAlignment w:val="baseline"/>
              <w:rPr>
                <w:sz w:val="24"/>
                <w:szCs w:val="24"/>
              </w:rPr>
            </w:pPr>
            <w:r w:rsidRPr="00757595">
              <w:rPr>
                <w:sz w:val="24"/>
                <w:szCs w:val="24"/>
              </w:rPr>
              <w:t xml:space="preserve">Dated: </w:t>
            </w:r>
          </w:p>
        </w:tc>
      </w:tr>
      <w:tr w:rsidR="005D048F" w:rsidRPr="00757595" w14:paraId="7FDC0C7F" w14:textId="77777777">
        <w:trPr>
          <w:jc w:val="center"/>
        </w:trPr>
        <w:tc>
          <w:tcPr>
            <w:tcW w:w="2520" w:type="dxa"/>
            <w:tcBorders>
              <w:top w:val="nil"/>
              <w:bottom w:val="nil"/>
              <w:right w:val="nil"/>
            </w:tcBorders>
          </w:tcPr>
          <w:p w14:paraId="50392DF0" w14:textId="77777777" w:rsidR="005D048F" w:rsidRPr="00757595" w:rsidRDefault="005D048F" w:rsidP="00A315D6">
            <w:pPr>
              <w:widowControl w:val="0"/>
              <w:suppressAutoHyphens/>
              <w:adjustRightInd w:val="0"/>
              <w:jc w:val="both"/>
              <w:textAlignment w:val="baseline"/>
              <w:rPr>
                <w:sz w:val="24"/>
                <w:szCs w:val="24"/>
              </w:rPr>
            </w:pPr>
            <w:r w:rsidRPr="00757595">
              <w:rPr>
                <w:sz w:val="24"/>
                <w:szCs w:val="24"/>
              </w:rPr>
              <w:t xml:space="preserve">Addendum No.: </w:t>
            </w:r>
          </w:p>
        </w:tc>
        <w:tc>
          <w:tcPr>
            <w:tcW w:w="6840" w:type="dxa"/>
            <w:tcBorders>
              <w:top w:val="nil"/>
              <w:left w:val="nil"/>
              <w:bottom w:val="nil"/>
            </w:tcBorders>
          </w:tcPr>
          <w:p w14:paraId="3CA422E9" w14:textId="77777777" w:rsidR="005D048F" w:rsidRPr="00757595" w:rsidRDefault="005D048F" w:rsidP="00644E05">
            <w:pPr>
              <w:widowControl w:val="0"/>
              <w:numPr>
                <w:ilvl w:val="0"/>
                <w:numId w:val="9"/>
              </w:numPr>
              <w:suppressAutoHyphens/>
              <w:adjustRightInd w:val="0"/>
              <w:jc w:val="both"/>
              <w:textAlignment w:val="baseline"/>
              <w:rPr>
                <w:sz w:val="24"/>
                <w:szCs w:val="24"/>
              </w:rPr>
            </w:pPr>
            <w:r w:rsidRPr="00757595">
              <w:rPr>
                <w:sz w:val="24"/>
                <w:szCs w:val="24"/>
              </w:rPr>
              <w:t xml:space="preserve">Dated: </w:t>
            </w:r>
          </w:p>
        </w:tc>
      </w:tr>
      <w:tr w:rsidR="005D048F" w:rsidRPr="00757595" w14:paraId="4B3881D4" w14:textId="77777777">
        <w:trPr>
          <w:jc w:val="center"/>
        </w:trPr>
        <w:tc>
          <w:tcPr>
            <w:tcW w:w="2520" w:type="dxa"/>
            <w:tcBorders>
              <w:top w:val="nil"/>
              <w:right w:val="nil"/>
            </w:tcBorders>
          </w:tcPr>
          <w:p w14:paraId="37D86BC2" w14:textId="77777777" w:rsidR="005D048F" w:rsidRPr="00757595" w:rsidRDefault="005D048F" w:rsidP="00A315D6">
            <w:pPr>
              <w:widowControl w:val="0"/>
              <w:suppressAutoHyphens/>
              <w:adjustRightInd w:val="0"/>
              <w:spacing w:after="240"/>
              <w:jc w:val="both"/>
              <w:textAlignment w:val="baseline"/>
              <w:rPr>
                <w:sz w:val="24"/>
                <w:szCs w:val="24"/>
              </w:rPr>
            </w:pPr>
            <w:r w:rsidRPr="00757595">
              <w:rPr>
                <w:sz w:val="24"/>
                <w:szCs w:val="24"/>
              </w:rPr>
              <w:t xml:space="preserve">Addendum No.: </w:t>
            </w:r>
          </w:p>
        </w:tc>
        <w:tc>
          <w:tcPr>
            <w:tcW w:w="6840" w:type="dxa"/>
            <w:tcBorders>
              <w:top w:val="nil"/>
              <w:left w:val="nil"/>
            </w:tcBorders>
          </w:tcPr>
          <w:p w14:paraId="04AAC2A1" w14:textId="77777777" w:rsidR="005D048F" w:rsidRPr="00757595" w:rsidRDefault="005D048F" w:rsidP="00644E05">
            <w:pPr>
              <w:widowControl w:val="0"/>
              <w:numPr>
                <w:ilvl w:val="0"/>
                <w:numId w:val="9"/>
              </w:numPr>
              <w:suppressAutoHyphens/>
              <w:adjustRightInd w:val="0"/>
              <w:spacing w:after="240"/>
              <w:jc w:val="both"/>
              <w:textAlignment w:val="baseline"/>
              <w:rPr>
                <w:sz w:val="24"/>
                <w:szCs w:val="24"/>
              </w:rPr>
            </w:pPr>
            <w:r w:rsidRPr="00757595">
              <w:rPr>
                <w:sz w:val="24"/>
                <w:szCs w:val="24"/>
              </w:rPr>
              <w:t>Dated:</w:t>
            </w:r>
          </w:p>
          <w:p w14:paraId="25F9431A" w14:textId="77777777" w:rsidR="005D048F" w:rsidRPr="00757595" w:rsidRDefault="005D048F" w:rsidP="00A315D6">
            <w:pPr>
              <w:suppressAutoHyphens/>
              <w:rPr>
                <w:sz w:val="24"/>
                <w:szCs w:val="24"/>
              </w:rPr>
            </w:pPr>
          </w:p>
          <w:p w14:paraId="66900127" w14:textId="77777777" w:rsidR="005D048F" w:rsidRPr="00757595" w:rsidRDefault="005D048F" w:rsidP="00A315D6">
            <w:pPr>
              <w:suppressAutoHyphens/>
              <w:rPr>
                <w:sz w:val="24"/>
                <w:szCs w:val="24"/>
              </w:rPr>
            </w:pPr>
          </w:p>
          <w:p w14:paraId="3D8924A9" w14:textId="77777777" w:rsidR="005D048F" w:rsidRPr="00757595" w:rsidRDefault="005D048F" w:rsidP="00A315D6">
            <w:pPr>
              <w:suppressAutoHyphens/>
              <w:rPr>
                <w:sz w:val="24"/>
                <w:szCs w:val="24"/>
              </w:rPr>
            </w:pPr>
          </w:p>
          <w:p w14:paraId="51504C06" w14:textId="77777777" w:rsidR="005D048F" w:rsidRPr="00757595" w:rsidRDefault="005D048F" w:rsidP="00A315D6">
            <w:pPr>
              <w:suppressAutoHyphens/>
              <w:rPr>
                <w:sz w:val="24"/>
                <w:szCs w:val="24"/>
              </w:rPr>
            </w:pPr>
          </w:p>
          <w:p w14:paraId="108159D9" w14:textId="77777777" w:rsidR="005D048F" w:rsidRPr="00757595" w:rsidRDefault="005D048F" w:rsidP="00A315D6">
            <w:pPr>
              <w:suppressAutoHyphens/>
              <w:rPr>
                <w:sz w:val="24"/>
                <w:szCs w:val="24"/>
              </w:rPr>
            </w:pPr>
          </w:p>
          <w:p w14:paraId="4D60A13D" w14:textId="77777777" w:rsidR="005D048F" w:rsidRPr="00757595" w:rsidRDefault="005D048F" w:rsidP="00A315D6">
            <w:pPr>
              <w:suppressAutoHyphens/>
              <w:rPr>
                <w:sz w:val="24"/>
                <w:szCs w:val="24"/>
              </w:rPr>
            </w:pPr>
          </w:p>
          <w:p w14:paraId="0F167EF9" w14:textId="77777777" w:rsidR="005D048F" w:rsidRPr="00757595" w:rsidRDefault="005D048F" w:rsidP="00A315D6">
            <w:pPr>
              <w:suppressAutoHyphens/>
              <w:rPr>
                <w:sz w:val="24"/>
                <w:szCs w:val="24"/>
              </w:rPr>
            </w:pPr>
          </w:p>
          <w:p w14:paraId="6D11D9D1" w14:textId="77777777" w:rsidR="005D048F" w:rsidRPr="00757595" w:rsidRDefault="005D048F" w:rsidP="00A315D6">
            <w:pPr>
              <w:suppressAutoHyphens/>
              <w:rPr>
                <w:sz w:val="24"/>
                <w:szCs w:val="24"/>
              </w:rPr>
            </w:pPr>
          </w:p>
          <w:p w14:paraId="60DE0C14" w14:textId="77777777" w:rsidR="005D048F" w:rsidRPr="00757595" w:rsidRDefault="005D048F" w:rsidP="00A315D6">
            <w:pPr>
              <w:suppressAutoHyphens/>
              <w:rPr>
                <w:sz w:val="24"/>
                <w:szCs w:val="24"/>
              </w:rPr>
            </w:pPr>
          </w:p>
          <w:p w14:paraId="41823D7F" w14:textId="77777777" w:rsidR="005D048F" w:rsidRPr="00757595" w:rsidRDefault="005D048F" w:rsidP="00A315D6">
            <w:pPr>
              <w:suppressAutoHyphens/>
              <w:rPr>
                <w:sz w:val="24"/>
                <w:szCs w:val="24"/>
              </w:rPr>
            </w:pPr>
          </w:p>
          <w:p w14:paraId="3C7E0FFF" w14:textId="77777777" w:rsidR="005D048F" w:rsidRPr="00757595" w:rsidRDefault="005D048F" w:rsidP="00A315D6">
            <w:pPr>
              <w:suppressAutoHyphens/>
              <w:rPr>
                <w:sz w:val="24"/>
                <w:szCs w:val="24"/>
              </w:rPr>
            </w:pPr>
          </w:p>
        </w:tc>
      </w:tr>
      <w:tr w:rsidR="005D048F" w:rsidRPr="00757595" w14:paraId="49CCC01B" w14:textId="77777777">
        <w:trPr>
          <w:trHeight w:val="562"/>
          <w:jc w:val="center"/>
        </w:trPr>
        <w:tc>
          <w:tcPr>
            <w:tcW w:w="9360" w:type="dxa"/>
            <w:gridSpan w:val="2"/>
          </w:tcPr>
          <w:p w14:paraId="51D973D6" w14:textId="4AA2F951" w:rsidR="00A315D6" w:rsidRDefault="00383480" w:rsidP="00A315D6">
            <w:pPr>
              <w:widowControl w:val="0"/>
              <w:suppressAutoHyphens/>
              <w:adjustRightInd w:val="0"/>
              <w:spacing w:line="288" w:lineRule="auto"/>
              <w:jc w:val="both"/>
              <w:textAlignment w:val="baseline"/>
              <w:rPr>
                <w:sz w:val="24"/>
                <w:szCs w:val="24"/>
              </w:rPr>
            </w:pPr>
            <w:r>
              <w:rPr>
                <w:sz w:val="24"/>
                <w:szCs w:val="24"/>
              </w:rPr>
              <w:t>Proposer</w:t>
            </w:r>
            <w:r w:rsidR="005D048F" w:rsidRPr="00757595">
              <w:rPr>
                <w:sz w:val="24"/>
                <w:szCs w:val="24"/>
              </w:rPr>
              <w:t xml:space="preserve">: </w:t>
            </w:r>
          </w:p>
          <w:p w14:paraId="1E3DC012" w14:textId="77777777" w:rsidR="005D048F" w:rsidRPr="00757595" w:rsidRDefault="005D048F" w:rsidP="00A315D6">
            <w:pPr>
              <w:widowControl w:val="0"/>
              <w:suppressAutoHyphens/>
              <w:adjustRightInd w:val="0"/>
              <w:spacing w:line="288" w:lineRule="auto"/>
              <w:jc w:val="both"/>
              <w:textAlignment w:val="baseline"/>
              <w:rPr>
                <w:sz w:val="24"/>
                <w:szCs w:val="24"/>
              </w:rPr>
            </w:pPr>
            <w:r w:rsidRPr="00757595">
              <w:rPr>
                <w:sz w:val="24"/>
                <w:szCs w:val="24"/>
              </w:rPr>
              <w:t xml:space="preserve">Name: </w:t>
            </w:r>
          </w:p>
          <w:p w14:paraId="41FE3886" w14:textId="77777777" w:rsidR="005D048F" w:rsidRPr="00757595" w:rsidRDefault="005D048F" w:rsidP="00A315D6">
            <w:pPr>
              <w:suppressAutoHyphens/>
              <w:spacing w:line="288" w:lineRule="auto"/>
              <w:rPr>
                <w:sz w:val="24"/>
                <w:szCs w:val="24"/>
              </w:rPr>
            </w:pPr>
            <w:r w:rsidRPr="00757595">
              <w:rPr>
                <w:sz w:val="24"/>
                <w:szCs w:val="24"/>
              </w:rPr>
              <w:t xml:space="preserve">Title: </w:t>
            </w:r>
          </w:p>
          <w:p w14:paraId="50CB392E" w14:textId="77777777" w:rsidR="005D048F" w:rsidRPr="00757595" w:rsidRDefault="005D048F" w:rsidP="00A315D6">
            <w:pPr>
              <w:suppressAutoHyphens/>
              <w:spacing w:line="288" w:lineRule="auto"/>
              <w:rPr>
                <w:sz w:val="24"/>
                <w:szCs w:val="24"/>
              </w:rPr>
            </w:pPr>
            <w:r w:rsidRPr="00757595">
              <w:rPr>
                <w:sz w:val="24"/>
                <w:szCs w:val="24"/>
              </w:rPr>
              <w:t xml:space="preserve">Phone: </w:t>
            </w:r>
          </w:p>
          <w:p w14:paraId="1F5D8503" w14:textId="77777777" w:rsidR="005D048F" w:rsidRPr="00757595" w:rsidRDefault="005D048F" w:rsidP="00A315D6">
            <w:pPr>
              <w:suppressAutoHyphens/>
              <w:spacing w:line="288" w:lineRule="auto"/>
              <w:rPr>
                <w:sz w:val="24"/>
                <w:szCs w:val="24"/>
              </w:rPr>
            </w:pPr>
            <w:r w:rsidRPr="00757595">
              <w:rPr>
                <w:sz w:val="24"/>
                <w:szCs w:val="24"/>
              </w:rPr>
              <w:t xml:space="preserve">Street address: </w:t>
            </w:r>
          </w:p>
          <w:p w14:paraId="61C47BC3" w14:textId="77777777" w:rsidR="005D048F" w:rsidRPr="00757595" w:rsidRDefault="005D048F" w:rsidP="00A315D6">
            <w:pPr>
              <w:suppressAutoHyphens/>
              <w:spacing w:line="288" w:lineRule="auto"/>
              <w:rPr>
                <w:sz w:val="24"/>
                <w:szCs w:val="24"/>
              </w:rPr>
            </w:pPr>
            <w:r w:rsidRPr="00757595">
              <w:rPr>
                <w:sz w:val="24"/>
                <w:szCs w:val="24"/>
              </w:rPr>
              <w:t xml:space="preserve">City, state, ZIP: </w:t>
            </w:r>
          </w:p>
        </w:tc>
      </w:tr>
      <w:tr w:rsidR="005D048F" w:rsidRPr="00757595" w14:paraId="43A45FBE" w14:textId="77777777">
        <w:trPr>
          <w:trHeight w:val="1296"/>
          <w:jc w:val="center"/>
        </w:trPr>
        <w:tc>
          <w:tcPr>
            <w:tcW w:w="9360" w:type="dxa"/>
            <w:gridSpan w:val="2"/>
            <w:vAlign w:val="bottom"/>
          </w:tcPr>
          <w:p w14:paraId="4EF2A499" w14:textId="77777777" w:rsidR="005D048F" w:rsidRPr="00757595" w:rsidRDefault="005D048F" w:rsidP="00A315D6">
            <w:pPr>
              <w:widowControl w:val="0"/>
              <w:suppressAutoHyphens/>
              <w:adjustRightInd w:val="0"/>
              <w:spacing w:after="40" w:line="360" w:lineRule="atLeast"/>
              <w:jc w:val="both"/>
              <w:textAlignment w:val="baseline"/>
              <w:rPr>
                <w:sz w:val="24"/>
                <w:szCs w:val="24"/>
              </w:rPr>
            </w:pPr>
            <w:r w:rsidRPr="00757595">
              <w:rPr>
                <w:sz w:val="24"/>
                <w:szCs w:val="24"/>
              </w:rPr>
              <w:t>__________________________________________</w:t>
            </w:r>
            <w:r w:rsidR="00A315D6">
              <w:rPr>
                <w:sz w:val="24"/>
                <w:szCs w:val="24"/>
              </w:rPr>
              <w:t>__     _____</w:t>
            </w:r>
            <w:r w:rsidRPr="00757595">
              <w:rPr>
                <w:sz w:val="24"/>
                <w:szCs w:val="24"/>
              </w:rPr>
              <w:t>_______________________</w:t>
            </w:r>
          </w:p>
          <w:p w14:paraId="4DA164C9" w14:textId="77777777" w:rsidR="005D048F" w:rsidRPr="00757595" w:rsidRDefault="005D048F" w:rsidP="00A315D6">
            <w:pPr>
              <w:suppressAutoHyphens/>
              <w:spacing w:after="120"/>
              <w:rPr>
                <w:sz w:val="24"/>
                <w:szCs w:val="24"/>
              </w:rPr>
            </w:pPr>
            <w:r w:rsidRPr="00757595">
              <w:rPr>
                <w:sz w:val="24"/>
                <w:szCs w:val="24"/>
              </w:rPr>
              <w:t xml:space="preserve">Authorized signature                                               </w:t>
            </w:r>
            <w:r w:rsidR="00A315D6">
              <w:rPr>
                <w:sz w:val="24"/>
                <w:szCs w:val="24"/>
              </w:rPr>
              <w:t xml:space="preserve">             </w:t>
            </w:r>
            <w:r w:rsidRPr="00757595">
              <w:rPr>
                <w:sz w:val="24"/>
                <w:szCs w:val="24"/>
              </w:rPr>
              <w:t>Date</w:t>
            </w:r>
          </w:p>
        </w:tc>
      </w:tr>
    </w:tbl>
    <w:p w14:paraId="13F9C502" w14:textId="77777777" w:rsidR="005D048F" w:rsidRPr="00757595" w:rsidRDefault="005D048F" w:rsidP="00E16737">
      <w:pPr>
        <w:suppressAutoHyphens/>
        <w:rPr>
          <w:sz w:val="24"/>
          <w:szCs w:val="24"/>
        </w:rPr>
      </w:pPr>
    </w:p>
    <w:p w14:paraId="70078E0D" w14:textId="77777777" w:rsidR="005D048F" w:rsidRPr="00757595" w:rsidRDefault="005D048F" w:rsidP="00EF383B">
      <w:pPr>
        <w:pStyle w:val="RFPheading1CER"/>
      </w:pPr>
      <w:r w:rsidRPr="00757595">
        <w:br w:type="page"/>
      </w:r>
      <w:bookmarkStart w:id="933" w:name="_Toc224800817"/>
      <w:bookmarkStart w:id="934" w:name="_Toc257815108"/>
      <w:bookmarkStart w:id="935" w:name="_Toc379440440"/>
      <w:bookmarkStart w:id="936" w:name="_Toc379445977"/>
      <w:bookmarkStart w:id="937" w:name="_Toc379449054"/>
      <w:bookmarkStart w:id="938" w:name="_Toc379449808"/>
      <w:bookmarkStart w:id="939" w:name="_Toc379592584"/>
      <w:r w:rsidRPr="00757595">
        <w:t xml:space="preserve"> </w:t>
      </w:r>
      <w:bookmarkStart w:id="940" w:name="_Toc65567628"/>
      <w:r w:rsidR="00DC4E0C">
        <w:t>Pricing Schedule</w:t>
      </w:r>
      <w:bookmarkEnd w:id="933"/>
      <w:bookmarkEnd w:id="934"/>
      <w:bookmarkEnd w:id="940"/>
    </w:p>
    <w:p w14:paraId="6CE18EFE" w14:textId="77777777" w:rsidR="00895364" w:rsidRDefault="00895364" w:rsidP="00DC4E0C">
      <w:pPr>
        <w:pStyle w:val="RFPheading1CER"/>
        <w:numPr>
          <w:ilvl w:val="0"/>
          <w:numId w:val="0"/>
        </w:numPr>
        <w:ind w:left="720" w:hanging="360"/>
        <w:jc w:val="left"/>
        <w:rPr>
          <w:rStyle w:val="RFPinsert"/>
        </w:rPr>
      </w:pPr>
      <w:bookmarkStart w:id="941" w:name="_Toc224791807"/>
      <w:bookmarkStart w:id="942" w:name="_Toc224794513"/>
      <w:bookmarkStart w:id="943" w:name="_Toc224795497"/>
      <w:bookmarkStart w:id="944" w:name="_Toc224797896"/>
      <w:bookmarkStart w:id="945" w:name="_Toc224798871"/>
      <w:bookmarkStart w:id="946" w:name="_Toc224800819"/>
      <w:bookmarkStart w:id="947" w:name="_Toc224791808"/>
      <w:bookmarkStart w:id="948" w:name="_Toc224794514"/>
      <w:bookmarkStart w:id="949" w:name="_Toc224795498"/>
      <w:bookmarkStart w:id="950" w:name="_Toc224797897"/>
      <w:bookmarkStart w:id="951" w:name="_Toc224798872"/>
      <w:bookmarkStart w:id="952" w:name="_Toc224800820"/>
      <w:bookmarkStart w:id="953" w:name="_Toc224791809"/>
      <w:bookmarkStart w:id="954" w:name="_Toc224794515"/>
      <w:bookmarkStart w:id="955" w:name="_Toc224795499"/>
      <w:bookmarkStart w:id="956" w:name="_Toc224797898"/>
      <w:bookmarkStart w:id="957" w:name="_Toc224798873"/>
      <w:bookmarkStart w:id="958" w:name="_Toc224800821"/>
      <w:bookmarkStart w:id="959" w:name="_Toc224791811"/>
      <w:bookmarkStart w:id="960" w:name="_Toc224794517"/>
      <w:bookmarkStart w:id="961" w:name="_Toc224795501"/>
      <w:bookmarkStart w:id="962" w:name="_Toc224797900"/>
      <w:bookmarkStart w:id="963" w:name="_Toc224798875"/>
      <w:bookmarkStart w:id="964" w:name="_Toc224800823"/>
      <w:bookmarkStart w:id="965" w:name="_Toc224791813"/>
      <w:bookmarkStart w:id="966" w:name="_Toc224794519"/>
      <w:bookmarkStart w:id="967" w:name="_Toc224795503"/>
      <w:bookmarkStart w:id="968" w:name="_Toc224797902"/>
      <w:bookmarkStart w:id="969" w:name="_Toc224798877"/>
      <w:bookmarkStart w:id="970" w:name="_Toc224800825"/>
      <w:bookmarkStart w:id="971" w:name="_Toc224791815"/>
      <w:bookmarkStart w:id="972" w:name="_Toc224794521"/>
      <w:bookmarkStart w:id="973" w:name="_Toc224795505"/>
      <w:bookmarkStart w:id="974" w:name="_Toc224797904"/>
      <w:bookmarkStart w:id="975" w:name="_Toc224798879"/>
      <w:bookmarkStart w:id="976" w:name="_Toc224800827"/>
      <w:bookmarkStart w:id="977" w:name="_Toc224791817"/>
      <w:bookmarkStart w:id="978" w:name="_Toc224794523"/>
      <w:bookmarkStart w:id="979" w:name="_Toc224795507"/>
      <w:bookmarkStart w:id="980" w:name="_Toc224797906"/>
      <w:bookmarkStart w:id="981" w:name="_Toc224798881"/>
      <w:bookmarkStart w:id="982" w:name="_Toc224800829"/>
      <w:bookmarkStart w:id="983" w:name="_Toc224791818"/>
      <w:bookmarkStart w:id="984" w:name="_Toc224794524"/>
      <w:bookmarkStart w:id="985" w:name="_Toc224795508"/>
      <w:bookmarkStart w:id="986" w:name="_Toc224797907"/>
      <w:bookmarkStart w:id="987" w:name="_Toc224798882"/>
      <w:bookmarkStart w:id="988" w:name="_Toc224800830"/>
      <w:bookmarkStart w:id="989" w:name="_Toc224791819"/>
      <w:bookmarkStart w:id="990" w:name="_Toc224794525"/>
      <w:bookmarkStart w:id="991" w:name="_Toc224795509"/>
      <w:bookmarkStart w:id="992" w:name="_Toc224797908"/>
      <w:bookmarkStart w:id="993" w:name="_Toc224798883"/>
      <w:bookmarkStart w:id="994" w:name="_Toc224800831"/>
      <w:bookmarkStart w:id="995" w:name="_Toc224791821"/>
      <w:bookmarkStart w:id="996" w:name="_Toc224794527"/>
      <w:bookmarkStart w:id="997" w:name="_Toc224795511"/>
      <w:bookmarkStart w:id="998" w:name="_Toc224797910"/>
      <w:bookmarkStart w:id="999" w:name="_Toc224798885"/>
      <w:bookmarkStart w:id="1000" w:name="_Toc224800833"/>
      <w:bookmarkStart w:id="1001" w:name="_Toc224791823"/>
      <w:bookmarkStart w:id="1002" w:name="_Toc224794529"/>
      <w:bookmarkStart w:id="1003" w:name="_Toc224795513"/>
      <w:bookmarkStart w:id="1004" w:name="_Toc224797912"/>
      <w:bookmarkStart w:id="1005" w:name="_Toc224798887"/>
      <w:bookmarkStart w:id="1006" w:name="_Toc224800835"/>
      <w:bookmarkStart w:id="1007" w:name="_Toc224791825"/>
      <w:bookmarkStart w:id="1008" w:name="_Toc224794531"/>
      <w:bookmarkStart w:id="1009" w:name="_Toc224795515"/>
      <w:bookmarkStart w:id="1010" w:name="_Toc224797914"/>
      <w:bookmarkStart w:id="1011" w:name="_Toc224798889"/>
      <w:bookmarkStart w:id="1012" w:name="_Toc224800837"/>
      <w:bookmarkStart w:id="1013" w:name="_Toc224791827"/>
      <w:bookmarkStart w:id="1014" w:name="_Toc224794533"/>
      <w:bookmarkStart w:id="1015" w:name="_Toc224795517"/>
      <w:bookmarkStart w:id="1016" w:name="_Toc224797916"/>
      <w:bookmarkStart w:id="1017" w:name="_Toc224798891"/>
      <w:bookmarkStart w:id="1018" w:name="_Toc224800839"/>
      <w:bookmarkStart w:id="1019" w:name="_Toc224791829"/>
      <w:bookmarkStart w:id="1020" w:name="_Toc224794535"/>
      <w:bookmarkStart w:id="1021" w:name="_Toc224795519"/>
      <w:bookmarkStart w:id="1022" w:name="_Toc224797918"/>
      <w:bookmarkStart w:id="1023" w:name="_Toc224798893"/>
      <w:bookmarkStart w:id="1024" w:name="_Toc224800841"/>
      <w:bookmarkStart w:id="1025" w:name="_Toc224791831"/>
      <w:bookmarkStart w:id="1026" w:name="_Toc224794537"/>
      <w:bookmarkStart w:id="1027" w:name="_Toc224795521"/>
      <w:bookmarkStart w:id="1028" w:name="_Toc224797920"/>
      <w:bookmarkStart w:id="1029" w:name="_Toc224798895"/>
      <w:bookmarkStart w:id="1030" w:name="_Toc224800843"/>
      <w:bookmarkStart w:id="1031" w:name="_Toc224791833"/>
      <w:bookmarkStart w:id="1032" w:name="_Toc224794539"/>
      <w:bookmarkStart w:id="1033" w:name="_Toc224795523"/>
      <w:bookmarkStart w:id="1034" w:name="_Toc224797922"/>
      <w:bookmarkStart w:id="1035" w:name="_Toc224798897"/>
      <w:bookmarkStart w:id="1036" w:name="_Toc224800845"/>
      <w:bookmarkStart w:id="1037" w:name="_Toc303687566"/>
      <w:bookmarkStart w:id="1038" w:name="_Toc303687781"/>
      <w:bookmarkStart w:id="1039" w:name="_Toc303687568"/>
      <w:bookmarkStart w:id="1040" w:name="_Toc303687783"/>
      <w:bookmarkStart w:id="1041" w:name="_Toc303687570"/>
      <w:bookmarkStart w:id="1042" w:name="_Toc303687785"/>
      <w:bookmarkStart w:id="1043" w:name="_Toc303687572"/>
      <w:bookmarkStart w:id="1044" w:name="_Toc303687787"/>
      <w:bookmarkStart w:id="1045" w:name="_Toc303687574"/>
      <w:bookmarkStart w:id="1046" w:name="_Toc303687789"/>
      <w:bookmarkStart w:id="1047" w:name="_Toc303687576"/>
      <w:bookmarkStart w:id="1048" w:name="_Toc303687791"/>
      <w:bookmarkStart w:id="1049" w:name="_Toc379440411"/>
      <w:bookmarkStart w:id="1050" w:name="_Toc379444201"/>
      <w:bookmarkStart w:id="1051" w:name="_Toc379445946"/>
      <w:bookmarkStart w:id="1052" w:name="_Toc379449023"/>
      <w:bookmarkStart w:id="1053" w:name="_Toc379449778"/>
      <w:bookmarkStart w:id="1054" w:name="_Toc379592553"/>
      <w:bookmarkEnd w:id="935"/>
      <w:bookmarkEnd w:id="936"/>
      <w:bookmarkEnd w:id="937"/>
      <w:bookmarkEnd w:id="938"/>
      <w:bookmarkEnd w:id="939"/>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2437934C" w14:textId="2BC70FC4" w:rsidR="00DC4E0C" w:rsidRPr="00AD3265" w:rsidRDefault="00DC4E0C" w:rsidP="00AD3265">
      <w:pPr>
        <w:pStyle w:val="BodyText"/>
        <w:rPr>
          <w:rStyle w:val="RFPinsert"/>
          <w:color w:val="auto"/>
          <w:sz w:val="24"/>
          <w:szCs w:val="24"/>
        </w:rPr>
      </w:pPr>
      <w:r w:rsidRPr="00AD3265">
        <w:rPr>
          <w:rStyle w:val="RFPinsert"/>
          <w:color w:val="auto"/>
          <w:sz w:val="24"/>
          <w:szCs w:val="24"/>
        </w:rPr>
        <w:t xml:space="preserve">The Pricing Schedule is contained in the embedded document is an Excel Spreadsheet containing the Pricing Schedule.  Each </w:t>
      </w:r>
      <w:r w:rsidR="0045505D">
        <w:rPr>
          <w:rStyle w:val="RFPinsert"/>
          <w:color w:val="auto"/>
          <w:sz w:val="24"/>
          <w:szCs w:val="24"/>
        </w:rPr>
        <w:t>Proposer</w:t>
      </w:r>
      <w:r w:rsidR="008B0B3C">
        <w:rPr>
          <w:rStyle w:val="RFPinsert"/>
          <w:color w:val="auto"/>
          <w:sz w:val="24"/>
          <w:szCs w:val="24"/>
        </w:rPr>
        <w:t xml:space="preserve"> i</w:t>
      </w:r>
      <w:r w:rsidRPr="00AD3265">
        <w:rPr>
          <w:rStyle w:val="RFPinsert"/>
          <w:color w:val="auto"/>
          <w:sz w:val="24"/>
          <w:szCs w:val="24"/>
        </w:rPr>
        <w:t xml:space="preserve">s to complete the appropriate spreadsheet tabs, print and return an original with a “wet signature” with the required </w:t>
      </w:r>
      <w:r w:rsidR="00383480">
        <w:rPr>
          <w:rStyle w:val="RFPinsert"/>
          <w:color w:val="auto"/>
          <w:sz w:val="24"/>
          <w:szCs w:val="24"/>
        </w:rPr>
        <w:t>Proposal</w:t>
      </w:r>
      <w:r w:rsidRPr="00AD3265">
        <w:rPr>
          <w:rStyle w:val="RFPinsert"/>
          <w:color w:val="auto"/>
          <w:sz w:val="24"/>
          <w:szCs w:val="24"/>
        </w:rPr>
        <w:t xml:space="preserve"> forms.  </w:t>
      </w:r>
      <w:r w:rsidR="00383480">
        <w:rPr>
          <w:rStyle w:val="RFPinsert"/>
          <w:color w:val="auto"/>
          <w:sz w:val="24"/>
          <w:szCs w:val="24"/>
        </w:rPr>
        <w:t>Proposers</w:t>
      </w:r>
      <w:r w:rsidRPr="00AD3265">
        <w:rPr>
          <w:rStyle w:val="RFPinsert"/>
          <w:color w:val="auto"/>
          <w:sz w:val="24"/>
          <w:szCs w:val="24"/>
        </w:rPr>
        <w:t xml:space="preserve"> are to also provide the other copies as required in NR 3, </w:t>
      </w:r>
      <w:r w:rsidR="00383480">
        <w:rPr>
          <w:rStyle w:val="RFPinsert"/>
          <w:color w:val="auto"/>
          <w:sz w:val="24"/>
          <w:szCs w:val="24"/>
        </w:rPr>
        <w:t>Proposal</w:t>
      </w:r>
      <w:r w:rsidR="004C7030" w:rsidRPr="00AD3265">
        <w:rPr>
          <w:rStyle w:val="RFPinsert"/>
          <w:color w:val="auto"/>
          <w:sz w:val="24"/>
          <w:szCs w:val="24"/>
        </w:rPr>
        <w:t xml:space="preserve"> Due</w:t>
      </w:r>
      <w:r w:rsidRPr="00AD3265">
        <w:rPr>
          <w:rStyle w:val="RFPinsert"/>
          <w:color w:val="auto"/>
          <w:sz w:val="24"/>
          <w:szCs w:val="24"/>
        </w:rPr>
        <w:t xml:space="preserve"> Date and Submittal Requirements.</w:t>
      </w:r>
    </w:p>
    <w:p w14:paraId="031A892E" w14:textId="77777777" w:rsidR="00DC4E0C" w:rsidRDefault="00DC4E0C">
      <w:pPr>
        <w:rPr>
          <w:rStyle w:val="RFPinsert"/>
          <w:b/>
          <w:color w:val="auto"/>
          <w:sz w:val="24"/>
          <w:szCs w:val="24"/>
        </w:rPr>
      </w:pPr>
      <w:r>
        <w:rPr>
          <w:rStyle w:val="RFPinsert"/>
          <w:color w:val="auto"/>
          <w:sz w:val="24"/>
          <w:szCs w:val="24"/>
        </w:rPr>
        <w:br w:type="page"/>
      </w:r>
    </w:p>
    <w:p w14:paraId="2C0D5086" w14:textId="77777777" w:rsidR="005D048F" w:rsidRPr="00757595" w:rsidRDefault="005D048F" w:rsidP="00EF383B">
      <w:pPr>
        <w:pStyle w:val="RFPheading1CER"/>
        <w:rPr>
          <w:i/>
          <w:u w:val="single"/>
        </w:rPr>
      </w:pPr>
      <w:bookmarkStart w:id="1055" w:name="_Toc224791837"/>
      <w:bookmarkStart w:id="1056" w:name="_Toc224794543"/>
      <w:bookmarkStart w:id="1057" w:name="_Toc224795527"/>
      <w:bookmarkStart w:id="1058" w:name="_Toc224797926"/>
      <w:bookmarkStart w:id="1059" w:name="_Toc224798901"/>
      <w:bookmarkStart w:id="1060" w:name="_Toc224800849"/>
      <w:bookmarkStart w:id="1061" w:name="_Toc224791846"/>
      <w:bookmarkStart w:id="1062" w:name="_Toc224794552"/>
      <w:bookmarkStart w:id="1063" w:name="_Toc224795536"/>
      <w:bookmarkStart w:id="1064" w:name="_Toc224797935"/>
      <w:bookmarkStart w:id="1065" w:name="_Toc224798910"/>
      <w:bookmarkStart w:id="1066" w:name="_Toc224800858"/>
      <w:bookmarkStart w:id="1067" w:name="_Toc224791854"/>
      <w:bookmarkStart w:id="1068" w:name="_Toc224794560"/>
      <w:bookmarkStart w:id="1069" w:name="_Toc224795544"/>
      <w:bookmarkStart w:id="1070" w:name="_Toc224797943"/>
      <w:bookmarkStart w:id="1071" w:name="_Toc224798918"/>
      <w:bookmarkStart w:id="1072" w:name="_Toc224800866"/>
      <w:bookmarkStart w:id="1073" w:name="_Toc224791862"/>
      <w:bookmarkStart w:id="1074" w:name="_Toc224794568"/>
      <w:bookmarkStart w:id="1075" w:name="_Toc224795552"/>
      <w:bookmarkStart w:id="1076" w:name="_Toc224797951"/>
      <w:bookmarkStart w:id="1077" w:name="_Toc224798926"/>
      <w:bookmarkStart w:id="1078" w:name="_Toc224800874"/>
      <w:bookmarkStart w:id="1079" w:name="_Toc224791867"/>
      <w:bookmarkStart w:id="1080" w:name="_Toc224794573"/>
      <w:bookmarkStart w:id="1081" w:name="_Toc224795557"/>
      <w:bookmarkStart w:id="1082" w:name="_Toc224797956"/>
      <w:bookmarkStart w:id="1083" w:name="_Toc224798931"/>
      <w:bookmarkStart w:id="1084" w:name="_Toc224800879"/>
      <w:bookmarkStart w:id="1085" w:name="_Toc224791870"/>
      <w:bookmarkStart w:id="1086" w:name="_Toc224794576"/>
      <w:bookmarkStart w:id="1087" w:name="_Toc224795560"/>
      <w:bookmarkStart w:id="1088" w:name="_Toc224797959"/>
      <w:bookmarkStart w:id="1089" w:name="_Toc224798934"/>
      <w:bookmarkStart w:id="1090" w:name="_Toc224800882"/>
      <w:bookmarkStart w:id="1091" w:name="_Toc224791873"/>
      <w:bookmarkStart w:id="1092" w:name="_Toc224794579"/>
      <w:bookmarkStart w:id="1093" w:name="_Toc224795563"/>
      <w:bookmarkStart w:id="1094" w:name="_Toc224797962"/>
      <w:bookmarkStart w:id="1095" w:name="_Toc224798937"/>
      <w:bookmarkStart w:id="1096" w:name="_Toc224800885"/>
      <w:bookmarkStart w:id="1097" w:name="_Toc224791876"/>
      <w:bookmarkStart w:id="1098" w:name="_Toc224794582"/>
      <w:bookmarkStart w:id="1099" w:name="_Toc224795566"/>
      <w:bookmarkStart w:id="1100" w:name="_Toc224797965"/>
      <w:bookmarkStart w:id="1101" w:name="_Toc224798940"/>
      <w:bookmarkStart w:id="1102" w:name="_Toc224800888"/>
      <w:bookmarkStart w:id="1103" w:name="_Toc224791879"/>
      <w:bookmarkStart w:id="1104" w:name="_Toc224794585"/>
      <w:bookmarkStart w:id="1105" w:name="_Toc224795569"/>
      <w:bookmarkStart w:id="1106" w:name="_Toc224797968"/>
      <w:bookmarkStart w:id="1107" w:name="_Toc224798943"/>
      <w:bookmarkStart w:id="1108" w:name="_Toc224800891"/>
      <w:bookmarkStart w:id="1109" w:name="_Toc224791882"/>
      <w:bookmarkStart w:id="1110" w:name="_Toc224794588"/>
      <w:bookmarkStart w:id="1111" w:name="_Toc224795572"/>
      <w:bookmarkStart w:id="1112" w:name="_Toc224797971"/>
      <w:bookmarkStart w:id="1113" w:name="_Toc224798946"/>
      <w:bookmarkStart w:id="1114" w:name="_Toc224800894"/>
      <w:bookmarkStart w:id="1115" w:name="_Toc224791887"/>
      <w:bookmarkStart w:id="1116" w:name="_Toc224794593"/>
      <w:bookmarkStart w:id="1117" w:name="_Toc224795577"/>
      <w:bookmarkStart w:id="1118" w:name="_Toc224797976"/>
      <w:bookmarkStart w:id="1119" w:name="_Toc224798951"/>
      <w:bookmarkStart w:id="1120" w:name="_Toc224800899"/>
      <w:bookmarkStart w:id="1121" w:name="_Toc224791890"/>
      <w:bookmarkStart w:id="1122" w:name="_Toc224794596"/>
      <w:bookmarkStart w:id="1123" w:name="_Toc224795580"/>
      <w:bookmarkStart w:id="1124" w:name="_Toc224797979"/>
      <w:bookmarkStart w:id="1125" w:name="_Toc224798954"/>
      <w:bookmarkStart w:id="1126" w:name="_Toc224800902"/>
      <w:bookmarkStart w:id="1127" w:name="_Toc224791893"/>
      <w:bookmarkStart w:id="1128" w:name="_Toc224794599"/>
      <w:bookmarkStart w:id="1129" w:name="_Toc224795583"/>
      <w:bookmarkStart w:id="1130" w:name="_Toc224797982"/>
      <w:bookmarkStart w:id="1131" w:name="_Toc224798957"/>
      <w:bookmarkStart w:id="1132" w:name="_Toc224800905"/>
      <w:bookmarkStart w:id="1133" w:name="_Toc224791896"/>
      <w:bookmarkStart w:id="1134" w:name="_Toc224794602"/>
      <w:bookmarkStart w:id="1135" w:name="_Toc224795586"/>
      <w:bookmarkStart w:id="1136" w:name="_Toc224797985"/>
      <w:bookmarkStart w:id="1137" w:name="_Toc224798960"/>
      <w:bookmarkStart w:id="1138" w:name="_Toc224800908"/>
      <w:bookmarkStart w:id="1139" w:name="_Toc224791899"/>
      <w:bookmarkStart w:id="1140" w:name="_Toc224794605"/>
      <w:bookmarkStart w:id="1141" w:name="_Toc224795589"/>
      <w:bookmarkStart w:id="1142" w:name="_Toc224797988"/>
      <w:bookmarkStart w:id="1143" w:name="_Toc224798963"/>
      <w:bookmarkStart w:id="1144" w:name="_Toc224800911"/>
      <w:bookmarkStart w:id="1145" w:name="_Toc224791902"/>
      <w:bookmarkStart w:id="1146" w:name="_Toc224794608"/>
      <w:bookmarkStart w:id="1147" w:name="_Toc224795592"/>
      <w:bookmarkStart w:id="1148" w:name="_Toc224797991"/>
      <w:bookmarkStart w:id="1149" w:name="_Toc224798966"/>
      <w:bookmarkStart w:id="1150" w:name="_Toc224800914"/>
      <w:bookmarkStart w:id="1151" w:name="_Toc224791903"/>
      <w:bookmarkStart w:id="1152" w:name="_Toc224794609"/>
      <w:bookmarkStart w:id="1153" w:name="_Toc224795593"/>
      <w:bookmarkStart w:id="1154" w:name="_Toc224797992"/>
      <w:bookmarkStart w:id="1155" w:name="_Toc224798967"/>
      <w:bookmarkStart w:id="1156" w:name="_Toc224800915"/>
      <w:bookmarkStart w:id="1157" w:name="_Toc224800952"/>
      <w:bookmarkStart w:id="1158" w:name="_Toc257815111"/>
      <w:bookmarkStart w:id="1159" w:name="_Toc65567629"/>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sidRPr="00757595">
        <w:t>Pre-Award Evaluation Data Form</w:t>
      </w:r>
      <w:bookmarkEnd w:id="1157"/>
      <w:bookmarkEnd w:id="1158"/>
      <w:bookmarkEnd w:id="1159"/>
    </w:p>
    <w:p w14:paraId="15D701F8" w14:textId="77777777" w:rsidR="005D048F" w:rsidRPr="00757595" w:rsidRDefault="00F05B12" w:rsidP="00E16737">
      <w:pPr>
        <w:pStyle w:val="Note"/>
        <w:spacing w:before="240"/>
        <w:ind w:right="0"/>
        <w:rPr>
          <w:rStyle w:val="RFPinsert"/>
          <w:b/>
        </w:rPr>
      </w:pPr>
      <w:r>
        <w:rPr>
          <w:b/>
          <w:sz w:val="24"/>
          <w:szCs w:val="24"/>
        </w:rPr>
        <w:t>Instructions</w:t>
      </w:r>
      <w:r w:rsidR="005D048F" w:rsidRPr="00757595">
        <w:rPr>
          <w:b/>
          <w:sz w:val="24"/>
          <w:szCs w:val="24"/>
        </w:rPr>
        <w:t>:</w:t>
      </w:r>
      <w:r w:rsidR="005D048F" w:rsidRPr="00757595">
        <w:rPr>
          <w:rStyle w:val="RFPinsert"/>
          <w:color w:val="000000"/>
          <w:sz w:val="24"/>
          <w:szCs w:val="24"/>
        </w:rPr>
        <w:t xml:space="preserve"> This form is to be completed and included in the Qualification Package. Attach additional pages if required. </w:t>
      </w:r>
    </w:p>
    <w:p w14:paraId="7473570A" w14:textId="77777777" w:rsidR="00DE6197" w:rsidRPr="00DE6197" w:rsidRDefault="00DE6197" w:rsidP="00DE6197">
      <w:pPr>
        <w:pStyle w:val="BodyText"/>
        <w:spacing w:after="0"/>
        <w:rPr>
          <w:rStyle w:val="RFPinsert"/>
          <w:rFonts w:cs="Times New Roman"/>
        </w:rPr>
      </w:pPr>
      <w:r w:rsidRPr="00DE6197">
        <w:rPr>
          <w:rStyle w:val="RFPinsert"/>
          <w:rFonts w:cs="Times New Roman"/>
          <w:color w:val="auto"/>
          <w:sz w:val="24"/>
          <w:szCs w:val="24"/>
        </w:rPr>
        <w:t>Morongo Basin Transit Authority</w:t>
      </w:r>
    </w:p>
    <w:p w14:paraId="07DF1392" w14:textId="44A1379E" w:rsidR="005D048F" w:rsidRPr="00757595" w:rsidRDefault="000F7335" w:rsidP="00DE6197">
      <w:pPr>
        <w:pStyle w:val="BodyText"/>
        <w:rPr>
          <w:rStyle w:val="RFPinsert"/>
        </w:rPr>
      </w:pPr>
      <w:r>
        <w:rPr>
          <w:rStyle w:val="RFPinsert"/>
          <w:color w:val="auto"/>
          <w:sz w:val="24"/>
          <w:szCs w:val="24"/>
        </w:rPr>
        <w:t>RFP</w:t>
      </w:r>
      <w:r w:rsidR="00DE6197" w:rsidRPr="00DE6197">
        <w:rPr>
          <w:rStyle w:val="RFPinsert"/>
          <w:color w:val="auto"/>
          <w:sz w:val="24"/>
          <w:szCs w:val="24"/>
        </w:rPr>
        <w:t xml:space="preserve"> No. </w:t>
      </w:r>
      <w:r w:rsidR="005B7FC2">
        <w:rPr>
          <w:rStyle w:val="RFPinsert"/>
          <w:color w:val="auto"/>
          <w:sz w:val="24"/>
          <w:szCs w:val="24"/>
        </w:rPr>
        <w:t>21-01</w:t>
      </w:r>
      <w:r w:rsidR="00DE6197" w:rsidRPr="00DE6197">
        <w:rPr>
          <w:rStyle w:val="RFPinsert"/>
          <w:color w:val="auto"/>
          <w:sz w:val="24"/>
          <w:szCs w:val="24"/>
        </w:rPr>
        <w:t xml:space="preserve"> for </w:t>
      </w:r>
      <w:r w:rsidR="00DC4E0C">
        <w:rPr>
          <w:rStyle w:val="RFPinsert"/>
          <w:color w:val="auto"/>
          <w:sz w:val="24"/>
          <w:szCs w:val="24"/>
        </w:rPr>
        <w:t>Bus Shelters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9360"/>
      </w:tblGrid>
      <w:tr w:rsidR="00F05B12" w:rsidRPr="00757595" w14:paraId="25D23D3F" w14:textId="77777777">
        <w:trPr>
          <w:jc w:val="center"/>
        </w:trPr>
        <w:tc>
          <w:tcPr>
            <w:tcW w:w="9360" w:type="dxa"/>
            <w:tcBorders>
              <w:bottom w:val="nil"/>
            </w:tcBorders>
          </w:tcPr>
          <w:p w14:paraId="13FE821D" w14:textId="77777777" w:rsidR="00F05B12" w:rsidRPr="00A0013E" w:rsidRDefault="00F05B12" w:rsidP="00F05B12">
            <w:pPr>
              <w:pStyle w:val="BodyText"/>
              <w:spacing w:after="0"/>
              <w:rPr>
                <w:rStyle w:val="RFPinsert"/>
              </w:rPr>
            </w:pPr>
            <w:r w:rsidRPr="00A0013E">
              <w:rPr>
                <w:rStyle w:val="RFPinsert"/>
                <w:rFonts w:cs="Times New Roman"/>
                <w:b/>
                <w:color w:val="auto"/>
                <w:sz w:val="20"/>
                <w:szCs w:val="20"/>
              </w:rPr>
              <w:t>1. Name of firm:</w:t>
            </w:r>
            <w:r w:rsidRPr="00A0013E">
              <w:rPr>
                <w:rStyle w:val="RFPinsert"/>
                <w:rFonts w:cs="Times New Roman"/>
                <w:color w:val="auto"/>
                <w:sz w:val="20"/>
                <w:szCs w:val="20"/>
              </w:rPr>
              <w:t xml:space="preserve"> </w:t>
            </w:r>
          </w:p>
        </w:tc>
      </w:tr>
      <w:tr w:rsidR="00F05B12" w:rsidRPr="00757595" w14:paraId="2AAC5706" w14:textId="77777777">
        <w:trPr>
          <w:jc w:val="center"/>
        </w:trPr>
        <w:tc>
          <w:tcPr>
            <w:tcW w:w="9360" w:type="dxa"/>
            <w:tcBorders>
              <w:top w:val="nil"/>
              <w:bottom w:val="nil"/>
            </w:tcBorders>
          </w:tcPr>
          <w:p w14:paraId="0D8461E5" w14:textId="77777777" w:rsidR="00F05B12" w:rsidRPr="00A0013E" w:rsidRDefault="00F05B12" w:rsidP="00F05B12">
            <w:pPr>
              <w:pStyle w:val="BodyText"/>
              <w:spacing w:after="0"/>
              <w:rPr>
                <w:rStyle w:val="RFPinsert"/>
                <w:rFonts w:cs="Times New Roman"/>
              </w:rPr>
            </w:pPr>
            <w:r w:rsidRPr="00A0013E">
              <w:rPr>
                <w:rStyle w:val="RFPinsert"/>
                <w:rFonts w:cs="Times New Roman"/>
                <w:b/>
                <w:color w:val="auto"/>
                <w:sz w:val="20"/>
                <w:szCs w:val="20"/>
              </w:rPr>
              <w:t>2. Address:</w:t>
            </w:r>
            <w:r w:rsidRPr="00A0013E">
              <w:rPr>
                <w:rStyle w:val="RFPinsert"/>
                <w:rFonts w:cs="Times New Roman"/>
                <w:color w:val="auto"/>
                <w:sz w:val="20"/>
                <w:szCs w:val="20"/>
              </w:rPr>
              <w:t xml:space="preserve"> </w:t>
            </w:r>
          </w:p>
        </w:tc>
      </w:tr>
      <w:tr w:rsidR="00F05B12" w:rsidRPr="00757595" w14:paraId="1D883DFA" w14:textId="77777777">
        <w:trPr>
          <w:jc w:val="center"/>
        </w:trPr>
        <w:tc>
          <w:tcPr>
            <w:tcW w:w="9360" w:type="dxa"/>
            <w:tcBorders>
              <w:top w:val="nil"/>
              <w:bottom w:val="nil"/>
            </w:tcBorders>
            <w:tcMar>
              <w:top w:w="14" w:type="dxa"/>
              <w:bottom w:w="29" w:type="dxa"/>
            </w:tcMar>
          </w:tcPr>
          <w:p w14:paraId="309349F0" w14:textId="77777777" w:rsidR="00F05B12" w:rsidRPr="00A0013E" w:rsidRDefault="00F05B12" w:rsidP="00F05B12">
            <w:pPr>
              <w:pStyle w:val="BodyText"/>
              <w:spacing w:after="0"/>
              <w:rPr>
                <w:rStyle w:val="RFPinsert"/>
                <w:rFonts w:cs="Times New Roman"/>
              </w:rPr>
            </w:pPr>
            <w:r w:rsidRPr="00A0013E">
              <w:rPr>
                <w:rStyle w:val="RFPinsert"/>
                <w:rFonts w:cs="Times New Roman"/>
                <w:b/>
                <w:color w:val="auto"/>
                <w:sz w:val="20"/>
                <w:szCs w:val="20"/>
              </w:rPr>
              <w:t xml:space="preserve">3. </w:t>
            </w:r>
            <w:r w:rsidRPr="00A0013E">
              <w:rPr>
                <w:rFonts w:cs="Times New Roman"/>
                <w:b/>
                <w:sz w:val="20"/>
                <w:szCs w:val="20"/>
              </w:rPr>
              <w:t xml:space="preserve">□ </w:t>
            </w:r>
            <w:r w:rsidRPr="00A0013E">
              <w:rPr>
                <w:rStyle w:val="RFPinsert"/>
                <w:rFonts w:cs="Times New Roman"/>
                <w:b/>
                <w:color w:val="auto"/>
                <w:sz w:val="20"/>
                <w:szCs w:val="20"/>
              </w:rPr>
              <w:t xml:space="preserve">Individual </w:t>
            </w:r>
            <w:r w:rsidRPr="00A0013E">
              <w:rPr>
                <w:rFonts w:cs="Times New Roman"/>
                <w:b/>
                <w:sz w:val="20"/>
                <w:szCs w:val="20"/>
              </w:rPr>
              <w:t xml:space="preserve">□ </w:t>
            </w:r>
            <w:r w:rsidRPr="00A0013E">
              <w:rPr>
                <w:rStyle w:val="RFPinsert"/>
                <w:rFonts w:cs="Times New Roman"/>
                <w:b/>
                <w:color w:val="auto"/>
                <w:sz w:val="20"/>
                <w:szCs w:val="20"/>
              </w:rPr>
              <w:t xml:space="preserve">Partnership </w:t>
            </w:r>
            <w:r w:rsidRPr="00A0013E">
              <w:rPr>
                <w:rFonts w:cs="Times New Roman"/>
                <w:b/>
                <w:sz w:val="20"/>
                <w:szCs w:val="20"/>
              </w:rPr>
              <w:t xml:space="preserve">□ </w:t>
            </w:r>
            <w:r w:rsidRPr="00A0013E">
              <w:rPr>
                <w:rStyle w:val="RFPinsert"/>
                <w:rFonts w:cs="Times New Roman"/>
                <w:b/>
                <w:color w:val="auto"/>
                <w:sz w:val="20"/>
                <w:szCs w:val="20"/>
              </w:rPr>
              <w:t xml:space="preserve">Corporation </w:t>
            </w:r>
            <w:r w:rsidRPr="00A0013E">
              <w:rPr>
                <w:rFonts w:cs="Times New Roman"/>
                <w:b/>
                <w:sz w:val="20"/>
                <w:szCs w:val="20"/>
              </w:rPr>
              <w:t xml:space="preserve">□ </w:t>
            </w:r>
            <w:r w:rsidRPr="00A0013E">
              <w:rPr>
                <w:rStyle w:val="RFPinsert"/>
                <w:rFonts w:cs="Times New Roman"/>
                <w:b/>
                <w:color w:val="auto"/>
                <w:sz w:val="20"/>
                <w:szCs w:val="20"/>
              </w:rPr>
              <w:t>Joint Venture</w:t>
            </w:r>
          </w:p>
        </w:tc>
      </w:tr>
      <w:tr w:rsidR="00F05B12" w:rsidRPr="00757595" w14:paraId="0620D0A7" w14:textId="77777777">
        <w:trPr>
          <w:jc w:val="center"/>
        </w:trPr>
        <w:tc>
          <w:tcPr>
            <w:tcW w:w="9360" w:type="dxa"/>
            <w:tcBorders>
              <w:top w:val="nil"/>
              <w:bottom w:val="nil"/>
            </w:tcBorders>
          </w:tcPr>
          <w:p w14:paraId="0EBE65BB" w14:textId="77777777" w:rsidR="00F05B12" w:rsidRPr="00A0013E" w:rsidRDefault="00F05B12" w:rsidP="00F05B12">
            <w:pPr>
              <w:pStyle w:val="BodyText"/>
              <w:spacing w:after="0"/>
              <w:rPr>
                <w:rStyle w:val="RFPinsert"/>
                <w:rFonts w:cs="Times New Roman"/>
              </w:rPr>
            </w:pPr>
            <w:r w:rsidRPr="00A0013E">
              <w:rPr>
                <w:rStyle w:val="RFPinsert"/>
                <w:rFonts w:cs="Times New Roman"/>
                <w:b/>
                <w:color w:val="auto"/>
                <w:sz w:val="20"/>
                <w:szCs w:val="20"/>
              </w:rPr>
              <w:t xml:space="preserve">4. Date organized: </w:t>
            </w:r>
          </w:p>
          <w:p w14:paraId="39517C78" w14:textId="77777777" w:rsidR="00F05B12" w:rsidRPr="00A0013E" w:rsidRDefault="00F05B12" w:rsidP="00F05B12">
            <w:pPr>
              <w:pStyle w:val="BodyText"/>
              <w:spacing w:after="0"/>
              <w:ind w:left="302"/>
              <w:rPr>
                <w:rStyle w:val="RFPinsert"/>
              </w:rPr>
            </w:pPr>
            <w:r w:rsidRPr="00A0013E">
              <w:rPr>
                <w:rStyle w:val="RFPinsert"/>
                <w:rFonts w:cs="Times New Roman"/>
                <w:b/>
                <w:color w:val="auto"/>
                <w:sz w:val="20"/>
                <w:szCs w:val="20"/>
              </w:rPr>
              <w:t xml:space="preserve">State in which incorporated: </w:t>
            </w:r>
          </w:p>
        </w:tc>
      </w:tr>
      <w:tr w:rsidR="00F05B12" w:rsidRPr="00757595" w14:paraId="5CB6197C" w14:textId="77777777">
        <w:trPr>
          <w:jc w:val="center"/>
        </w:trPr>
        <w:tc>
          <w:tcPr>
            <w:tcW w:w="9360" w:type="dxa"/>
            <w:tcBorders>
              <w:top w:val="nil"/>
              <w:bottom w:val="nil"/>
            </w:tcBorders>
          </w:tcPr>
          <w:p w14:paraId="33F14DF7" w14:textId="77777777" w:rsidR="00F05B12" w:rsidRPr="00A0013E" w:rsidRDefault="00F05B12" w:rsidP="00F05B12">
            <w:pPr>
              <w:pStyle w:val="BodyText"/>
              <w:spacing w:after="0"/>
              <w:rPr>
                <w:rStyle w:val="RFPinsert"/>
                <w:rFonts w:cs="Times New Roman"/>
              </w:rPr>
            </w:pPr>
            <w:r w:rsidRPr="00A0013E">
              <w:rPr>
                <w:rStyle w:val="RFPinsert"/>
                <w:rFonts w:cs="Times New Roman"/>
                <w:b/>
                <w:color w:val="auto"/>
                <w:sz w:val="20"/>
                <w:szCs w:val="20"/>
              </w:rPr>
              <w:t>5. Names of officers or partners:</w:t>
            </w:r>
          </w:p>
          <w:p w14:paraId="4B48D884" w14:textId="77777777" w:rsidR="00F05B12" w:rsidRPr="00A0013E" w:rsidRDefault="00F05B12" w:rsidP="00F05B12">
            <w:pPr>
              <w:pStyle w:val="BodyText"/>
              <w:spacing w:after="0"/>
              <w:ind w:left="173"/>
              <w:rPr>
                <w:rStyle w:val="RFPinsert"/>
              </w:rPr>
            </w:pPr>
            <w:r w:rsidRPr="00A0013E">
              <w:rPr>
                <w:rStyle w:val="RFPinsert"/>
                <w:rFonts w:cs="Times New Roman"/>
                <w:color w:val="auto"/>
                <w:sz w:val="20"/>
                <w:szCs w:val="20"/>
              </w:rPr>
              <w:t xml:space="preserve">a. </w:t>
            </w:r>
          </w:p>
          <w:p w14:paraId="44A72D59" w14:textId="77777777" w:rsidR="00F05B12" w:rsidRPr="00A0013E" w:rsidRDefault="00F05B12" w:rsidP="00F05B12">
            <w:pPr>
              <w:pStyle w:val="BodyText"/>
              <w:spacing w:after="0"/>
              <w:ind w:left="173"/>
              <w:rPr>
                <w:rStyle w:val="RFPinsert"/>
              </w:rPr>
            </w:pPr>
            <w:r w:rsidRPr="00A0013E">
              <w:rPr>
                <w:rStyle w:val="RFPinsert"/>
                <w:rFonts w:cs="Times New Roman"/>
                <w:color w:val="auto"/>
                <w:sz w:val="20"/>
                <w:szCs w:val="20"/>
              </w:rPr>
              <w:t xml:space="preserve">b. </w:t>
            </w:r>
          </w:p>
          <w:p w14:paraId="5C8390AA" w14:textId="77777777" w:rsidR="00F05B12" w:rsidRPr="00A0013E" w:rsidRDefault="00F05B12" w:rsidP="00F05B12">
            <w:pPr>
              <w:pStyle w:val="BodyText"/>
              <w:spacing w:after="0"/>
              <w:ind w:left="173"/>
              <w:rPr>
                <w:rStyle w:val="RFPinsert"/>
              </w:rPr>
            </w:pPr>
            <w:r w:rsidRPr="00A0013E">
              <w:rPr>
                <w:rStyle w:val="RFPinsert"/>
                <w:rFonts w:cs="Times New Roman"/>
                <w:color w:val="auto"/>
                <w:sz w:val="20"/>
                <w:szCs w:val="20"/>
              </w:rPr>
              <w:t xml:space="preserve">c. </w:t>
            </w:r>
          </w:p>
          <w:p w14:paraId="3E51A1B9" w14:textId="77777777" w:rsidR="00F05B12" w:rsidRPr="00A0013E" w:rsidRDefault="00A0013E" w:rsidP="00A0013E">
            <w:pPr>
              <w:pStyle w:val="BodyText"/>
              <w:spacing w:after="0"/>
              <w:ind w:left="173"/>
              <w:rPr>
                <w:rStyle w:val="RFPinsert"/>
              </w:rPr>
            </w:pPr>
            <w:r>
              <w:rPr>
                <w:rStyle w:val="RFPinsert"/>
                <w:rFonts w:cs="Times New Roman"/>
                <w:color w:val="auto"/>
                <w:sz w:val="20"/>
                <w:szCs w:val="20"/>
              </w:rPr>
              <w:t xml:space="preserve">d. </w:t>
            </w:r>
          </w:p>
        </w:tc>
      </w:tr>
      <w:tr w:rsidR="00F05B12" w:rsidRPr="00757595" w14:paraId="063C2086" w14:textId="77777777">
        <w:trPr>
          <w:jc w:val="center"/>
        </w:trPr>
        <w:tc>
          <w:tcPr>
            <w:tcW w:w="9360" w:type="dxa"/>
            <w:tcBorders>
              <w:top w:val="nil"/>
              <w:bottom w:val="single" w:sz="4" w:space="0" w:color="000000"/>
            </w:tcBorders>
          </w:tcPr>
          <w:p w14:paraId="50FC9DBC" w14:textId="77777777" w:rsidR="00F05B12" w:rsidRPr="00A0013E" w:rsidRDefault="00F05B12" w:rsidP="00F05B12">
            <w:pPr>
              <w:pStyle w:val="BodyText"/>
              <w:spacing w:after="0"/>
              <w:rPr>
                <w:rStyle w:val="RFPinsert"/>
                <w:rFonts w:cs="Times New Roman"/>
              </w:rPr>
            </w:pPr>
            <w:r w:rsidRPr="00A0013E">
              <w:rPr>
                <w:rStyle w:val="RFPinsert"/>
                <w:rFonts w:cs="Times New Roman"/>
                <w:b/>
                <w:color w:val="auto"/>
                <w:sz w:val="20"/>
                <w:szCs w:val="20"/>
              </w:rPr>
              <w:t xml:space="preserve">6. How long has your firm been in business under its present name? </w:t>
            </w:r>
          </w:p>
        </w:tc>
      </w:tr>
      <w:tr w:rsidR="00F05B12" w:rsidRPr="00757595" w14:paraId="30CEDD8D" w14:textId="77777777">
        <w:trPr>
          <w:jc w:val="center"/>
        </w:trPr>
        <w:tc>
          <w:tcPr>
            <w:tcW w:w="9360" w:type="dxa"/>
            <w:tcBorders>
              <w:top w:val="nil"/>
              <w:bottom w:val="nil"/>
            </w:tcBorders>
          </w:tcPr>
          <w:p w14:paraId="4BB86562" w14:textId="77777777" w:rsidR="00A01949" w:rsidRPr="00A01949" w:rsidRDefault="00A01949" w:rsidP="005C60E1">
            <w:pPr>
              <w:pStyle w:val="ListParagraph"/>
              <w:numPr>
                <w:ilvl w:val="0"/>
                <w:numId w:val="57"/>
              </w:numPr>
              <w:suppressAutoHyphens/>
              <w:ind w:left="425" w:hanging="425"/>
              <w:rPr>
                <w:rStyle w:val="RFPinsert"/>
                <w:color w:val="auto"/>
                <w:sz w:val="20"/>
                <w:szCs w:val="20"/>
              </w:rPr>
            </w:pPr>
            <w:r w:rsidRPr="00A01949">
              <w:rPr>
                <w:rStyle w:val="RFPinsert"/>
                <w:color w:val="auto"/>
                <w:sz w:val="20"/>
                <w:szCs w:val="20"/>
              </w:rPr>
              <w:t>Have you been terminated or defaulted in the past five years, on any Contract you were awarded?   Have you been barred by Federal process or any Western State?</w:t>
            </w:r>
            <w:r w:rsidR="00DE71F8">
              <w:rPr>
                <w:rStyle w:val="RFPinsert"/>
                <w:color w:val="auto"/>
                <w:sz w:val="20"/>
                <w:szCs w:val="20"/>
              </w:rPr>
              <w:t xml:space="preserve"> Has your firm ever defaulted on a performance bond?</w:t>
            </w:r>
          </w:p>
          <w:p w14:paraId="7C163CFC" w14:textId="77777777" w:rsidR="00A01949" w:rsidRPr="00A01949" w:rsidRDefault="00A01949" w:rsidP="00A01949">
            <w:pPr>
              <w:pStyle w:val="ListParagraph"/>
              <w:suppressAutoHyphens/>
              <w:spacing w:after="40"/>
              <w:ind w:left="425"/>
              <w:rPr>
                <w:rStyle w:val="RFPinsert"/>
                <w:color w:val="auto"/>
                <w:sz w:val="20"/>
                <w:szCs w:val="20"/>
              </w:rPr>
            </w:pPr>
            <w:r w:rsidRPr="00FE3DE7">
              <w:t xml:space="preserve">□ </w:t>
            </w:r>
            <w:r w:rsidRPr="00A01949">
              <w:rPr>
                <w:rStyle w:val="RFPinsert"/>
                <w:color w:val="auto"/>
                <w:sz w:val="20"/>
                <w:szCs w:val="20"/>
              </w:rPr>
              <w:t xml:space="preserve">Yes </w:t>
            </w:r>
            <w:r w:rsidRPr="00FE3DE7">
              <w:t xml:space="preserve">□ </w:t>
            </w:r>
            <w:r w:rsidRPr="00A01949">
              <w:rPr>
                <w:rStyle w:val="RFPinsert"/>
                <w:color w:val="auto"/>
                <w:sz w:val="20"/>
                <w:szCs w:val="20"/>
              </w:rPr>
              <w:t>No</w:t>
            </w:r>
          </w:p>
          <w:p w14:paraId="7C2E8E52" w14:textId="77777777" w:rsidR="00A01949" w:rsidRPr="00A01949" w:rsidRDefault="00A01949" w:rsidP="00A01949">
            <w:pPr>
              <w:pStyle w:val="ListParagraph"/>
              <w:suppressAutoHyphens/>
              <w:ind w:left="425"/>
              <w:rPr>
                <w:rStyle w:val="RFPinsert"/>
                <w:color w:val="auto"/>
                <w:sz w:val="20"/>
                <w:szCs w:val="20"/>
              </w:rPr>
            </w:pPr>
            <w:r w:rsidRPr="00A01949">
              <w:rPr>
                <w:rStyle w:val="RFPinsert"/>
                <w:color w:val="auto"/>
                <w:sz w:val="20"/>
                <w:szCs w:val="20"/>
              </w:rPr>
              <w:t xml:space="preserve">If yes, then attach as </w:t>
            </w:r>
            <w:r w:rsidRPr="00A01949">
              <w:rPr>
                <w:rStyle w:val="RFPinsert"/>
                <w:b/>
                <w:color w:val="auto"/>
                <w:sz w:val="20"/>
                <w:szCs w:val="20"/>
              </w:rPr>
              <w:t>SCHEDULE ONE</w:t>
            </w:r>
            <w:r w:rsidRPr="00A01949">
              <w:rPr>
                <w:rStyle w:val="RFPinsert"/>
                <w:color w:val="auto"/>
                <w:sz w:val="20"/>
                <w:szCs w:val="20"/>
              </w:rPr>
              <w:t xml:space="preserve"> the full particulars regarding each occurrence.</w:t>
            </w:r>
          </w:p>
          <w:p w14:paraId="2116ECE2" w14:textId="77777777" w:rsidR="00A01949" w:rsidRPr="00FE3DE7" w:rsidRDefault="00A01949" w:rsidP="00A01949">
            <w:pPr>
              <w:ind w:left="425" w:hanging="425"/>
            </w:pPr>
          </w:p>
          <w:p w14:paraId="078A4EC8" w14:textId="77777777" w:rsidR="00A01949" w:rsidRPr="005C60E1" w:rsidRDefault="00A01949" w:rsidP="00A01949">
            <w:pPr>
              <w:pStyle w:val="ListParagraph"/>
              <w:numPr>
                <w:ilvl w:val="0"/>
                <w:numId w:val="57"/>
              </w:numPr>
              <w:ind w:left="425" w:hanging="425"/>
              <w:rPr>
                <w:sz w:val="20"/>
              </w:rPr>
            </w:pPr>
            <w:r w:rsidRPr="005C60E1">
              <w:rPr>
                <w:sz w:val="20"/>
              </w:rPr>
              <w:t xml:space="preserve">Attach as </w:t>
            </w:r>
            <w:r w:rsidRPr="005C60E1">
              <w:rPr>
                <w:b/>
                <w:sz w:val="20"/>
              </w:rPr>
              <w:t>SCHEDULE TWO</w:t>
            </w:r>
            <w:r w:rsidRPr="005C60E1">
              <w:rPr>
                <w:sz w:val="20"/>
              </w:rPr>
              <w:t xml:space="preserve"> a list of similar current contracts which demonstrates your technical proficiency, each with contract amount, name and address of contracting party including a contact person and their phone number, character or type of work and percentage of completion.</w:t>
            </w:r>
          </w:p>
          <w:p w14:paraId="5FFCF65E" w14:textId="77777777" w:rsidR="00A01949" w:rsidRPr="005C60E1" w:rsidRDefault="00A01949" w:rsidP="00A01949">
            <w:pPr>
              <w:ind w:left="425" w:hanging="425"/>
            </w:pPr>
          </w:p>
          <w:p w14:paraId="06845855" w14:textId="77777777" w:rsidR="00A01949" w:rsidRPr="005C60E1" w:rsidRDefault="00A01949" w:rsidP="00A01949">
            <w:pPr>
              <w:pStyle w:val="ListParagraph"/>
              <w:numPr>
                <w:ilvl w:val="0"/>
                <w:numId w:val="57"/>
              </w:numPr>
              <w:ind w:left="425" w:hanging="425"/>
              <w:rPr>
                <w:sz w:val="20"/>
              </w:rPr>
            </w:pPr>
            <w:r w:rsidRPr="005C60E1">
              <w:rPr>
                <w:sz w:val="20"/>
              </w:rPr>
              <w:t xml:space="preserve">Attach as </w:t>
            </w:r>
            <w:r w:rsidRPr="005C60E1">
              <w:rPr>
                <w:b/>
                <w:sz w:val="20"/>
              </w:rPr>
              <w:t>SCHEDULE THREE</w:t>
            </w:r>
            <w:r w:rsidRPr="005C60E1">
              <w:rPr>
                <w:sz w:val="20"/>
              </w:rPr>
              <w:t xml:space="preserve"> a list of similar contracts, each with contract amount, name of contracting party including a contact person and their phone number, character or type of work for similar contracts completed in the last five (5) years.</w:t>
            </w:r>
          </w:p>
          <w:p w14:paraId="1E3D62BD" w14:textId="77777777" w:rsidR="00A01949" w:rsidRPr="005C60E1" w:rsidRDefault="00A01949" w:rsidP="00A01949">
            <w:pPr>
              <w:ind w:left="425" w:hanging="425"/>
            </w:pPr>
          </w:p>
          <w:p w14:paraId="3401A66E" w14:textId="77777777" w:rsidR="00A01949" w:rsidRPr="005C60E1" w:rsidRDefault="00A01949" w:rsidP="00A01949">
            <w:pPr>
              <w:pStyle w:val="ListParagraph"/>
              <w:numPr>
                <w:ilvl w:val="0"/>
                <w:numId w:val="57"/>
              </w:numPr>
              <w:ind w:left="425" w:hanging="425"/>
              <w:rPr>
                <w:sz w:val="20"/>
              </w:rPr>
            </w:pPr>
            <w:r w:rsidRPr="005C60E1">
              <w:rPr>
                <w:sz w:val="20"/>
              </w:rPr>
              <w:t xml:space="preserve">In the last two (2) years have you ever been denied an award where you were selected?  ____.  If the answer is YES, attach as </w:t>
            </w:r>
            <w:r w:rsidRPr="00086FBB">
              <w:rPr>
                <w:b/>
                <w:sz w:val="20"/>
              </w:rPr>
              <w:t>SCHEDULE FOUR</w:t>
            </w:r>
            <w:r w:rsidRPr="005C60E1">
              <w:rPr>
                <w:sz w:val="20"/>
              </w:rPr>
              <w:t xml:space="preserve"> the full particulars regarding each occurrence.</w:t>
            </w:r>
          </w:p>
          <w:p w14:paraId="3E5AA586" w14:textId="77777777" w:rsidR="00A01949" w:rsidRPr="005C60E1" w:rsidRDefault="00A01949" w:rsidP="00A01949">
            <w:pPr>
              <w:ind w:left="425" w:hanging="425"/>
            </w:pPr>
          </w:p>
          <w:p w14:paraId="368CDE2C" w14:textId="77777777" w:rsidR="00A01949" w:rsidRPr="00086FBB" w:rsidRDefault="00A01949" w:rsidP="005C60E1">
            <w:pPr>
              <w:pStyle w:val="ListParagraph"/>
              <w:numPr>
                <w:ilvl w:val="0"/>
                <w:numId w:val="57"/>
              </w:numPr>
              <w:ind w:left="425" w:hanging="425"/>
              <w:rPr>
                <w:color w:val="C00000"/>
                <w:sz w:val="22"/>
                <w:szCs w:val="22"/>
              </w:rPr>
            </w:pPr>
            <w:r w:rsidRPr="005C60E1">
              <w:rPr>
                <w:sz w:val="20"/>
              </w:rPr>
              <w:t xml:space="preserve">Have you ever failed to complete, in the past five (5) years, any contract on which you were selected?  _______.  If the answer is YES, attach as </w:t>
            </w:r>
            <w:r w:rsidRPr="005C60E1">
              <w:rPr>
                <w:b/>
                <w:sz w:val="20"/>
              </w:rPr>
              <w:t>SCHEDULE FIVE</w:t>
            </w:r>
            <w:r w:rsidRPr="005C60E1">
              <w:rPr>
                <w:sz w:val="20"/>
              </w:rPr>
              <w:t xml:space="preserve"> the full particulars regarding each occurrence.</w:t>
            </w:r>
          </w:p>
          <w:p w14:paraId="55340551" w14:textId="77777777" w:rsidR="00086FBB" w:rsidRDefault="00086FBB" w:rsidP="00086FBB">
            <w:pPr>
              <w:pStyle w:val="ListParagraph"/>
              <w:rPr>
                <w:rStyle w:val="RFPinsert"/>
              </w:rPr>
            </w:pPr>
          </w:p>
          <w:p w14:paraId="47BCCB44" w14:textId="77777777" w:rsidR="00086FBB" w:rsidRPr="00086FBB" w:rsidRDefault="00086FBB" w:rsidP="00086FBB">
            <w:pPr>
              <w:pStyle w:val="ListParagraph"/>
              <w:numPr>
                <w:ilvl w:val="0"/>
                <w:numId w:val="57"/>
              </w:numPr>
              <w:ind w:left="425" w:hanging="425"/>
              <w:rPr>
                <w:rStyle w:val="RFPinsert"/>
                <w:sz w:val="20"/>
                <w:szCs w:val="20"/>
              </w:rPr>
            </w:pPr>
            <w:r>
              <w:rPr>
                <w:color w:val="000000"/>
                <w:sz w:val="20"/>
              </w:rPr>
              <w:t xml:space="preserve">Have you had </w:t>
            </w:r>
            <w:r w:rsidRPr="00086FBB">
              <w:rPr>
                <w:color w:val="000000"/>
                <w:sz w:val="20"/>
              </w:rPr>
              <w:t xml:space="preserve">any </w:t>
            </w:r>
            <w:r>
              <w:rPr>
                <w:color w:val="000000"/>
                <w:sz w:val="20"/>
              </w:rPr>
              <w:t xml:space="preserve">litigation </w:t>
            </w:r>
            <w:r w:rsidRPr="00086FBB">
              <w:rPr>
                <w:color w:val="000000"/>
                <w:sz w:val="20"/>
              </w:rPr>
              <w:t>within</w:t>
            </w:r>
            <w:r>
              <w:rPr>
                <w:color w:val="000000"/>
                <w:sz w:val="20"/>
              </w:rPr>
              <w:t xml:space="preserve"> the</w:t>
            </w:r>
            <w:r w:rsidRPr="00086FBB">
              <w:rPr>
                <w:color w:val="000000"/>
                <w:sz w:val="20"/>
              </w:rPr>
              <w:t xml:space="preserve"> previous 5 years </w:t>
            </w:r>
            <w:r>
              <w:rPr>
                <w:color w:val="000000"/>
                <w:sz w:val="20"/>
              </w:rPr>
              <w:t>involving</w:t>
            </w:r>
            <w:r w:rsidRPr="00086FBB">
              <w:rPr>
                <w:color w:val="000000"/>
                <w:sz w:val="20"/>
              </w:rPr>
              <w:t xml:space="preserve"> any current or former projects with</w:t>
            </w:r>
            <w:r>
              <w:rPr>
                <w:color w:val="000000"/>
                <w:sz w:val="20"/>
              </w:rPr>
              <w:t xml:space="preserve"> clients or government agencies?  If the answer is YES, attached as </w:t>
            </w:r>
            <w:r w:rsidRPr="00086FBB">
              <w:rPr>
                <w:b/>
                <w:color w:val="000000"/>
                <w:sz w:val="20"/>
              </w:rPr>
              <w:t>SCHEDULE SIX</w:t>
            </w:r>
            <w:r>
              <w:rPr>
                <w:color w:val="000000"/>
                <w:sz w:val="20"/>
              </w:rPr>
              <w:t xml:space="preserve"> </w:t>
            </w:r>
            <w:r w:rsidRPr="00086FBB">
              <w:rPr>
                <w:color w:val="000000"/>
                <w:sz w:val="20"/>
              </w:rPr>
              <w:t>the findings of any litigation</w:t>
            </w:r>
            <w:r>
              <w:rPr>
                <w:color w:val="000000"/>
                <w:sz w:val="20"/>
              </w:rPr>
              <w:t xml:space="preserve"> including the status</w:t>
            </w:r>
            <w:r w:rsidRPr="00086FBB">
              <w:rPr>
                <w:color w:val="000000"/>
                <w:sz w:val="20"/>
              </w:rPr>
              <w:t xml:space="preserve"> </w:t>
            </w:r>
            <w:r>
              <w:rPr>
                <w:color w:val="000000"/>
                <w:sz w:val="20"/>
              </w:rPr>
              <w:t>of each case.</w:t>
            </w:r>
          </w:p>
        </w:tc>
      </w:tr>
      <w:tr w:rsidR="00F05B12" w:rsidRPr="00757595" w14:paraId="6C21DAD1" w14:textId="77777777">
        <w:trPr>
          <w:jc w:val="center"/>
        </w:trPr>
        <w:tc>
          <w:tcPr>
            <w:tcW w:w="9360" w:type="dxa"/>
          </w:tcPr>
          <w:p w14:paraId="0B1628A4" w14:textId="77777777" w:rsidR="00F05B12" w:rsidRPr="00A0013E" w:rsidRDefault="00F05B12" w:rsidP="00F05B12">
            <w:pPr>
              <w:suppressAutoHyphens/>
              <w:jc w:val="center"/>
              <w:rPr>
                <w:rStyle w:val="RFPinsert"/>
              </w:rPr>
            </w:pPr>
            <w:r w:rsidRPr="00A0013E">
              <w:rPr>
                <w:rStyle w:val="RFPinsert"/>
                <w:b/>
                <w:color w:val="auto"/>
                <w:sz w:val="20"/>
                <w:szCs w:val="20"/>
              </w:rPr>
              <w:t xml:space="preserve">The above information is confidential and </w:t>
            </w:r>
            <w:r w:rsidR="00BC1D8D">
              <w:rPr>
                <w:rStyle w:val="RFPinsert"/>
                <w:b/>
                <w:color w:val="auto"/>
                <w:sz w:val="20"/>
                <w:szCs w:val="20"/>
              </w:rPr>
              <w:t>shall</w:t>
            </w:r>
            <w:r w:rsidRPr="00A0013E">
              <w:rPr>
                <w:rStyle w:val="RFPinsert"/>
                <w:b/>
                <w:color w:val="auto"/>
                <w:sz w:val="20"/>
                <w:szCs w:val="20"/>
              </w:rPr>
              <w:t xml:space="preserve"> not be divulged to any unauthorized personnel.</w:t>
            </w:r>
          </w:p>
        </w:tc>
      </w:tr>
      <w:tr w:rsidR="00F05B12" w:rsidRPr="00757595" w14:paraId="3D9ECB64" w14:textId="77777777">
        <w:trPr>
          <w:jc w:val="center"/>
        </w:trPr>
        <w:tc>
          <w:tcPr>
            <w:tcW w:w="9360" w:type="dxa"/>
            <w:tcBorders>
              <w:bottom w:val="single" w:sz="4" w:space="0" w:color="000000"/>
            </w:tcBorders>
          </w:tcPr>
          <w:p w14:paraId="69D46974" w14:textId="77777777" w:rsidR="00F05B12" w:rsidRPr="00A0013E" w:rsidRDefault="00F05B12" w:rsidP="00F05B12">
            <w:pPr>
              <w:suppressAutoHyphens/>
              <w:rPr>
                <w:rStyle w:val="RFPinsert"/>
              </w:rPr>
            </w:pPr>
            <w:r w:rsidRPr="00A0013E">
              <w:rPr>
                <w:rStyle w:val="RFPinsert"/>
                <w:color w:val="auto"/>
                <w:sz w:val="20"/>
                <w:szCs w:val="20"/>
              </w:rPr>
              <w:t>The undersigned certifies to the accuracy of all information:</w:t>
            </w:r>
          </w:p>
          <w:p w14:paraId="14DE65C7" w14:textId="77777777" w:rsidR="00F05B12" w:rsidRPr="00A0013E" w:rsidRDefault="00F05B12" w:rsidP="00F05B12">
            <w:pPr>
              <w:suppressAutoHyphens/>
              <w:rPr>
                <w:rStyle w:val="RFPinsert"/>
              </w:rPr>
            </w:pPr>
            <w:r w:rsidRPr="00A0013E">
              <w:rPr>
                <w:rStyle w:val="RFPinsert"/>
                <w:b/>
                <w:color w:val="auto"/>
                <w:sz w:val="20"/>
                <w:szCs w:val="20"/>
              </w:rPr>
              <w:t>Name and title:</w:t>
            </w:r>
            <w:r w:rsidRPr="00A0013E">
              <w:rPr>
                <w:rStyle w:val="RFPinsert"/>
                <w:color w:val="auto"/>
                <w:sz w:val="20"/>
                <w:szCs w:val="20"/>
              </w:rPr>
              <w:t xml:space="preserve"> </w:t>
            </w:r>
          </w:p>
          <w:p w14:paraId="32F34694" w14:textId="77777777" w:rsidR="00F05B12" w:rsidRPr="00A0013E" w:rsidRDefault="00F05B12" w:rsidP="00F05B12">
            <w:pPr>
              <w:suppressAutoHyphens/>
              <w:rPr>
                <w:rStyle w:val="RFPinsert"/>
              </w:rPr>
            </w:pPr>
            <w:r w:rsidRPr="00A0013E">
              <w:rPr>
                <w:rStyle w:val="RFPinsert"/>
                <w:b/>
                <w:color w:val="auto"/>
                <w:sz w:val="20"/>
                <w:szCs w:val="20"/>
              </w:rPr>
              <w:t>Company:</w:t>
            </w:r>
            <w:r w:rsidRPr="00A0013E">
              <w:rPr>
                <w:rStyle w:val="RFPinsert"/>
                <w:color w:val="auto"/>
                <w:sz w:val="20"/>
                <w:szCs w:val="20"/>
              </w:rPr>
              <w:t xml:space="preserve"> </w:t>
            </w:r>
          </w:p>
          <w:p w14:paraId="39E779F4" w14:textId="77777777" w:rsidR="004C7030" w:rsidRDefault="004C7030" w:rsidP="00F05B12">
            <w:pPr>
              <w:suppressAutoHyphens/>
              <w:spacing w:after="40"/>
            </w:pPr>
          </w:p>
          <w:p w14:paraId="003E457C" w14:textId="77777777" w:rsidR="00F05B12" w:rsidRPr="00A0013E" w:rsidRDefault="00F05B12" w:rsidP="00F05B12">
            <w:pPr>
              <w:suppressAutoHyphens/>
              <w:spacing w:after="40"/>
            </w:pPr>
            <w:r w:rsidRPr="00A0013E">
              <w:t>_______________________________________________________ _______________________</w:t>
            </w:r>
          </w:p>
          <w:p w14:paraId="6FFC503B" w14:textId="77777777" w:rsidR="00F05B12" w:rsidRPr="00A0013E" w:rsidRDefault="00F05B12" w:rsidP="00A0013E">
            <w:pPr>
              <w:suppressAutoHyphens/>
              <w:rPr>
                <w:rStyle w:val="RFPinsert"/>
              </w:rPr>
            </w:pPr>
            <w:r w:rsidRPr="00A0013E">
              <w:t>Authorized signature                                                                                Date</w:t>
            </w:r>
          </w:p>
        </w:tc>
      </w:tr>
    </w:tbl>
    <w:p w14:paraId="0FED8908" w14:textId="77777777" w:rsidR="005D048F" w:rsidRPr="00757595" w:rsidRDefault="005D048F" w:rsidP="00EF383B">
      <w:pPr>
        <w:pStyle w:val="RFPheading1CER"/>
        <w:rPr>
          <w:i/>
          <w:u w:val="single"/>
        </w:rPr>
      </w:pPr>
      <w:bookmarkStart w:id="1160" w:name="_Toc224791955"/>
      <w:bookmarkStart w:id="1161" w:name="_Toc224794648"/>
      <w:bookmarkStart w:id="1162" w:name="_Toc224795632"/>
      <w:bookmarkStart w:id="1163" w:name="_Toc224798031"/>
      <w:bookmarkStart w:id="1164" w:name="_Toc224799006"/>
      <w:bookmarkStart w:id="1165" w:name="_Toc224800954"/>
      <w:bookmarkStart w:id="1166" w:name="_Toc224791956"/>
      <w:bookmarkStart w:id="1167" w:name="_Toc224794649"/>
      <w:bookmarkStart w:id="1168" w:name="_Toc224795633"/>
      <w:bookmarkStart w:id="1169" w:name="_Toc224798032"/>
      <w:bookmarkStart w:id="1170" w:name="_Toc224799007"/>
      <w:bookmarkStart w:id="1171" w:name="_Toc224800955"/>
      <w:bookmarkStart w:id="1172" w:name="_Toc224791958"/>
      <w:bookmarkStart w:id="1173" w:name="_Toc224794651"/>
      <w:bookmarkStart w:id="1174" w:name="_Toc224795635"/>
      <w:bookmarkStart w:id="1175" w:name="_Toc224798034"/>
      <w:bookmarkStart w:id="1176" w:name="_Toc224799009"/>
      <w:bookmarkStart w:id="1177" w:name="_Toc224800957"/>
      <w:bookmarkStart w:id="1178" w:name="_Toc224791960"/>
      <w:bookmarkStart w:id="1179" w:name="_Toc224794653"/>
      <w:bookmarkStart w:id="1180" w:name="_Toc224795637"/>
      <w:bookmarkStart w:id="1181" w:name="_Toc224798036"/>
      <w:bookmarkStart w:id="1182" w:name="_Toc224799011"/>
      <w:bookmarkStart w:id="1183" w:name="_Toc224800959"/>
      <w:bookmarkStart w:id="1184" w:name="_Toc224791961"/>
      <w:bookmarkStart w:id="1185" w:name="_Toc224794654"/>
      <w:bookmarkStart w:id="1186" w:name="_Toc224795638"/>
      <w:bookmarkStart w:id="1187" w:name="_Toc224798037"/>
      <w:bookmarkStart w:id="1188" w:name="_Toc224799012"/>
      <w:bookmarkStart w:id="1189" w:name="_Toc224800960"/>
      <w:bookmarkStart w:id="1190" w:name="_Toc224791963"/>
      <w:bookmarkStart w:id="1191" w:name="_Toc224794656"/>
      <w:bookmarkStart w:id="1192" w:name="_Toc224795640"/>
      <w:bookmarkStart w:id="1193" w:name="_Toc224798039"/>
      <w:bookmarkStart w:id="1194" w:name="_Toc224799014"/>
      <w:bookmarkStart w:id="1195" w:name="_Toc224800962"/>
      <w:bookmarkStart w:id="1196" w:name="_Toc224791964"/>
      <w:bookmarkStart w:id="1197" w:name="_Toc224794657"/>
      <w:bookmarkStart w:id="1198" w:name="_Toc224795641"/>
      <w:bookmarkStart w:id="1199" w:name="_Toc224798040"/>
      <w:bookmarkStart w:id="1200" w:name="_Toc224799015"/>
      <w:bookmarkStart w:id="1201" w:name="_Toc224800963"/>
      <w:bookmarkStart w:id="1202" w:name="_Toc224791965"/>
      <w:bookmarkStart w:id="1203" w:name="_Toc224794658"/>
      <w:bookmarkStart w:id="1204" w:name="_Toc224795642"/>
      <w:bookmarkStart w:id="1205" w:name="_Toc224798041"/>
      <w:bookmarkStart w:id="1206" w:name="_Toc224799016"/>
      <w:bookmarkStart w:id="1207" w:name="_Toc224800964"/>
      <w:bookmarkStart w:id="1208" w:name="_Toc224791966"/>
      <w:bookmarkStart w:id="1209" w:name="_Toc224794659"/>
      <w:bookmarkStart w:id="1210" w:name="_Toc224795643"/>
      <w:bookmarkStart w:id="1211" w:name="_Toc224798042"/>
      <w:bookmarkStart w:id="1212" w:name="_Toc224799017"/>
      <w:bookmarkStart w:id="1213" w:name="_Toc224800965"/>
      <w:bookmarkStart w:id="1214" w:name="_Toc224791967"/>
      <w:bookmarkStart w:id="1215" w:name="_Toc224794660"/>
      <w:bookmarkStart w:id="1216" w:name="_Toc224795644"/>
      <w:bookmarkStart w:id="1217" w:name="_Toc224798043"/>
      <w:bookmarkStart w:id="1218" w:name="_Toc224799018"/>
      <w:bookmarkStart w:id="1219" w:name="_Toc224800966"/>
      <w:bookmarkStart w:id="1220" w:name="_Toc224791968"/>
      <w:bookmarkStart w:id="1221" w:name="_Toc224794661"/>
      <w:bookmarkStart w:id="1222" w:name="_Toc224795645"/>
      <w:bookmarkStart w:id="1223" w:name="_Toc224798044"/>
      <w:bookmarkStart w:id="1224" w:name="_Toc224799019"/>
      <w:bookmarkStart w:id="1225" w:name="_Toc224800967"/>
      <w:bookmarkStart w:id="1226" w:name="_Toc224791969"/>
      <w:bookmarkStart w:id="1227" w:name="_Toc224794662"/>
      <w:bookmarkStart w:id="1228" w:name="_Toc224795646"/>
      <w:bookmarkStart w:id="1229" w:name="_Toc224798045"/>
      <w:bookmarkStart w:id="1230" w:name="_Toc224799020"/>
      <w:bookmarkStart w:id="1231" w:name="_Toc224800968"/>
      <w:bookmarkStart w:id="1232" w:name="_Toc224791971"/>
      <w:bookmarkStart w:id="1233" w:name="_Toc224794664"/>
      <w:bookmarkStart w:id="1234" w:name="_Toc224795648"/>
      <w:bookmarkStart w:id="1235" w:name="_Toc224798047"/>
      <w:bookmarkStart w:id="1236" w:name="_Toc224799022"/>
      <w:bookmarkStart w:id="1237" w:name="_Toc224800970"/>
      <w:bookmarkStart w:id="1238" w:name="_Toc224791972"/>
      <w:bookmarkStart w:id="1239" w:name="_Toc224794665"/>
      <w:bookmarkStart w:id="1240" w:name="_Toc224795649"/>
      <w:bookmarkStart w:id="1241" w:name="_Toc224798048"/>
      <w:bookmarkStart w:id="1242" w:name="_Toc224799023"/>
      <w:bookmarkStart w:id="1243" w:name="_Toc224800971"/>
      <w:bookmarkStart w:id="1244" w:name="_Toc224791974"/>
      <w:bookmarkStart w:id="1245" w:name="_Toc224794667"/>
      <w:bookmarkStart w:id="1246" w:name="_Toc224795651"/>
      <w:bookmarkStart w:id="1247" w:name="_Toc224798050"/>
      <w:bookmarkStart w:id="1248" w:name="_Toc224799025"/>
      <w:bookmarkStart w:id="1249" w:name="_Toc224800973"/>
      <w:bookmarkStart w:id="1250" w:name="_Toc224791976"/>
      <w:bookmarkStart w:id="1251" w:name="_Toc224794669"/>
      <w:bookmarkStart w:id="1252" w:name="_Toc224795653"/>
      <w:bookmarkStart w:id="1253" w:name="_Toc224798052"/>
      <w:bookmarkStart w:id="1254" w:name="_Toc224799027"/>
      <w:bookmarkStart w:id="1255" w:name="_Toc224800975"/>
      <w:bookmarkStart w:id="1256" w:name="_Toc224791978"/>
      <w:bookmarkStart w:id="1257" w:name="_Toc224794671"/>
      <w:bookmarkStart w:id="1258" w:name="_Toc224795655"/>
      <w:bookmarkStart w:id="1259" w:name="_Toc224798054"/>
      <w:bookmarkStart w:id="1260" w:name="_Toc224799029"/>
      <w:bookmarkStart w:id="1261" w:name="_Toc224800977"/>
      <w:bookmarkStart w:id="1262" w:name="_Toc224791981"/>
      <w:bookmarkStart w:id="1263" w:name="_Toc224794674"/>
      <w:bookmarkStart w:id="1264" w:name="_Toc224795658"/>
      <w:bookmarkStart w:id="1265" w:name="_Toc224798057"/>
      <w:bookmarkStart w:id="1266" w:name="_Toc224799032"/>
      <w:bookmarkStart w:id="1267" w:name="_Toc224800980"/>
      <w:bookmarkStart w:id="1268" w:name="_Toc224791982"/>
      <w:bookmarkStart w:id="1269" w:name="_Toc224794675"/>
      <w:bookmarkStart w:id="1270" w:name="_Toc224795659"/>
      <w:bookmarkStart w:id="1271" w:name="_Toc224798058"/>
      <w:bookmarkStart w:id="1272" w:name="_Toc224799033"/>
      <w:bookmarkStart w:id="1273" w:name="_Toc224800981"/>
      <w:bookmarkStart w:id="1274" w:name="_Toc224791983"/>
      <w:bookmarkStart w:id="1275" w:name="_Toc224794676"/>
      <w:bookmarkStart w:id="1276" w:name="_Toc224795660"/>
      <w:bookmarkStart w:id="1277" w:name="_Toc224798059"/>
      <w:bookmarkStart w:id="1278" w:name="_Toc224799034"/>
      <w:bookmarkStart w:id="1279" w:name="_Toc224800982"/>
      <w:bookmarkStart w:id="1280" w:name="_Toc224791984"/>
      <w:bookmarkStart w:id="1281" w:name="_Toc224794677"/>
      <w:bookmarkStart w:id="1282" w:name="_Toc224795661"/>
      <w:bookmarkStart w:id="1283" w:name="_Toc224798060"/>
      <w:bookmarkStart w:id="1284" w:name="_Toc224799035"/>
      <w:bookmarkStart w:id="1285" w:name="_Toc224800983"/>
      <w:bookmarkStart w:id="1286" w:name="_Toc224791985"/>
      <w:bookmarkStart w:id="1287" w:name="_Toc224794678"/>
      <w:bookmarkStart w:id="1288" w:name="_Toc224795662"/>
      <w:bookmarkStart w:id="1289" w:name="_Toc224798061"/>
      <w:bookmarkStart w:id="1290" w:name="_Toc224799036"/>
      <w:bookmarkStart w:id="1291" w:name="_Toc224800984"/>
      <w:bookmarkStart w:id="1292" w:name="_Toc224791986"/>
      <w:bookmarkStart w:id="1293" w:name="_Toc224794679"/>
      <w:bookmarkStart w:id="1294" w:name="_Toc224795663"/>
      <w:bookmarkStart w:id="1295" w:name="_Toc224798062"/>
      <w:bookmarkStart w:id="1296" w:name="_Toc224799037"/>
      <w:bookmarkStart w:id="1297" w:name="_Toc224800985"/>
      <w:bookmarkStart w:id="1298" w:name="_Toc224791987"/>
      <w:bookmarkStart w:id="1299" w:name="_Toc224794680"/>
      <w:bookmarkStart w:id="1300" w:name="_Toc224795664"/>
      <w:bookmarkStart w:id="1301" w:name="_Toc224798063"/>
      <w:bookmarkStart w:id="1302" w:name="_Toc224799038"/>
      <w:bookmarkStart w:id="1303" w:name="_Toc224800986"/>
      <w:bookmarkStart w:id="1304" w:name="_Toc379440441"/>
      <w:bookmarkStart w:id="1305" w:name="_Toc379445978"/>
      <w:bookmarkStart w:id="1306" w:name="_Toc379449055"/>
      <w:bookmarkStart w:id="1307" w:name="_Toc379449809"/>
      <w:bookmarkStart w:id="1308" w:name="_Toc379592585"/>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sidRPr="00757595">
        <w:br w:type="page"/>
        <w:t xml:space="preserve"> </w:t>
      </w:r>
      <w:bookmarkStart w:id="1309" w:name="_Toc257815112"/>
      <w:bookmarkStart w:id="1310" w:name="_Toc65567630"/>
      <w:r w:rsidRPr="00757595">
        <w:t>Federal Certifications</w:t>
      </w:r>
      <w:bookmarkEnd w:id="1309"/>
      <w:r w:rsidR="00C20B96">
        <w:t xml:space="preserve"> and Other Certifications</w:t>
      </w:r>
      <w:bookmarkEnd w:id="1310"/>
    </w:p>
    <w:p w14:paraId="26AEB93F" w14:textId="52EE11E4" w:rsidR="005D048F" w:rsidRPr="00307486" w:rsidRDefault="005D048F" w:rsidP="00E16737">
      <w:pPr>
        <w:pStyle w:val="RFPheading2CER"/>
        <w:rPr>
          <w:rFonts w:cs="Times New Roman"/>
          <w:szCs w:val="24"/>
        </w:rPr>
      </w:pPr>
      <w:bookmarkStart w:id="1311" w:name="_Toc224800989"/>
      <w:bookmarkStart w:id="1312" w:name="_Toc257815113"/>
      <w:bookmarkStart w:id="1313" w:name="_Toc65567631"/>
      <w:r w:rsidRPr="00757595">
        <w:rPr>
          <w:rFonts w:cs="Times New Roman"/>
          <w:szCs w:val="24"/>
        </w:rPr>
        <w:t>Buy America Certification</w:t>
      </w:r>
      <w:bookmarkEnd w:id="1311"/>
      <w:bookmarkEnd w:id="1312"/>
      <w:r w:rsidR="00307486" w:rsidRPr="00307486">
        <w:rPr>
          <w:rFonts w:ascii="Arial,Bold" w:eastAsiaTheme="minorHAnsi" w:hAnsi="Arial,Bold" w:cs="Arial,Bold"/>
          <w:b w:val="0"/>
          <w:bCs/>
          <w:sz w:val="28"/>
        </w:rPr>
        <w:t xml:space="preserve"> </w:t>
      </w:r>
      <w:r w:rsidR="00CD5106" w:rsidRPr="00307486">
        <w:rPr>
          <w:rFonts w:eastAsiaTheme="minorHAnsi" w:cs="Times New Roman"/>
          <w:bCs/>
          <w:szCs w:val="24"/>
        </w:rPr>
        <w:t>for</w:t>
      </w:r>
      <w:r w:rsidR="00307486" w:rsidRPr="00307486">
        <w:rPr>
          <w:rFonts w:eastAsiaTheme="minorHAnsi" w:cs="Times New Roman"/>
          <w:bCs/>
          <w:szCs w:val="24"/>
        </w:rPr>
        <w:t xml:space="preserve"> Procurement of Steel, Iron, or Manufactured Products</w:t>
      </w:r>
      <w:r w:rsidR="00307486">
        <w:rPr>
          <w:rFonts w:eastAsiaTheme="minorHAnsi" w:cs="Times New Roman"/>
          <w:bCs/>
          <w:szCs w:val="24"/>
        </w:rPr>
        <w:t xml:space="preserve"> (Excludes Rolling Stock)</w:t>
      </w:r>
      <w:bookmarkEnd w:id="1313"/>
    </w:p>
    <w:bookmarkEnd w:id="1304"/>
    <w:bookmarkEnd w:id="1305"/>
    <w:bookmarkEnd w:id="1306"/>
    <w:bookmarkEnd w:id="1307"/>
    <w:bookmarkEnd w:id="1308"/>
    <w:p w14:paraId="1805685A" w14:textId="607A5CBD" w:rsidR="005D048F" w:rsidRPr="00757595" w:rsidRDefault="005D048F" w:rsidP="00E16737">
      <w:pPr>
        <w:pStyle w:val="BodyText"/>
        <w:rPr>
          <w:rFonts w:cs="Times New Roman"/>
        </w:rPr>
      </w:pPr>
    </w:p>
    <w:tbl>
      <w:tblPr>
        <w:tblW w:w="9360" w:type="dxa"/>
        <w:jc w:val="center"/>
        <w:tblBorders>
          <w:top w:val="single" w:sz="4" w:space="0" w:color="000000"/>
          <w:left w:val="single" w:sz="4" w:space="0" w:color="000000"/>
          <w:bottom w:val="single" w:sz="4" w:space="0" w:color="000000"/>
          <w:right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5D048F" w:rsidRPr="00757595" w14:paraId="49671A07" w14:textId="77777777">
        <w:trPr>
          <w:jc w:val="center"/>
        </w:trPr>
        <w:tc>
          <w:tcPr>
            <w:tcW w:w="9360" w:type="dxa"/>
            <w:tcMar>
              <w:bottom w:w="0" w:type="dxa"/>
            </w:tcMar>
          </w:tcPr>
          <w:p w14:paraId="2280FC98" w14:textId="77777777" w:rsidR="005D048F" w:rsidRPr="00757595" w:rsidRDefault="005D048F" w:rsidP="00E16737">
            <w:pPr>
              <w:suppressAutoHyphens/>
              <w:jc w:val="center"/>
              <w:rPr>
                <w:b/>
                <w:sz w:val="24"/>
                <w:szCs w:val="24"/>
              </w:rPr>
            </w:pPr>
            <w:r w:rsidRPr="00757595">
              <w:rPr>
                <w:b/>
                <w:sz w:val="24"/>
                <w:szCs w:val="24"/>
              </w:rPr>
              <w:t>Certificate of Compliance</w:t>
            </w:r>
          </w:p>
        </w:tc>
      </w:tr>
      <w:tr w:rsidR="005D048F" w:rsidRPr="00757595" w14:paraId="236EF06D" w14:textId="77777777">
        <w:trPr>
          <w:jc w:val="center"/>
        </w:trPr>
        <w:tc>
          <w:tcPr>
            <w:tcW w:w="9360" w:type="dxa"/>
          </w:tcPr>
          <w:p w14:paraId="135E4AF9" w14:textId="5D049B0B" w:rsidR="005D048F" w:rsidRPr="00307486" w:rsidRDefault="00307486" w:rsidP="00307486">
            <w:pPr>
              <w:autoSpaceDE w:val="0"/>
              <w:autoSpaceDN w:val="0"/>
              <w:adjustRightInd w:val="0"/>
              <w:rPr>
                <w:sz w:val="24"/>
                <w:szCs w:val="24"/>
              </w:rPr>
            </w:pPr>
            <w:r w:rsidRPr="00307486">
              <w:rPr>
                <w:rFonts w:eastAsiaTheme="minorHAnsi"/>
                <w:sz w:val="24"/>
                <w:szCs w:val="24"/>
              </w:rPr>
              <w:t xml:space="preserve">The </w:t>
            </w:r>
            <w:r w:rsidR="00383480">
              <w:rPr>
                <w:rFonts w:eastAsiaTheme="minorHAnsi"/>
                <w:sz w:val="24"/>
                <w:szCs w:val="24"/>
              </w:rPr>
              <w:t>Proposer</w:t>
            </w:r>
            <w:r w:rsidRPr="00307486">
              <w:rPr>
                <w:rFonts w:eastAsiaTheme="minorHAnsi"/>
                <w:sz w:val="24"/>
                <w:szCs w:val="24"/>
              </w:rPr>
              <w:t>/Proposer hereby certifies that it will comply with the requirements of Title 49 USC Section 5323(j)(1) and the applicable regulations in 49 CFR Part 661.</w:t>
            </w:r>
            <w:r w:rsidR="005D048F" w:rsidRPr="00307486">
              <w:rPr>
                <w:sz w:val="24"/>
                <w:szCs w:val="24"/>
              </w:rPr>
              <w:t>:</w:t>
            </w:r>
          </w:p>
        </w:tc>
      </w:tr>
      <w:tr w:rsidR="005D048F" w:rsidRPr="00757595" w14:paraId="4515F669" w14:textId="77777777">
        <w:trPr>
          <w:jc w:val="center"/>
        </w:trPr>
        <w:tc>
          <w:tcPr>
            <w:tcW w:w="9360" w:type="dxa"/>
          </w:tcPr>
          <w:p w14:paraId="720A4163" w14:textId="77777777" w:rsidR="005D048F" w:rsidRPr="00757595" w:rsidRDefault="005D048F" w:rsidP="00DE6197">
            <w:pPr>
              <w:widowControl w:val="0"/>
              <w:suppressAutoHyphens/>
              <w:adjustRightInd w:val="0"/>
              <w:spacing w:after="240" w:line="288" w:lineRule="auto"/>
              <w:jc w:val="both"/>
              <w:textAlignment w:val="baseline"/>
              <w:rPr>
                <w:rStyle w:val="RFPinsert"/>
              </w:rPr>
            </w:pPr>
            <w:r w:rsidRPr="00757595">
              <w:rPr>
                <w:rStyle w:val="RFPinsert"/>
                <w:b/>
                <w:color w:val="auto"/>
                <w:sz w:val="24"/>
                <w:szCs w:val="24"/>
              </w:rPr>
              <w:t>Name and title:</w:t>
            </w:r>
            <w:r w:rsidRPr="00757595">
              <w:rPr>
                <w:rStyle w:val="RFPinsert"/>
                <w:color w:val="auto"/>
                <w:sz w:val="24"/>
                <w:szCs w:val="24"/>
              </w:rPr>
              <w:t xml:space="preserve"> </w:t>
            </w:r>
          </w:p>
          <w:p w14:paraId="0E7B7139" w14:textId="77777777" w:rsidR="005D048F" w:rsidRPr="00757595" w:rsidRDefault="005D048F" w:rsidP="00E16737">
            <w:pPr>
              <w:suppressAutoHyphens/>
              <w:spacing w:line="288" w:lineRule="auto"/>
              <w:rPr>
                <w:rStyle w:val="RFPinsert"/>
              </w:rPr>
            </w:pPr>
            <w:r w:rsidRPr="00757595">
              <w:rPr>
                <w:rStyle w:val="RFPinsert"/>
                <w:b/>
                <w:color w:val="auto"/>
                <w:sz w:val="24"/>
                <w:szCs w:val="24"/>
              </w:rPr>
              <w:t>Company:</w:t>
            </w:r>
            <w:r w:rsidRPr="00757595">
              <w:rPr>
                <w:rStyle w:val="RFPinsert"/>
                <w:color w:val="auto"/>
                <w:sz w:val="24"/>
                <w:szCs w:val="24"/>
              </w:rPr>
              <w:t xml:space="preserve"> </w:t>
            </w:r>
          </w:p>
          <w:p w14:paraId="30B34DBB" w14:textId="77777777" w:rsidR="005D048F" w:rsidRPr="00757595" w:rsidRDefault="005D048F" w:rsidP="00E16737">
            <w:pPr>
              <w:suppressAutoHyphens/>
              <w:rPr>
                <w:rStyle w:val="RFPinsert"/>
              </w:rPr>
            </w:pPr>
          </w:p>
          <w:p w14:paraId="69B9D759" w14:textId="77777777" w:rsidR="005D048F" w:rsidRPr="00757595" w:rsidRDefault="005D048F" w:rsidP="00E16737">
            <w:pPr>
              <w:suppressAutoHyphens/>
              <w:rPr>
                <w:rStyle w:val="RFPinsert"/>
              </w:rPr>
            </w:pPr>
          </w:p>
          <w:p w14:paraId="19875810" w14:textId="77777777" w:rsidR="005D048F" w:rsidRPr="00757595" w:rsidRDefault="005D048F" w:rsidP="00E16737">
            <w:pPr>
              <w:suppressAutoHyphens/>
              <w:rPr>
                <w:rStyle w:val="RFPinsert"/>
              </w:rPr>
            </w:pPr>
          </w:p>
          <w:p w14:paraId="784A1269" w14:textId="77777777" w:rsidR="005D048F" w:rsidRPr="00757595" w:rsidRDefault="005D048F" w:rsidP="00E16737">
            <w:pPr>
              <w:suppressAutoHyphens/>
              <w:spacing w:after="40"/>
              <w:rPr>
                <w:sz w:val="24"/>
                <w:szCs w:val="24"/>
              </w:rPr>
            </w:pPr>
            <w:r w:rsidRPr="00757595">
              <w:rPr>
                <w:sz w:val="24"/>
                <w:szCs w:val="24"/>
              </w:rPr>
              <w:t>____________________________________________________ _______________________</w:t>
            </w:r>
          </w:p>
          <w:p w14:paraId="4CB1339D" w14:textId="77777777" w:rsidR="005D048F" w:rsidRPr="00757595" w:rsidRDefault="005D048F" w:rsidP="00E16737">
            <w:pPr>
              <w:suppressAutoHyphens/>
              <w:rPr>
                <w:sz w:val="24"/>
                <w:szCs w:val="24"/>
              </w:rPr>
            </w:pPr>
            <w:r w:rsidRPr="00757595">
              <w:rPr>
                <w:sz w:val="24"/>
                <w:szCs w:val="24"/>
              </w:rPr>
              <w:t xml:space="preserve">Authorized signature                                                              </w:t>
            </w:r>
            <w:r w:rsidR="00DE6197">
              <w:rPr>
                <w:sz w:val="24"/>
                <w:szCs w:val="24"/>
              </w:rPr>
              <w:t xml:space="preserve">         </w:t>
            </w:r>
            <w:r w:rsidRPr="00757595">
              <w:rPr>
                <w:sz w:val="24"/>
                <w:szCs w:val="24"/>
              </w:rPr>
              <w:t xml:space="preserve">Date </w:t>
            </w:r>
          </w:p>
        </w:tc>
      </w:tr>
    </w:tbl>
    <w:p w14:paraId="769AF4F4" w14:textId="77777777" w:rsidR="005D048F" w:rsidRPr="00757595" w:rsidRDefault="005D048F" w:rsidP="00E16737">
      <w:pPr>
        <w:suppressAutoHyphens/>
        <w:rPr>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5D048F" w:rsidRPr="00757595" w14:paraId="6A368A62" w14:textId="77777777">
        <w:trPr>
          <w:jc w:val="center"/>
        </w:trPr>
        <w:tc>
          <w:tcPr>
            <w:tcW w:w="9360" w:type="dxa"/>
            <w:tcMar>
              <w:bottom w:w="0" w:type="dxa"/>
            </w:tcMar>
          </w:tcPr>
          <w:p w14:paraId="31B43A8A" w14:textId="77777777" w:rsidR="005D048F" w:rsidRPr="00757595" w:rsidRDefault="005D048F" w:rsidP="00E16737">
            <w:pPr>
              <w:suppressAutoHyphens/>
              <w:jc w:val="center"/>
              <w:rPr>
                <w:b/>
                <w:sz w:val="24"/>
                <w:szCs w:val="24"/>
              </w:rPr>
            </w:pPr>
            <w:r w:rsidRPr="00757595">
              <w:rPr>
                <w:b/>
                <w:sz w:val="24"/>
                <w:szCs w:val="24"/>
              </w:rPr>
              <w:t>Certificate of Non-Compliance</w:t>
            </w:r>
          </w:p>
        </w:tc>
      </w:tr>
      <w:tr w:rsidR="005D048F" w:rsidRPr="00757595" w14:paraId="77C29B49" w14:textId="77777777">
        <w:trPr>
          <w:jc w:val="center"/>
        </w:trPr>
        <w:tc>
          <w:tcPr>
            <w:tcW w:w="9360" w:type="dxa"/>
          </w:tcPr>
          <w:p w14:paraId="4967D207" w14:textId="2DC1921A" w:rsidR="00307486" w:rsidRPr="00307486" w:rsidRDefault="00307486" w:rsidP="00307486">
            <w:pPr>
              <w:autoSpaceDE w:val="0"/>
              <w:autoSpaceDN w:val="0"/>
              <w:adjustRightInd w:val="0"/>
              <w:rPr>
                <w:rFonts w:eastAsiaTheme="minorHAnsi"/>
                <w:sz w:val="24"/>
                <w:szCs w:val="24"/>
              </w:rPr>
            </w:pPr>
            <w:r w:rsidRPr="00307486">
              <w:rPr>
                <w:rFonts w:eastAsiaTheme="minorHAnsi"/>
                <w:sz w:val="24"/>
                <w:szCs w:val="24"/>
              </w:rPr>
              <w:t xml:space="preserve">The </w:t>
            </w:r>
            <w:r w:rsidR="00383480">
              <w:rPr>
                <w:rFonts w:eastAsiaTheme="minorHAnsi"/>
                <w:sz w:val="24"/>
                <w:szCs w:val="24"/>
              </w:rPr>
              <w:t>Proposer</w:t>
            </w:r>
            <w:r w:rsidRPr="00307486">
              <w:rPr>
                <w:rFonts w:eastAsiaTheme="minorHAnsi"/>
                <w:sz w:val="24"/>
                <w:szCs w:val="24"/>
              </w:rPr>
              <w:t>/Proposer hereby certifies that it cannot comply with the requirements of Title 49</w:t>
            </w:r>
          </w:p>
          <w:p w14:paraId="2EF13D1F" w14:textId="77777777" w:rsidR="005D048F" w:rsidRPr="00307486" w:rsidRDefault="00307486" w:rsidP="00307486">
            <w:pPr>
              <w:autoSpaceDE w:val="0"/>
              <w:autoSpaceDN w:val="0"/>
              <w:adjustRightInd w:val="0"/>
              <w:rPr>
                <w:sz w:val="24"/>
                <w:szCs w:val="24"/>
              </w:rPr>
            </w:pPr>
            <w:r w:rsidRPr="00307486">
              <w:rPr>
                <w:rFonts w:eastAsiaTheme="minorHAnsi"/>
                <w:sz w:val="24"/>
                <w:szCs w:val="24"/>
              </w:rPr>
              <w:t>USC Section 5323(j)(1), but it may qualify for an exception pursuant to Title 49 USC § 5323(j)(2)(B) or (j)(2)(D) and the regulations in 49 CFR 661.7.</w:t>
            </w:r>
          </w:p>
        </w:tc>
      </w:tr>
      <w:tr w:rsidR="005D048F" w:rsidRPr="00757595" w14:paraId="11C3F069" w14:textId="77777777">
        <w:trPr>
          <w:jc w:val="center"/>
        </w:trPr>
        <w:tc>
          <w:tcPr>
            <w:tcW w:w="9360" w:type="dxa"/>
          </w:tcPr>
          <w:p w14:paraId="7FCC353A" w14:textId="77777777" w:rsidR="005D048F" w:rsidRPr="00757595" w:rsidRDefault="005D048F" w:rsidP="00DE6197">
            <w:pPr>
              <w:widowControl w:val="0"/>
              <w:suppressAutoHyphens/>
              <w:adjustRightInd w:val="0"/>
              <w:spacing w:after="240" w:line="288" w:lineRule="auto"/>
              <w:jc w:val="both"/>
              <w:textAlignment w:val="baseline"/>
              <w:rPr>
                <w:rStyle w:val="RFPinsert"/>
              </w:rPr>
            </w:pPr>
            <w:r w:rsidRPr="00757595">
              <w:rPr>
                <w:rStyle w:val="RFPinsert"/>
                <w:b/>
                <w:color w:val="auto"/>
                <w:sz w:val="24"/>
                <w:szCs w:val="24"/>
              </w:rPr>
              <w:t>Name and title:</w:t>
            </w:r>
            <w:r w:rsidRPr="00757595">
              <w:rPr>
                <w:rStyle w:val="RFPinsert"/>
                <w:color w:val="auto"/>
                <w:sz w:val="24"/>
                <w:szCs w:val="24"/>
              </w:rPr>
              <w:t xml:space="preserve"> </w:t>
            </w:r>
          </w:p>
          <w:p w14:paraId="5823000F" w14:textId="77777777" w:rsidR="005D048F" w:rsidRPr="00757595" w:rsidRDefault="005D048F" w:rsidP="00E16737">
            <w:pPr>
              <w:suppressAutoHyphens/>
              <w:spacing w:line="288" w:lineRule="auto"/>
              <w:rPr>
                <w:rStyle w:val="RFPinsert"/>
              </w:rPr>
            </w:pPr>
            <w:r w:rsidRPr="00757595">
              <w:rPr>
                <w:rStyle w:val="RFPinsert"/>
                <w:b/>
                <w:color w:val="auto"/>
                <w:sz w:val="24"/>
                <w:szCs w:val="24"/>
              </w:rPr>
              <w:t>Company:</w:t>
            </w:r>
            <w:r w:rsidRPr="00757595">
              <w:rPr>
                <w:rStyle w:val="RFPinsert"/>
                <w:color w:val="auto"/>
                <w:sz w:val="24"/>
                <w:szCs w:val="24"/>
              </w:rPr>
              <w:t xml:space="preserve"> </w:t>
            </w:r>
          </w:p>
          <w:p w14:paraId="51C62161" w14:textId="77777777" w:rsidR="005D048F" w:rsidRPr="00757595" w:rsidRDefault="005D048F" w:rsidP="00E16737">
            <w:pPr>
              <w:suppressAutoHyphens/>
              <w:rPr>
                <w:rStyle w:val="RFPinsert"/>
              </w:rPr>
            </w:pPr>
          </w:p>
          <w:p w14:paraId="38FB6F97" w14:textId="77777777" w:rsidR="005D048F" w:rsidRPr="00757595" w:rsidRDefault="005D048F" w:rsidP="00E16737">
            <w:pPr>
              <w:suppressAutoHyphens/>
              <w:rPr>
                <w:rStyle w:val="RFPinsert"/>
              </w:rPr>
            </w:pPr>
          </w:p>
          <w:p w14:paraId="20F4B62B" w14:textId="77777777" w:rsidR="005D048F" w:rsidRPr="00757595" w:rsidRDefault="005D048F" w:rsidP="00E16737">
            <w:pPr>
              <w:suppressAutoHyphens/>
              <w:rPr>
                <w:rStyle w:val="RFPinsert"/>
              </w:rPr>
            </w:pPr>
          </w:p>
          <w:p w14:paraId="66FD5FF1" w14:textId="77777777" w:rsidR="005D048F" w:rsidRPr="00757595" w:rsidRDefault="005D048F" w:rsidP="00E16737">
            <w:pPr>
              <w:suppressAutoHyphens/>
              <w:spacing w:after="40"/>
              <w:rPr>
                <w:sz w:val="24"/>
                <w:szCs w:val="24"/>
              </w:rPr>
            </w:pPr>
            <w:r w:rsidRPr="00757595">
              <w:rPr>
                <w:sz w:val="24"/>
                <w:szCs w:val="24"/>
              </w:rPr>
              <w:t>___________________________________________________ _______________________</w:t>
            </w:r>
          </w:p>
          <w:p w14:paraId="215695F7" w14:textId="77777777" w:rsidR="005D048F" w:rsidRPr="00757595" w:rsidRDefault="005D048F" w:rsidP="00E16737">
            <w:pPr>
              <w:suppressAutoHyphens/>
              <w:rPr>
                <w:sz w:val="24"/>
                <w:szCs w:val="24"/>
              </w:rPr>
            </w:pPr>
            <w:r w:rsidRPr="00757595">
              <w:rPr>
                <w:sz w:val="24"/>
                <w:szCs w:val="24"/>
              </w:rPr>
              <w:t xml:space="preserve">Authorized signature                                                              </w:t>
            </w:r>
            <w:r w:rsidR="00DE6197">
              <w:rPr>
                <w:sz w:val="24"/>
                <w:szCs w:val="24"/>
              </w:rPr>
              <w:t xml:space="preserve">       </w:t>
            </w:r>
            <w:r w:rsidRPr="00757595">
              <w:rPr>
                <w:sz w:val="24"/>
                <w:szCs w:val="24"/>
              </w:rPr>
              <w:t xml:space="preserve">Date </w:t>
            </w:r>
          </w:p>
        </w:tc>
      </w:tr>
    </w:tbl>
    <w:p w14:paraId="24EAB128" w14:textId="77777777" w:rsidR="005D048F" w:rsidRPr="00757595" w:rsidRDefault="005D048F" w:rsidP="00E16737">
      <w:pPr>
        <w:pStyle w:val="RFPheading2CER"/>
        <w:rPr>
          <w:rFonts w:cs="Times New Roman"/>
          <w:szCs w:val="24"/>
        </w:rPr>
      </w:pPr>
      <w:bookmarkStart w:id="1314" w:name="_Toc224791992"/>
      <w:bookmarkStart w:id="1315" w:name="_Toc224794685"/>
      <w:bookmarkStart w:id="1316" w:name="_Toc224795669"/>
      <w:bookmarkStart w:id="1317" w:name="_Toc224798068"/>
      <w:bookmarkStart w:id="1318" w:name="_Toc224799043"/>
      <w:bookmarkStart w:id="1319" w:name="_Toc224800991"/>
      <w:bookmarkStart w:id="1320" w:name="_Toc224791994"/>
      <w:bookmarkStart w:id="1321" w:name="_Toc224794687"/>
      <w:bookmarkStart w:id="1322" w:name="_Toc224795671"/>
      <w:bookmarkStart w:id="1323" w:name="_Toc224798070"/>
      <w:bookmarkStart w:id="1324" w:name="_Toc224799045"/>
      <w:bookmarkStart w:id="1325" w:name="_Toc224800993"/>
      <w:bookmarkStart w:id="1326" w:name="_Toc224791996"/>
      <w:bookmarkStart w:id="1327" w:name="_Toc224794689"/>
      <w:bookmarkStart w:id="1328" w:name="_Toc224795673"/>
      <w:bookmarkStart w:id="1329" w:name="_Toc224798072"/>
      <w:bookmarkStart w:id="1330" w:name="_Toc224799047"/>
      <w:bookmarkStart w:id="1331" w:name="_Toc224800995"/>
      <w:bookmarkStart w:id="1332" w:name="_Toc224791998"/>
      <w:bookmarkStart w:id="1333" w:name="_Toc224794691"/>
      <w:bookmarkStart w:id="1334" w:name="_Toc224795675"/>
      <w:bookmarkStart w:id="1335" w:name="_Toc224798074"/>
      <w:bookmarkStart w:id="1336" w:name="_Toc224799049"/>
      <w:bookmarkStart w:id="1337" w:name="_Toc224800997"/>
      <w:bookmarkStart w:id="1338" w:name="_Toc224792000"/>
      <w:bookmarkStart w:id="1339" w:name="_Toc224794693"/>
      <w:bookmarkStart w:id="1340" w:name="_Toc224795677"/>
      <w:bookmarkStart w:id="1341" w:name="_Toc224798076"/>
      <w:bookmarkStart w:id="1342" w:name="_Toc224799051"/>
      <w:bookmarkStart w:id="1343" w:name="_Toc224800999"/>
      <w:bookmarkStart w:id="1344" w:name="_Toc224792002"/>
      <w:bookmarkStart w:id="1345" w:name="_Toc224794695"/>
      <w:bookmarkStart w:id="1346" w:name="_Toc224795679"/>
      <w:bookmarkStart w:id="1347" w:name="_Toc224798078"/>
      <w:bookmarkStart w:id="1348" w:name="_Toc224799053"/>
      <w:bookmarkStart w:id="1349" w:name="_Toc224801001"/>
      <w:bookmarkStart w:id="1350" w:name="_Toc224792003"/>
      <w:bookmarkStart w:id="1351" w:name="_Toc224794696"/>
      <w:bookmarkStart w:id="1352" w:name="_Toc224795680"/>
      <w:bookmarkStart w:id="1353" w:name="_Toc224798079"/>
      <w:bookmarkStart w:id="1354" w:name="_Toc224799054"/>
      <w:bookmarkStart w:id="1355" w:name="_Toc224801002"/>
      <w:bookmarkStart w:id="1356" w:name="_Toc224792005"/>
      <w:bookmarkStart w:id="1357" w:name="_Toc224794698"/>
      <w:bookmarkStart w:id="1358" w:name="_Toc224795682"/>
      <w:bookmarkStart w:id="1359" w:name="_Toc224798081"/>
      <w:bookmarkStart w:id="1360" w:name="_Toc224799056"/>
      <w:bookmarkStart w:id="1361" w:name="_Toc224801004"/>
      <w:bookmarkStart w:id="1362" w:name="_Toc224792007"/>
      <w:bookmarkStart w:id="1363" w:name="_Toc224794700"/>
      <w:bookmarkStart w:id="1364" w:name="_Toc224795684"/>
      <w:bookmarkStart w:id="1365" w:name="_Toc224798083"/>
      <w:bookmarkStart w:id="1366" w:name="_Toc224799058"/>
      <w:bookmarkStart w:id="1367" w:name="_Toc224801006"/>
      <w:bookmarkStart w:id="1368" w:name="_Toc224792009"/>
      <w:bookmarkStart w:id="1369" w:name="_Toc224794702"/>
      <w:bookmarkStart w:id="1370" w:name="_Toc224795686"/>
      <w:bookmarkStart w:id="1371" w:name="_Toc224798085"/>
      <w:bookmarkStart w:id="1372" w:name="_Toc224799060"/>
      <w:bookmarkStart w:id="1373" w:name="_Toc224801008"/>
      <w:bookmarkStart w:id="1374" w:name="_Toc224792011"/>
      <w:bookmarkStart w:id="1375" w:name="_Toc224794704"/>
      <w:bookmarkStart w:id="1376" w:name="_Toc224795688"/>
      <w:bookmarkStart w:id="1377" w:name="_Toc224798087"/>
      <w:bookmarkStart w:id="1378" w:name="_Toc224799062"/>
      <w:bookmarkStart w:id="1379" w:name="_Toc224801010"/>
      <w:bookmarkStart w:id="1380" w:name="_Toc224792013"/>
      <w:bookmarkStart w:id="1381" w:name="_Toc224794706"/>
      <w:bookmarkStart w:id="1382" w:name="_Toc224795690"/>
      <w:bookmarkStart w:id="1383" w:name="_Toc224798089"/>
      <w:bookmarkStart w:id="1384" w:name="_Toc224799064"/>
      <w:bookmarkStart w:id="1385" w:name="_Toc224801012"/>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757595">
        <w:rPr>
          <w:rFonts w:cs="Times New Roman"/>
          <w:szCs w:val="24"/>
        </w:rPr>
        <w:br w:type="page"/>
        <w:t xml:space="preserve"> </w:t>
      </w:r>
      <w:bookmarkStart w:id="1386" w:name="_Toc257815114"/>
      <w:bookmarkStart w:id="1387" w:name="_Toc65567632"/>
      <w:r w:rsidRPr="00757595">
        <w:rPr>
          <w:rFonts w:cs="Times New Roman"/>
          <w:szCs w:val="24"/>
        </w:rPr>
        <w:t xml:space="preserve">Debarment and Suspension Certification for Prospective </w:t>
      </w:r>
      <w:bookmarkEnd w:id="1386"/>
      <w:r w:rsidRPr="00757595">
        <w:rPr>
          <w:rFonts w:cs="Times New Roman"/>
          <w:szCs w:val="24"/>
        </w:rPr>
        <w:t>Contractor</w:t>
      </w:r>
      <w:bookmarkEnd w:id="1387"/>
    </w:p>
    <w:p w14:paraId="5A9B0A2C" w14:textId="3ED846F2" w:rsidR="005D048F" w:rsidRPr="00757595" w:rsidRDefault="005D048F" w:rsidP="00E16737">
      <w:pPr>
        <w:pStyle w:val="BodyText"/>
        <w:rPr>
          <w:rFonts w:cs="Times New Roman"/>
        </w:rPr>
      </w:pPr>
      <w:r w:rsidRPr="00757595">
        <w:rPr>
          <w:rFonts w:cs="Times New Roman"/>
        </w:rPr>
        <w:t xml:space="preserve">Primary covered transactions must be completed by </w:t>
      </w:r>
      <w:r w:rsidR="006704AD">
        <w:rPr>
          <w:rFonts w:cs="Times New Roman"/>
        </w:rPr>
        <w:t>Proposer</w:t>
      </w:r>
      <w:r w:rsidR="006704AD" w:rsidRPr="00757595">
        <w:rPr>
          <w:rFonts w:cs="Times New Roman"/>
        </w:rPr>
        <w:t xml:space="preserve"> for</w:t>
      </w:r>
      <w:r w:rsidRPr="00757595">
        <w:rPr>
          <w:rFonts w:cs="Times New Roman"/>
        </w:rPr>
        <w:t xml:space="preserve"> contract value</w:t>
      </w:r>
      <w:r w:rsidR="00307486">
        <w:rPr>
          <w:rFonts w:cs="Times New Roman"/>
        </w:rPr>
        <w:t>s</w:t>
      </w:r>
      <w:r w:rsidRPr="00757595">
        <w:rPr>
          <w:rFonts w:cs="Times New Roman"/>
        </w:rPr>
        <w:t xml:space="preserve"> over $25,000.</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470"/>
        <w:gridCol w:w="8890"/>
      </w:tblGrid>
      <w:tr w:rsidR="005D048F" w:rsidRPr="00757595" w14:paraId="6344E127" w14:textId="77777777">
        <w:trPr>
          <w:trHeight w:val="20"/>
          <w:jc w:val="center"/>
        </w:trPr>
        <w:tc>
          <w:tcPr>
            <w:tcW w:w="9576" w:type="dxa"/>
            <w:gridSpan w:val="2"/>
            <w:tcBorders>
              <w:bottom w:val="nil"/>
            </w:tcBorders>
          </w:tcPr>
          <w:p w14:paraId="08E20E22" w14:textId="77777777" w:rsidR="005D048F" w:rsidRPr="00757595" w:rsidRDefault="005D048F" w:rsidP="00E16737">
            <w:pPr>
              <w:widowControl w:val="0"/>
              <w:suppressAutoHyphens/>
              <w:rPr>
                <w:sz w:val="24"/>
                <w:szCs w:val="24"/>
              </w:rPr>
            </w:pPr>
            <w:r w:rsidRPr="00757595">
              <w:rPr>
                <w:sz w:val="24"/>
                <w:szCs w:val="24"/>
              </w:rPr>
              <w:t>Choose one alternative:</w:t>
            </w:r>
          </w:p>
        </w:tc>
      </w:tr>
      <w:tr w:rsidR="005D048F" w:rsidRPr="00757595" w14:paraId="4E579692" w14:textId="77777777">
        <w:trPr>
          <w:jc w:val="center"/>
        </w:trPr>
        <w:tc>
          <w:tcPr>
            <w:tcW w:w="475" w:type="dxa"/>
            <w:tcBorders>
              <w:top w:val="nil"/>
              <w:bottom w:val="nil"/>
              <w:right w:val="nil"/>
            </w:tcBorders>
            <w:tcMar>
              <w:top w:w="0" w:type="dxa"/>
            </w:tcMar>
          </w:tcPr>
          <w:p w14:paraId="647E74D9" w14:textId="77777777" w:rsidR="005D048F" w:rsidRPr="00757595" w:rsidRDefault="005D048F" w:rsidP="00E16737">
            <w:pPr>
              <w:widowControl w:val="0"/>
              <w:suppressAutoHyphens/>
              <w:spacing w:after="120"/>
              <w:rPr>
                <w:sz w:val="24"/>
                <w:szCs w:val="24"/>
              </w:rPr>
            </w:pPr>
            <w:r w:rsidRPr="00757595">
              <w:rPr>
                <w:sz w:val="24"/>
                <w:szCs w:val="24"/>
              </w:rPr>
              <w:t>□</w:t>
            </w:r>
          </w:p>
        </w:tc>
        <w:tc>
          <w:tcPr>
            <w:tcW w:w="9101" w:type="dxa"/>
            <w:tcBorders>
              <w:top w:val="nil"/>
              <w:left w:val="nil"/>
              <w:bottom w:val="nil"/>
            </w:tcBorders>
          </w:tcPr>
          <w:p w14:paraId="6255A74F" w14:textId="2C75B36C" w:rsidR="005D048F" w:rsidRPr="00757595" w:rsidRDefault="005D048F" w:rsidP="00644E05">
            <w:pPr>
              <w:widowControl w:val="0"/>
              <w:numPr>
                <w:ilvl w:val="0"/>
                <w:numId w:val="9"/>
              </w:numPr>
              <w:suppressAutoHyphens/>
              <w:adjustRightInd w:val="0"/>
              <w:spacing w:before="60" w:after="120" w:line="360" w:lineRule="atLeast"/>
              <w:jc w:val="both"/>
              <w:textAlignment w:val="baseline"/>
              <w:rPr>
                <w:sz w:val="24"/>
                <w:szCs w:val="24"/>
              </w:rPr>
            </w:pPr>
            <w:r w:rsidRPr="00757595">
              <w:rPr>
                <w:sz w:val="24"/>
                <w:szCs w:val="24"/>
              </w:rPr>
              <w:t xml:space="preserve">The </w:t>
            </w:r>
            <w:r w:rsidR="00383480">
              <w:rPr>
                <w:sz w:val="24"/>
                <w:szCs w:val="24"/>
              </w:rPr>
              <w:t>Proposer</w:t>
            </w:r>
            <w:r w:rsidRPr="00757595">
              <w:rPr>
                <w:sz w:val="24"/>
                <w:szCs w:val="24"/>
              </w:rPr>
              <w:t xml:space="preserve">, </w:t>
            </w:r>
            <w:r w:rsidRPr="00757595">
              <w:rPr>
                <w:color w:val="C00000"/>
                <w:sz w:val="24"/>
                <w:szCs w:val="24"/>
              </w:rPr>
              <w:t>[insert name]</w:t>
            </w:r>
            <w:r w:rsidRPr="00757595">
              <w:rPr>
                <w:sz w:val="24"/>
                <w:szCs w:val="24"/>
              </w:rPr>
              <w:t>, certifies to the best of its knowledge and belief that it and its principals:</w:t>
            </w:r>
          </w:p>
          <w:p w14:paraId="0B0072EB" w14:textId="77777777" w:rsidR="005D048F" w:rsidRPr="00757595" w:rsidRDefault="005D048F" w:rsidP="00E16737">
            <w:pPr>
              <w:widowControl w:val="0"/>
              <w:suppressAutoHyphens/>
              <w:overflowPunct w:val="0"/>
              <w:autoSpaceDE w:val="0"/>
              <w:autoSpaceDN w:val="0"/>
              <w:adjustRightInd w:val="0"/>
              <w:spacing w:after="120"/>
              <w:ind w:left="317" w:hanging="173"/>
              <w:textAlignment w:val="baseline"/>
              <w:rPr>
                <w:sz w:val="24"/>
                <w:szCs w:val="24"/>
              </w:rPr>
            </w:pPr>
            <w:r w:rsidRPr="00757595">
              <w:rPr>
                <w:sz w:val="24"/>
                <w:szCs w:val="24"/>
              </w:rPr>
              <w:t>1. Are not presently debarred, suspended, proposed for debarment, declared ineligible, or voluntarily excluded from covered transactions by any federal department or agency;</w:t>
            </w:r>
          </w:p>
          <w:p w14:paraId="2B456675" w14:textId="13D0AB5D" w:rsidR="005D048F" w:rsidRPr="00757595" w:rsidRDefault="005D048F" w:rsidP="00E16737">
            <w:pPr>
              <w:widowControl w:val="0"/>
              <w:suppressAutoHyphens/>
              <w:overflowPunct w:val="0"/>
              <w:autoSpaceDE w:val="0"/>
              <w:autoSpaceDN w:val="0"/>
              <w:adjustRightInd w:val="0"/>
              <w:spacing w:after="120"/>
              <w:ind w:left="317" w:hanging="173"/>
              <w:textAlignment w:val="baseline"/>
              <w:rPr>
                <w:sz w:val="24"/>
                <w:szCs w:val="24"/>
              </w:rPr>
            </w:pPr>
            <w:r w:rsidRPr="00757595">
              <w:rPr>
                <w:sz w:val="24"/>
                <w:szCs w:val="24"/>
              </w:rPr>
              <w:t xml:space="preserve">2. Have not within a three-year period preceding this </w:t>
            </w:r>
            <w:r w:rsidR="00383480">
              <w:rPr>
                <w:sz w:val="24"/>
                <w:szCs w:val="24"/>
              </w:rPr>
              <w:t>Proposal</w:t>
            </w:r>
            <w:r w:rsidRPr="00757595">
              <w:rPr>
                <w:sz w:val="24"/>
                <w:szCs w:val="24"/>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or embezzlement, theft, forgery, bribery, falsification or destruction of records, making false statements, or receiving stolen property;</w:t>
            </w:r>
          </w:p>
          <w:p w14:paraId="20785C1D" w14:textId="77777777" w:rsidR="005D048F" w:rsidRPr="00757595" w:rsidRDefault="005D048F" w:rsidP="00E16737">
            <w:pPr>
              <w:widowControl w:val="0"/>
              <w:suppressAutoHyphens/>
              <w:overflowPunct w:val="0"/>
              <w:autoSpaceDE w:val="0"/>
              <w:autoSpaceDN w:val="0"/>
              <w:adjustRightInd w:val="0"/>
              <w:spacing w:after="120"/>
              <w:ind w:left="317" w:hanging="173"/>
              <w:textAlignment w:val="baseline"/>
              <w:rPr>
                <w:sz w:val="24"/>
                <w:szCs w:val="24"/>
              </w:rPr>
            </w:pPr>
            <w:r w:rsidRPr="00757595">
              <w:rPr>
                <w:sz w:val="24"/>
                <w:szCs w:val="24"/>
              </w:rPr>
              <w:t>3. Are not presently indicted for or otherwise criminally or civilly charged by a governmental entity (federal, state, or local) with commission of any of the offenses enumerated in Paragraph 2 of this certification; and</w:t>
            </w:r>
          </w:p>
          <w:p w14:paraId="4472948F" w14:textId="1D8C2DAA" w:rsidR="005D048F" w:rsidRPr="00757595" w:rsidRDefault="005D048F" w:rsidP="00E16737">
            <w:pPr>
              <w:widowControl w:val="0"/>
              <w:suppressAutoHyphens/>
              <w:overflowPunct w:val="0"/>
              <w:autoSpaceDE w:val="0"/>
              <w:autoSpaceDN w:val="0"/>
              <w:adjustRightInd w:val="0"/>
              <w:spacing w:after="240"/>
              <w:ind w:left="317" w:hanging="173"/>
              <w:textAlignment w:val="baseline"/>
              <w:rPr>
                <w:sz w:val="24"/>
                <w:szCs w:val="24"/>
              </w:rPr>
            </w:pPr>
            <w:r w:rsidRPr="00757595">
              <w:rPr>
                <w:sz w:val="24"/>
                <w:szCs w:val="24"/>
              </w:rPr>
              <w:t xml:space="preserve">4. Have not within a three-year period preceding this </w:t>
            </w:r>
            <w:r w:rsidR="00383480">
              <w:rPr>
                <w:sz w:val="24"/>
                <w:szCs w:val="24"/>
              </w:rPr>
              <w:t>Proposal</w:t>
            </w:r>
            <w:r w:rsidR="00307486">
              <w:rPr>
                <w:sz w:val="24"/>
                <w:szCs w:val="24"/>
              </w:rPr>
              <w:t xml:space="preserve"> </w:t>
            </w:r>
            <w:r w:rsidRPr="00757595">
              <w:rPr>
                <w:sz w:val="24"/>
                <w:szCs w:val="24"/>
              </w:rPr>
              <w:t>had one or more public transactions (federal, state or local) terminated for cause or default.</w:t>
            </w:r>
          </w:p>
          <w:p w14:paraId="7ABA0B7C" w14:textId="77777777" w:rsidR="005D048F" w:rsidRPr="00757595" w:rsidRDefault="005D048F" w:rsidP="00E16737">
            <w:pPr>
              <w:widowControl w:val="0"/>
              <w:suppressAutoHyphens/>
              <w:overflowPunct w:val="0"/>
              <w:autoSpaceDE w:val="0"/>
              <w:autoSpaceDN w:val="0"/>
              <w:adjustRightInd w:val="0"/>
              <w:textAlignment w:val="baseline"/>
              <w:rPr>
                <w:b/>
                <w:sz w:val="24"/>
                <w:szCs w:val="24"/>
              </w:rPr>
            </w:pPr>
            <w:r w:rsidRPr="00757595">
              <w:rPr>
                <w:b/>
                <w:sz w:val="24"/>
                <w:szCs w:val="24"/>
              </w:rPr>
              <w:t>OR</w:t>
            </w:r>
          </w:p>
        </w:tc>
      </w:tr>
      <w:tr w:rsidR="005D048F" w:rsidRPr="00757595" w14:paraId="4E8CCBCB" w14:textId="77777777">
        <w:trPr>
          <w:jc w:val="center"/>
        </w:trPr>
        <w:tc>
          <w:tcPr>
            <w:tcW w:w="475" w:type="dxa"/>
            <w:tcBorders>
              <w:top w:val="nil"/>
              <w:right w:val="nil"/>
            </w:tcBorders>
            <w:tcMar>
              <w:top w:w="0" w:type="dxa"/>
            </w:tcMar>
          </w:tcPr>
          <w:p w14:paraId="11384911" w14:textId="77777777" w:rsidR="005D048F" w:rsidRPr="00757595" w:rsidRDefault="005D048F" w:rsidP="00E16737">
            <w:pPr>
              <w:widowControl w:val="0"/>
              <w:suppressAutoHyphens/>
              <w:spacing w:after="120"/>
              <w:rPr>
                <w:sz w:val="24"/>
                <w:szCs w:val="24"/>
              </w:rPr>
            </w:pPr>
            <w:r w:rsidRPr="00757595">
              <w:rPr>
                <w:sz w:val="24"/>
                <w:szCs w:val="24"/>
              </w:rPr>
              <w:t>□</w:t>
            </w:r>
          </w:p>
        </w:tc>
        <w:tc>
          <w:tcPr>
            <w:tcW w:w="9101" w:type="dxa"/>
            <w:tcBorders>
              <w:top w:val="nil"/>
              <w:left w:val="nil"/>
            </w:tcBorders>
          </w:tcPr>
          <w:p w14:paraId="3757C57A" w14:textId="68A21E2B" w:rsidR="005D048F" w:rsidRPr="00757595" w:rsidRDefault="005D048F" w:rsidP="00644E05">
            <w:pPr>
              <w:widowControl w:val="0"/>
              <w:numPr>
                <w:ilvl w:val="0"/>
                <w:numId w:val="9"/>
              </w:numPr>
              <w:suppressAutoHyphens/>
              <w:adjustRightInd w:val="0"/>
              <w:spacing w:before="60"/>
              <w:jc w:val="both"/>
              <w:textAlignment w:val="baseline"/>
              <w:rPr>
                <w:sz w:val="24"/>
                <w:szCs w:val="24"/>
              </w:rPr>
            </w:pPr>
            <w:r w:rsidRPr="00757595">
              <w:rPr>
                <w:sz w:val="24"/>
                <w:szCs w:val="24"/>
              </w:rPr>
              <w:t xml:space="preserve">The </w:t>
            </w:r>
            <w:r w:rsidR="00383480">
              <w:rPr>
                <w:sz w:val="24"/>
                <w:szCs w:val="24"/>
              </w:rPr>
              <w:t>Proposal</w:t>
            </w:r>
            <w:r w:rsidRPr="00757595">
              <w:rPr>
                <w:sz w:val="24"/>
                <w:szCs w:val="24"/>
              </w:rPr>
              <w:t xml:space="preserve"> is unable to certify to all of the statements in this certification, and attaches its explanation to this certification. (In explanation, certify to those statements that can be certified to and explain those that cannot.)</w:t>
            </w:r>
          </w:p>
          <w:p w14:paraId="3D3FAAEB" w14:textId="4898AD52" w:rsidR="005D048F" w:rsidRPr="00757595" w:rsidRDefault="005D048F" w:rsidP="00AD3265">
            <w:pPr>
              <w:widowControl w:val="0"/>
              <w:suppressAutoHyphens/>
              <w:rPr>
                <w:sz w:val="24"/>
                <w:szCs w:val="24"/>
              </w:rPr>
            </w:pPr>
            <w:r w:rsidRPr="00757595">
              <w:rPr>
                <w:sz w:val="24"/>
                <w:szCs w:val="24"/>
              </w:rPr>
              <w:t xml:space="preserve">The </w:t>
            </w:r>
            <w:r w:rsidR="006704AD">
              <w:rPr>
                <w:sz w:val="24"/>
                <w:szCs w:val="24"/>
              </w:rPr>
              <w:t>Proposer</w:t>
            </w:r>
            <w:r w:rsidR="006704AD" w:rsidRPr="00757595">
              <w:rPr>
                <w:sz w:val="24"/>
                <w:szCs w:val="24"/>
              </w:rPr>
              <w:t xml:space="preserve"> certifies</w:t>
            </w:r>
            <w:r w:rsidRPr="00757595">
              <w:rPr>
                <w:sz w:val="24"/>
                <w:szCs w:val="24"/>
              </w:rPr>
              <w:t xml:space="preserve"> or affirms the truthfulness and accuracy of the contents of the statements submitted on or with this certification and understands that the provisions of Title 31 USC </w:t>
            </w:r>
            <w:r w:rsidRPr="00757595">
              <w:rPr>
                <w:rFonts w:eastAsia="MS Mincho"/>
                <w:sz w:val="24"/>
                <w:szCs w:val="24"/>
              </w:rPr>
              <w:t>§</w:t>
            </w:r>
            <w:r w:rsidRPr="00757595">
              <w:rPr>
                <w:sz w:val="24"/>
                <w:szCs w:val="24"/>
              </w:rPr>
              <w:t xml:space="preserve"> Sections 3801 are applicable thereto.</w:t>
            </w:r>
          </w:p>
        </w:tc>
      </w:tr>
      <w:tr w:rsidR="005D048F" w:rsidRPr="00757595" w14:paraId="7DE79BA6" w14:textId="77777777">
        <w:trPr>
          <w:trHeight w:val="1001"/>
          <w:jc w:val="center"/>
        </w:trPr>
        <w:tc>
          <w:tcPr>
            <w:tcW w:w="9576" w:type="dxa"/>
            <w:gridSpan w:val="2"/>
          </w:tcPr>
          <w:p w14:paraId="0A72FD19" w14:textId="77777777" w:rsidR="005D048F" w:rsidRPr="00757595" w:rsidRDefault="005D048F" w:rsidP="00644E05">
            <w:pPr>
              <w:widowControl w:val="0"/>
              <w:numPr>
                <w:ilvl w:val="0"/>
                <w:numId w:val="9"/>
              </w:numPr>
              <w:suppressAutoHyphens/>
              <w:adjustRightInd w:val="0"/>
              <w:spacing w:after="240" w:line="288" w:lineRule="auto"/>
              <w:jc w:val="both"/>
              <w:textAlignment w:val="baseline"/>
              <w:rPr>
                <w:b/>
                <w:sz w:val="24"/>
                <w:szCs w:val="24"/>
              </w:rPr>
            </w:pPr>
            <w:r w:rsidRPr="00757595">
              <w:rPr>
                <w:b/>
                <w:sz w:val="24"/>
                <w:szCs w:val="24"/>
              </w:rPr>
              <w:t xml:space="preserve">Executed in </w:t>
            </w:r>
            <w:r w:rsidRPr="00757595">
              <w:rPr>
                <w:color w:val="C00000"/>
                <w:sz w:val="24"/>
                <w:szCs w:val="24"/>
              </w:rPr>
              <w:t>[insert city and state]</w:t>
            </w:r>
            <w:r w:rsidRPr="00757595">
              <w:rPr>
                <w:b/>
                <w:sz w:val="24"/>
                <w:szCs w:val="24"/>
              </w:rPr>
              <w:t>.</w:t>
            </w:r>
          </w:p>
          <w:p w14:paraId="78644D18" w14:textId="77777777" w:rsidR="005D048F" w:rsidRPr="00757595" w:rsidRDefault="005D048F" w:rsidP="00E16737">
            <w:pPr>
              <w:widowControl w:val="0"/>
              <w:suppressAutoHyphens/>
              <w:spacing w:line="288" w:lineRule="auto"/>
              <w:rPr>
                <w:b/>
                <w:sz w:val="24"/>
                <w:szCs w:val="24"/>
              </w:rPr>
            </w:pPr>
            <w:r w:rsidRPr="00757595">
              <w:rPr>
                <w:b/>
                <w:sz w:val="24"/>
                <w:szCs w:val="24"/>
              </w:rPr>
              <w:t>Name:</w:t>
            </w:r>
            <w:r w:rsidRPr="00757595">
              <w:rPr>
                <w:sz w:val="24"/>
                <w:szCs w:val="24"/>
              </w:rPr>
              <w:t xml:space="preserve"> </w:t>
            </w:r>
          </w:p>
          <w:p w14:paraId="3AEE8795" w14:textId="77777777" w:rsidR="005D048F" w:rsidRPr="00757595" w:rsidRDefault="005D048F" w:rsidP="00E16737">
            <w:pPr>
              <w:widowControl w:val="0"/>
              <w:suppressAutoHyphens/>
              <w:spacing w:after="120"/>
              <w:rPr>
                <w:sz w:val="24"/>
                <w:szCs w:val="24"/>
              </w:rPr>
            </w:pPr>
          </w:p>
          <w:p w14:paraId="6BD42E53" w14:textId="77777777" w:rsidR="005D048F" w:rsidRPr="00757595" w:rsidRDefault="005D048F" w:rsidP="00E16737">
            <w:pPr>
              <w:widowControl w:val="0"/>
              <w:suppressAutoHyphens/>
              <w:spacing w:after="120"/>
              <w:rPr>
                <w:sz w:val="24"/>
                <w:szCs w:val="24"/>
              </w:rPr>
            </w:pPr>
          </w:p>
          <w:p w14:paraId="46022621" w14:textId="77777777" w:rsidR="005D048F" w:rsidRPr="00757595" w:rsidRDefault="005D048F" w:rsidP="00E16737">
            <w:pPr>
              <w:suppressAutoHyphens/>
              <w:spacing w:after="40"/>
              <w:rPr>
                <w:sz w:val="24"/>
                <w:szCs w:val="24"/>
              </w:rPr>
            </w:pPr>
            <w:r w:rsidRPr="00757595">
              <w:rPr>
                <w:sz w:val="24"/>
                <w:szCs w:val="24"/>
              </w:rPr>
              <w:t>__________________________________________________ _______________________</w:t>
            </w:r>
          </w:p>
          <w:p w14:paraId="5B7DA31E" w14:textId="77777777" w:rsidR="005D048F" w:rsidRPr="00757595" w:rsidRDefault="005D048F" w:rsidP="00E16737">
            <w:pPr>
              <w:widowControl w:val="0"/>
              <w:suppressAutoHyphens/>
              <w:rPr>
                <w:sz w:val="24"/>
                <w:szCs w:val="24"/>
              </w:rPr>
            </w:pPr>
            <w:r w:rsidRPr="00757595">
              <w:rPr>
                <w:sz w:val="24"/>
                <w:szCs w:val="24"/>
              </w:rPr>
              <w:t xml:space="preserve">Authorized signature                                                              </w:t>
            </w:r>
            <w:r w:rsidR="00DE6197">
              <w:rPr>
                <w:sz w:val="24"/>
                <w:szCs w:val="24"/>
              </w:rPr>
              <w:t xml:space="preserve">     </w:t>
            </w:r>
            <w:r w:rsidRPr="00757595">
              <w:rPr>
                <w:sz w:val="24"/>
                <w:szCs w:val="24"/>
              </w:rPr>
              <w:t>Date</w:t>
            </w:r>
          </w:p>
        </w:tc>
      </w:tr>
    </w:tbl>
    <w:p w14:paraId="394B22C5" w14:textId="77777777" w:rsidR="005D048F" w:rsidRPr="00757595" w:rsidRDefault="005D048F" w:rsidP="00E16737">
      <w:pPr>
        <w:widowControl w:val="0"/>
        <w:suppressAutoHyphens/>
        <w:ind w:left="360"/>
        <w:rPr>
          <w:sz w:val="24"/>
          <w:szCs w:val="24"/>
        </w:rPr>
      </w:pPr>
    </w:p>
    <w:p w14:paraId="1281B5F6" w14:textId="77777777" w:rsidR="005D048F" w:rsidRPr="00757595" w:rsidRDefault="005D048F" w:rsidP="00E16737">
      <w:pPr>
        <w:pStyle w:val="RFPheading2CER"/>
        <w:rPr>
          <w:rFonts w:cs="Times New Roman"/>
          <w:szCs w:val="24"/>
        </w:rPr>
      </w:pPr>
      <w:bookmarkStart w:id="1388" w:name="_Toc224792025"/>
      <w:bookmarkStart w:id="1389" w:name="_Toc224794718"/>
      <w:bookmarkStart w:id="1390" w:name="_Toc224795702"/>
      <w:bookmarkStart w:id="1391" w:name="_Toc224798101"/>
      <w:bookmarkStart w:id="1392" w:name="_Toc224799076"/>
      <w:bookmarkStart w:id="1393" w:name="_Toc224801024"/>
      <w:bookmarkStart w:id="1394" w:name="_Toc224792034"/>
      <w:bookmarkStart w:id="1395" w:name="_Toc224794727"/>
      <w:bookmarkStart w:id="1396" w:name="_Toc224795711"/>
      <w:bookmarkStart w:id="1397" w:name="_Toc224798110"/>
      <w:bookmarkStart w:id="1398" w:name="_Toc224799085"/>
      <w:bookmarkStart w:id="1399" w:name="_Toc224801033"/>
      <w:bookmarkStart w:id="1400" w:name="_Toc224792043"/>
      <w:bookmarkStart w:id="1401" w:name="_Toc224794736"/>
      <w:bookmarkStart w:id="1402" w:name="_Toc224795720"/>
      <w:bookmarkStart w:id="1403" w:name="_Toc224798119"/>
      <w:bookmarkStart w:id="1404" w:name="_Toc224799094"/>
      <w:bookmarkStart w:id="1405" w:name="_Toc224801042"/>
      <w:bookmarkStart w:id="1406" w:name="_Toc224792052"/>
      <w:bookmarkStart w:id="1407" w:name="_Toc224794745"/>
      <w:bookmarkStart w:id="1408" w:name="_Toc224795729"/>
      <w:bookmarkStart w:id="1409" w:name="_Toc224798128"/>
      <w:bookmarkStart w:id="1410" w:name="_Toc224799103"/>
      <w:bookmarkStart w:id="1411" w:name="_Toc224801051"/>
      <w:bookmarkStart w:id="1412" w:name="_Toc224792064"/>
      <w:bookmarkStart w:id="1413" w:name="_Toc224794757"/>
      <w:bookmarkStart w:id="1414" w:name="_Toc224795741"/>
      <w:bookmarkStart w:id="1415" w:name="_Toc224798140"/>
      <w:bookmarkStart w:id="1416" w:name="_Toc224799115"/>
      <w:bookmarkStart w:id="1417" w:name="_Toc224801063"/>
      <w:bookmarkStart w:id="1418" w:name="_Toc224792065"/>
      <w:bookmarkStart w:id="1419" w:name="_Toc224794758"/>
      <w:bookmarkStart w:id="1420" w:name="_Toc224795742"/>
      <w:bookmarkStart w:id="1421" w:name="_Toc224798141"/>
      <w:bookmarkStart w:id="1422" w:name="_Toc224799116"/>
      <w:bookmarkStart w:id="1423" w:name="_Toc224801064"/>
      <w:bookmarkStart w:id="1424" w:name="_Toc224792066"/>
      <w:bookmarkStart w:id="1425" w:name="_Toc224794759"/>
      <w:bookmarkStart w:id="1426" w:name="_Toc224795743"/>
      <w:bookmarkStart w:id="1427" w:name="_Toc224798142"/>
      <w:bookmarkStart w:id="1428" w:name="_Toc224799117"/>
      <w:bookmarkStart w:id="1429" w:name="_Toc224801065"/>
      <w:bookmarkStart w:id="1430" w:name="_Toc379440407"/>
      <w:bookmarkStart w:id="1431" w:name="_Toc379444197"/>
      <w:bookmarkStart w:id="1432" w:name="_Toc379445942"/>
      <w:bookmarkStart w:id="1433" w:name="_Toc379449019"/>
      <w:bookmarkStart w:id="1434" w:name="_Toc379449774"/>
      <w:bookmarkStart w:id="1435" w:name="_Toc379592549"/>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757595">
        <w:rPr>
          <w:rFonts w:cs="Times New Roman"/>
          <w:szCs w:val="24"/>
        </w:rPr>
        <w:br w:type="page"/>
      </w:r>
      <w:bookmarkStart w:id="1436" w:name="_Toc257815115"/>
      <w:bookmarkStart w:id="1437" w:name="_Toc65567633"/>
      <w:r w:rsidRPr="00757595">
        <w:rPr>
          <w:rFonts w:cs="Times New Roman"/>
          <w:szCs w:val="24"/>
        </w:rPr>
        <w:t>Debarment and Suspension Certification (Lower-Tier Covered Transaction)</w:t>
      </w:r>
      <w:bookmarkEnd w:id="1436"/>
      <w:bookmarkEnd w:id="1437"/>
    </w:p>
    <w:bookmarkEnd w:id="1430"/>
    <w:bookmarkEnd w:id="1431"/>
    <w:bookmarkEnd w:id="1432"/>
    <w:bookmarkEnd w:id="1433"/>
    <w:bookmarkEnd w:id="1434"/>
    <w:bookmarkEnd w:id="1435"/>
    <w:p w14:paraId="152E6268" w14:textId="77777777" w:rsidR="005D048F" w:rsidRPr="00757595" w:rsidRDefault="005D048F" w:rsidP="00E16737">
      <w:pPr>
        <w:pStyle w:val="BodyText"/>
        <w:rPr>
          <w:rFonts w:cs="Times New Roman"/>
        </w:rPr>
      </w:pPr>
      <w:r w:rsidRPr="00757595">
        <w:rPr>
          <w:rFonts w:cs="Times New Roman"/>
        </w:rPr>
        <w:t>This form is to be submitted by each Subcontractor receiving an amount exceeding $25,000.</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5D048F" w:rsidRPr="00757595" w14:paraId="45FA6879" w14:textId="77777777">
        <w:trPr>
          <w:jc w:val="center"/>
        </w:trPr>
        <w:tc>
          <w:tcPr>
            <w:tcW w:w="9576" w:type="dxa"/>
          </w:tcPr>
          <w:p w14:paraId="2F81E090" w14:textId="784E11DF" w:rsidR="005D048F" w:rsidRPr="00757595" w:rsidRDefault="005D048F" w:rsidP="00E16737">
            <w:pPr>
              <w:suppressAutoHyphens/>
              <w:rPr>
                <w:sz w:val="24"/>
                <w:szCs w:val="24"/>
              </w:rPr>
            </w:pPr>
            <w:r w:rsidRPr="00757595">
              <w:rPr>
                <w:sz w:val="24"/>
                <w:szCs w:val="24"/>
              </w:rPr>
              <w:t>The prospective lower-tier participant (</w:t>
            </w:r>
            <w:r w:rsidR="00383480">
              <w:rPr>
                <w:sz w:val="24"/>
                <w:szCs w:val="24"/>
              </w:rPr>
              <w:t>Proposer</w:t>
            </w:r>
            <w:r w:rsidRPr="00757595">
              <w:rPr>
                <w:sz w:val="24"/>
                <w:szCs w:val="24"/>
              </w:rPr>
              <w:t xml:space="preserve">) certifies, by submission of this </w:t>
            </w:r>
            <w:r w:rsidR="00383480">
              <w:rPr>
                <w:sz w:val="24"/>
                <w:szCs w:val="24"/>
              </w:rPr>
              <w:t>Proposal</w:t>
            </w:r>
            <w:r w:rsidRPr="00757595">
              <w:rPr>
                <w:sz w:val="24"/>
                <w:szCs w:val="24"/>
              </w:rPr>
              <w:t xml:space="preserve">, that neither it nor its “principals” as </w:t>
            </w:r>
            <w:r w:rsidRPr="00CD5106">
              <w:rPr>
                <w:sz w:val="24"/>
                <w:szCs w:val="24"/>
              </w:rPr>
              <w:t xml:space="preserve">defined at </w:t>
            </w:r>
            <w:r w:rsidR="00A66B68" w:rsidRPr="00CD5106">
              <w:rPr>
                <w:sz w:val="24"/>
                <w:szCs w:val="24"/>
              </w:rPr>
              <w:t>2 CFR Parts 1200 and</w:t>
            </w:r>
            <w:r w:rsidR="00A66B68">
              <w:rPr>
                <w:sz w:val="24"/>
                <w:szCs w:val="24"/>
              </w:rPr>
              <w:t xml:space="preserve"> 180</w:t>
            </w:r>
            <w:r w:rsidRPr="00757595">
              <w:rPr>
                <w:sz w:val="24"/>
                <w:szCs w:val="24"/>
              </w:rPr>
              <w:t xml:space="preserve"> is presently debarred, suspended, proposed for debarment, declared ineligible, or voluntarily excluded from participation in this transaction by any Federal department or Agency.</w:t>
            </w:r>
          </w:p>
          <w:p w14:paraId="2490B14E" w14:textId="77777777" w:rsidR="005D048F" w:rsidRPr="00757595" w:rsidRDefault="005D048F" w:rsidP="00E16737">
            <w:pPr>
              <w:suppressAutoHyphens/>
              <w:rPr>
                <w:sz w:val="24"/>
                <w:szCs w:val="24"/>
              </w:rPr>
            </w:pPr>
          </w:p>
          <w:p w14:paraId="5DEED1A1" w14:textId="40234A19" w:rsidR="005D048F" w:rsidRPr="00757595" w:rsidRDefault="005D048F" w:rsidP="00E16737">
            <w:pPr>
              <w:suppressAutoHyphens/>
              <w:rPr>
                <w:sz w:val="24"/>
                <w:szCs w:val="24"/>
              </w:rPr>
            </w:pPr>
            <w:r w:rsidRPr="00757595">
              <w:rPr>
                <w:sz w:val="24"/>
                <w:szCs w:val="24"/>
              </w:rPr>
              <w:t xml:space="preserve">If the prospective </w:t>
            </w:r>
            <w:r w:rsidR="0045505D">
              <w:rPr>
                <w:sz w:val="24"/>
                <w:szCs w:val="24"/>
              </w:rPr>
              <w:t>Proposer</w:t>
            </w:r>
            <w:r w:rsidR="00383480">
              <w:rPr>
                <w:sz w:val="24"/>
                <w:szCs w:val="24"/>
              </w:rPr>
              <w:t xml:space="preserve"> </w:t>
            </w:r>
            <w:r w:rsidRPr="00757595">
              <w:rPr>
                <w:sz w:val="24"/>
                <w:szCs w:val="24"/>
              </w:rPr>
              <w:t>is unable to certify to the statement above, it shall attach an explanation, and indicate that it has done so by placing an “X” in the following space: ______</w:t>
            </w:r>
          </w:p>
          <w:p w14:paraId="2DECF497" w14:textId="77777777" w:rsidR="005D048F" w:rsidRPr="00757595" w:rsidRDefault="005D048F" w:rsidP="00E16737">
            <w:pPr>
              <w:suppressAutoHyphens/>
              <w:rPr>
                <w:sz w:val="24"/>
                <w:szCs w:val="24"/>
              </w:rPr>
            </w:pPr>
          </w:p>
          <w:p w14:paraId="76701C4B" w14:textId="08044B8E" w:rsidR="005D048F" w:rsidRPr="00757595" w:rsidRDefault="005D048F" w:rsidP="00AD3265">
            <w:pPr>
              <w:suppressAutoHyphens/>
              <w:rPr>
                <w:sz w:val="24"/>
                <w:szCs w:val="24"/>
              </w:rPr>
            </w:pPr>
            <w:r w:rsidRPr="00757595">
              <w:rPr>
                <w:b/>
                <w:sz w:val="24"/>
                <w:szCs w:val="24"/>
              </w:rPr>
              <w:t xml:space="preserve">THE </w:t>
            </w:r>
            <w:r w:rsidR="00383480">
              <w:rPr>
                <w:b/>
                <w:sz w:val="24"/>
                <w:szCs w:val="24"/>
              </w:rPr>
              <w:t>PROPOSER</w:t>
            </w:r>
            <w:r w:rsidRPr="00757595">
              <w:rPr>
                <w:b/>
                <w:sz w:val="24"/>
                <w:szCs w:val="24"/>
              </w:rPr>
              <w:t>, ________________________________________________, CERTIFIES OR AFFIRMS THE TRUTHFULNESS AND ACCURACY OF EACH STATEMENT OF ITS CERTIFICATION AND EXPLANATION,</w:t>
            </w:r>
            <w:r w:rsidR="00AD3265">
              <w:rPr>
                <w:b/>
                <w:sz w:val="24"/>
                <w:szCs w:val="24"/>
              </w:rPr>
              <w:t xml:space="preserve"> IF ANY. IN ADDITION, THE </w:t>
            </w:r>
            <w:r w:rsidR="0045505D">
              <w:rPr>
                <w:b/>
                <w:sz w:val="24"/>
                <w:szCs w:val="24"/>
              </w:rPr>
              <w:t>PROPOSER</w:t>
            </w:r>
            <w:r w:rsidRPr="00757595">
              <w:rPr>
                <w:b/>
                <w:sz w:val="24"/>
                <w:szCs w:val="24"/>
              </w:rPr>
              <w:t xml:space="preserve">UNDERSTANDS AND AGREES THAT THE PROVISIONS OF 31 USC §§ 3801 </w:t>
            </w:r>
            <w:r w:rsidRPr="00757595">
              <w:rPr>
                <w:b/>
                <w:i/>
                <w:sz w:val="24"/>
                <w:szCs w:val="24"/>
              </w:rPr>
              <w:t>ET SEQ</w:t>
            </w:r>
            <w:r w:rsidRPr="00757595">
              <w:rPr>
                <w:b/>
                <w:sz w:val="24"/>
                <w:szCs w:val="24"/>
              </w:rPr>
              <w:t>. APPLY TO THIS CERTIFICATION AND EXPLANATION, IF ANY.</w:t>
            </w:r>
          </w:p>
        </w:tc>
      </w:tr>
      <w:tr w:rsidR="005D048F" w:rsidRPr="00757595" w14:paraId="22B8F22C" w14:textId="77777777">
        <w:trPr>
          <w:jc w:val="center"/>
        </w:trPr>
        <w:tc>
          <w:tcPr>
            <w:tcW w:w="9576" w:type="dxa"/>
          </w:tcPr>
          <w:p w14:paraId="3286D448" w14:textId="6C72F47A" w:rsidR="005D048F" w:rsidRPr="00757595" w:rsidRDefault="005D048F" w:rsidP="00E16737">
            <w:pPr>
              <w:widowControl w:val="0"/>
              <w:suppressAutoHyphens/>
              <w:spacing w:line="288" w:lineRule="auto"/>
              <w:rPr>
                <w:b/>
                <w:sz w:val="24"/>
                <w:szCs w:val="24"/>
              </w:rPr>
            </w:pPr>
            <w:r w:rsidRPr="00757595">
              <w:rPr>
                <w:b/>
                <w:sz w:val="24"/>
                <w:szCs w:val="24"/>
              </w:rPr>
              <w:t xml:space="preserve">Name and title of the </w:t>
            </w:r>
            <w:r w:rsidR="00383480">
              <w:rPr>
                <w:b/>
                <w:sz w:val="24"/>
                <w:szCs w:val="24"/>
              </w:rPr>
              <w:t>Proposer</w:t>
            </w:r>
            <w:r w:rsidRPr="00757595">
              <w:rPr>
                <w:b/>
                <w:sz w:val="24"/>
                <w:szCs w:val="24"/>
              </w:rPr>
              <w:t>’s authorized official:</w:t>
            </w:r>
            <w:r w:rsidRPr="00757595">
              <w:rPr>
                <w:sz w:val="24"/>
                <w:szCs w:val="24"/>
              </w:rPr>
              <w:t xml:space="preserve"> </w:t>
            </w:r>
          </w:p>
          <w:p w14:paraId="798A9E54" w14:textId="77777777" w:rsidR="005D048F" w:rsidRPr="00757595" w:rsidRDefault="005D048F" w:rsidP="00E16737">
            <w:pPr>
              <w:widowControl w:val="0"/>
              <w:suppressAutoHyphens/>
              <w:spacing w:after="120"/>
              <w:rPr>
                <w:sz w:val="24"/>
                <w:szCs w:val="24"/>
              </w:rPr>
            </w:pPr>
          </w:p>
          <w:p w14:paraId="55E8E3FE" w14:textId="77777777" w:rsidR="005D048F" w:rsidRPr="00757595" w:rsidRDefault="005D048F" w:rsidP="00E16737">
            <w:pPr>
              <w:widowControl w:val="0"/>
              <w:suppressAutoHyphens/>
              <w:spacing w:after="120"/>
              <w:rPr>
                <w:sz w:val="24"/>
                <w:szCs w:val="24"/>
              </w:rPr>
            </w:pPr>
          </w:p>
          <w:p w14:paraId="627F5B44" w14:textId="77777777" w:rsidR="005D048F" w:rsidRPr="00757595" w:rsidRDefault="005D048F" w:rsidP="00E16737">
            <w:pPr>
              <w:suppressAutoHyphens/>
              <w:spacing w:after="40"/>
              <w:rPr>
                <w:sz w:val="24"/>
                <w:szCs w:val="24"/>
              </w:rPr>
            </w:pPr>
            <w:r w:rsidRPr="00757595">
              <w:rPr>
                <w:sz w:val="24"/>
                <w:szCs w:val="24"/>
              </w:rPr>
              <w:t>________________________________________________ _______________________</w:t>
            </w:r>
          </w:p>
          <w:p w14:paraId="4ADD314B" w14:textId="77777777" w:rsidR="005D048F" w:rsidRPr="00757595" w:rsidRDefault="005D048F" w:rsidP="00E16737">
            <w:pPr>
              <w:suppressAutoHyphens/>
              <w:rPr>
                <w:sz w:val="24"/>
                <w:szCs w:val="24"/>
              </w:rPr>
            </w:pPr>
            <w:r w:rsidRPr="00757595">
              <w:rPr>
                <w:sz w:val="24"/>
                <w:szCs w:val="24"/>
              </w:rPr>
              <w:t xml:space="preserve">Authorized signature                                                              </w:t>
            </w:r>
            <w:r w:rsidR="00DE6197">
              <w:rPr>
                <w:sz w:val="24"/>
                <w:szCs w:val="24"/>
              </w:rPr>
              <w:t xml:space="preserve">  </w:t>
            </w:r>
            <w:r w:rsidRPr="00757595">
              <w:rPr>
                <w:sz w:val="24"/>
                <w:szCs w:val="24"/>
              </w:rPr>
              <w:t>Date</w:t>
            </w:r>
          </w:p>
        </w:tc>
      </w:tr>
    </w:tbl>
    <w:p w14:paraId="2C2F595A" w14:textId="77777777" w:rsidR="005D048F" w:rsidRPr="00757595" w:rsidRDefault="005D048F" w:rsidP="00E16737">
      <w:pPr>
        <w:suppressAutoHyphens/>
        <w:rPr>
          <w:sz w:val="24"/>
          <w:szCs w:val="24"/>
        </w:rPr>
      </w:pPr>
    </w:p>
    <w:p w14:paraId="2F83A398" w14:textId="77777777" w:rsidR="005D048F" w:rsidRPr="00757595" w:rsidRDefault="005D048F" w:rsidP="00E16737">
      <w:pPr>
        <w:pStyle w:val="RFPheading2CER"/>
        <w:rPr>
          <w:rFonts w:cs="Times New Roman"/>
          <w:szCs w:val="24"/>
        </w:rPr>
      </w:pPr>
      <w:bookmarkStart w:id="1438" w:name="_Toc224792069"/>
      <w:bookmarkStart w:id="1439" w:name="_Toc224794762"/>
      <w:bookmarkStart w:id="1440" w:name="_Toc224795746"/>
      <w:bookmarkStart w:id="1441" w:name="_Toc224798145"/>
      <w:bookmarkStart w:id="1442" w:name="_Toc224799120"/>
      <w:bookmarkStart w:id="1443" w:name="_Toc224801068"/>
      <w:bookmarkStart w:id="1444" w:name="_Toc224792071"/>
      <w:bookmarkStart w:id="1445" w:name="_Toc224794764"/>
      <w:bookmarkStart w:id="1446" w:name="_Toc224795748"/>
      <w:bookmarkStart w:id="1447" w:name="_Toc224798147"/>
      <w:bookmarkStart w:id="1448" w:name="_Toc224799122"/>
      <w:bookmarkStart w:id="1449" w:name="_Toc224801070"/>
      <w:bookmarkStart w:id="1450" w:name="_Toc224792072"/>
      <w:bookmarkStart w:id="1451" w:name="_Toc224794765"/>
      <w:bookmarkStart w:id="1452" w:name="_Toc224795749"/>
      <w:bookmarkStart w:id="1453" w:name="_Toc224798148"/>
      <w:bookmarkStart w:id="1454" w:name="_Toc224799123"/>
      <w:bookmarkStart w:id="1455" w:name="_Toc224801071"/>
      <w:bookmarkStart w:id="1456" w:name="_Toc224792073"/>
      <w:bookmarkStart w:id="1457" w:name="_Toc224794766"/>
      <w:bookmarkStart w:id="1458" w:name="_Toc224795750"/>
      <w:bookmarkStart w:id="1459" w:name="_Toc224798149"/>
      <w:bookmarkStart w:id="1460" w:name="_Toc224799124"/>
      <w:bookmarkStart w:id="1461" w:name="_Toc224801072"/>
      <w:bookmarkStart w:id="1462" w:name="_Toc224792075"/>
      <w:bookmarkStart w:id="1463" w:name="_Toc224794768"/>
      <w:bookmarkStart w:id="1464" w:name="_Toc224795752"/>
      <w:bookmarkStart w:id="1465" w:name="_Toc224798151"/>
      <w:bookmarkStart w:id="1466" w:name="_Toc224799126"/>
      <w:bookmarkStart w:id="1467" w:name="_Toc224801074"/>
      <w:bookmarkStart w:id="1468" w:name="_Toc224792076"/>
      <w:bookmarkStart w:id="1469" w:name="_Toc224794769"/>
      <w:bookmarkStart w:id="1470" w:name="_Toc224795753"/>
      <w:bookmarkStart w:id="1471" w:name="_Toc224798152"/>
      <w:bookmarkStart w:id="1472" w:name="_Toc224799127"/>
      <w:bookmarkStart w:id="1473" w:name="_Toc224801075"/>
      <w:bookmarkStart w:id="1474" w:name="_Toc224792077"/>
      <w:bookmarkStart w:id="1475" w:name="_Toc224794770"/>
      <w:bookmarkStart w:id="1476" w:name="_Toc224795754"/>
      <w:bookmarkStart w:id="1477" w:name="_Toc224798153"/>
      <w:bookmarkStart w:id="1478" w:name="_Toc224799128"/>
      <w:bookmarkStart w:id="1479" w:name="_Toc224801076"/>
      <w:bookmarkStart w:id="1480" w:name="_Toc224792079"/>
      <w:bookmarkStart w:id="1481" w:name="_Toc224794772"/>
      <w:bookmarkStart w:id="1482" w:name="_Toc224795756"/>
      <w:bookmarkStart w:id="1483" w:name="_Toc224798155"/>
      <w:bookmarkStart w:id="1484" w:name="_Toc224799130"/>
      <w:bookmarkStart w:id="1485" w:name="_Toc224801078"/>
      <w:bookmarkStart w:id="1486" w:name="_Toc224792080"/>
      <w:bookmarkStart w:id="1487" w:name="_Toc224794773"/>
      <w:bookmarkStart w:id="1488" w:name="_Toc224795757"/>
      <w:bookmarkStart w:id="1489" w:name="_Toc224798156"/>
      <w:bookmarkStart w:id="1490" w:name="_Toc224799131"/>
      <w:bookmarkStart w:id="1491" w:name="_Toc224801079"/>
      <w:bookmarkStart w:id="1492" w:name="_Toc224792081"/>
      <w:bookmarkStart w:id="1493" w:name="_Toc224794774"/>
      <w:bookmarkStart w:id="1494" w:name="_Toc224795758"/>
      <w:bookmarkStart w:id="1495" w:name="_Toc224798157"/>
      <w:bookmarkStart w:id="1496" w:name="_Toc224799132"/>
      <w:bookmarkStart w:id="1497" w:name="_Toc224801080"/>
      <w:bookmarkStart w:id="1498" w:name="_Toc224792083"/>
      <w:bookmarkStart w:id="1499" w:name="_Toc224794776"/>
      <w:bookmarkStart w:id="1500" w:name="_Toc224795760"/>
      <w:bookmarkStart w:id="1501" w:name="_Toc224798159"/>
      <w:bookmarkStart w:id="1502" w:name="_Toc224799134"/>
      <w:bookmarkStart w:id="1503" w:name="_Toc224801082"/>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sidRPr="00757595">
        <w:rPr>
          <w:rFonts w:cs="Times New Roman"/>
          <w:szCs w:val="24"/>
        </w:rPr>
        <w:br w:type="page"/>
        <w:t xml:space="preserve"> </w:t>
      </w:r>
      <w:bookmarkStart w:id="1504" w:name="_Toc257815116"/>
      <w:bookmarkStart w:id="1505" w:name="_Toc65567634"/>
      <w:r w:rsidRPr="00757595">
        <w:rPr>
          <w:rFonts w:cs="Times New Roman"/>
          <w:szCs w:val="24"/>
        </w:rPr>
        <w:t xml:space="preserve">Non-Collusion </w:t>
      </w:r>
      <w:bookmarkEnd w:id="1504"/>
      <w:r w:rsidRPr="00757595">
        <w:rPr>
          <w:rFonts w:cs="Times New Roman"/>
          <w:szCs w:val="24"/>
        </w:rPr>
        <w:t>Affidavit</w:t>
      </w:r>
      <w:bookmarkEnd w:id="1505"/>
    </w:p>
    <w:p w14:paraId="6827C626" w14:textId="0743471A" w:rsidR="005D048F" w:rsidRPr="00757595" w:rsidRDefault="005D048F" w:rsidP="00E16737">
      <w:pPr>
        <w:pStyle w:val="BodyText"/>
        <w:rPr>
          <w:rFonts w:cs="Times New Roman"/>
        </w:rPr>
      </w:pPr>
      <w:r w:rsidRPr="00757595">
        <w:rPr>
          <w:rFonts w:cs="Times New Roman"/>
        </w:rPr>
        <w:t xml:space="preserve">This affidavit is to be filled out and executed by the </w:t>
      </w:r>
      <w:r w:rsidR="00383480">
        <w:rPr>
          <w:rFonts w:cs="Times New Roman"/>
        </w:rPr>
        <w:t>Proposal</w:t>
      </w:r>
      <w:r w:rsidRPr="00757595">
        <w:rPr>
          <w:rFonts w:cs="Times New Roman"/>
        </w:rPr>
        <w:t xml:space="preserve">; if a corporation makes the </w:t>
      </w:r>
      <w:r w:rsidR="00383480">
        <w:rPr>
          <w:rFonts w:cs="Times New Roman"/>
        </w:rPr>
        <w:t>Proposal</w:t>
      </w:r>
      <w:r w:rsidRPr="00757595">
        <w:rPr>
          <w:rFonts w:cs="Times New Roman"/>
        </w:rPr>
        <w:t xml:space="preserve">, then by its properly executed agent. The name of the individual swearing to the affidavit should appear on the line marked “Name of Affiant.” The affiant’s capacity, when a partner or officer of a corporation, should be inserted on the line marked “Capacity.” The representative of the </w:t>
      </w:r>
      <w:r w:rsidR="006704AD">
        <w:rPr>
          <w:rFonts w:cs="Times New Roman"/>
        </w:rPr>
        <w:t>Proposer</w:t>
      </w:r>
      <w:r w:rsidR="006704AD" w:rsidRPr="00757595">
        <w:rPr>
          <w:rFonts w:cs="Times New Roman"/>
        </w:rPr>
        <w:t xml:space="preserve"> should</w:t>
      </w:r>
      <w:r w:rsidRPr="00757595">
        <w:rPr>
          <w:rFonts w:cs="Times New Roman"/>
        </w:rPr>
        <w:t xml:space="preserve"> sign his or her individual name at the end, not a partnership or corporation name, and swear to this affidavit before a notary public, who must attach his or her seal.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A0" w:firstRow="1" w:lastRow="0" w:firstColumn="1" w:lastColumn="0" w:noHBand="0" w:noVBand="1"/>
      </w:tblPr>
      <w:tblGrid>
        <w:gridCol w:w="7323"/>
        <w:gridCol w:w="2037"/>
      </w:tblGrid>
      <w:tr w:rsidR="00475724" w:rsidRPr="00757595" w14:paraId="626EB3E1" w14:textId="77777777">
        <w:trPr>
          <w:jc w:val="center"/>
        </w:trPr>
        <w:tc>
          <w:tcPr>
            <w:tcW w:w="9360" w:type="dxa"/>
            <w:gridSpan w:val="2"/>
          </w:tcPr>
          <w:p w14:paraId="58E98807"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20"/>
                <w:szCs w:val="20"/>
              </w:rPr>
              <w:t xml:space="preserve">State of </w:t>
            </w:r>
            <w:r w:rsidRPr="006F77F4">
              <w:rPr>
                <w:rFonts w:ascii="Times New Roman" w:hAnsi="Times New Roman" w:cs="Times New Roman"/>
                <w:sz w:val="16"/>
                <w:szCs w:val="16"/>
              </w:rPr>
              <w:t>____________________________________</w:t>
            </w:r>
            <w:r w:rsidRPr="006F77F4">
              <w:rPr>
                <w:rFonts w:ascii="Times New Roman" w:hAnsi="Times New Roman" w:cs="Times New Roman"/>
                <w:sz w:val="20"/>
                <w:szCs w:val="20"/>
              </w:rPr>
              <w:t xml:space="preserve">, County of </w:t>
            </w:r>
            <w:r w:rsidRPr="006F77F4">
              <w:rPr>
                <w:rFonts w:ascii="Times New Roman" w:hAnsi="Times New Roman" w:cs="Times New Roman"/>
                <w:sz w:val="16"/>
                <w:szCs w:val="16"/>
              </w:rPr>
              <w:t>_____________________________________________</w:t>
            </w:r>
          </w:p>
          <w:p w14:paraId="121467C9" w14:textId="77777777" w:rsidR="00475724" w:rsidRPr="006F77F4" w:rsidRDefault="00475724" w:rsidP="00187072">
            <w:pPr>
              <w:suppressAutoHyphens/>
            </w:pPr>
          </w:p>
          <w:p w14:paraId="33DE4B6F"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20"/>
                <w:szCs w:val="20"/>
              </w:rPr>
              <w:t xml:space="preserve">I, </w:t>
            </w:r>
            <w:r w:rsidRPr="006F77F4">
              <w:rPr>
                <w:rFonts w:ascii="Times New Roman" w:hAnsi="Times New Roman" w:cs="Times New Roman"/>
                <w:sz w:val="16"/>
                <w:szCs w:val="16"/>
              </w:rPr>
              <w:t>_______________________________________________________</w:t>
            </w:r>
            <w:r w:rsidRPr="006F77F4">
              <w:rPr>
                <w:rFonts w:ascii="Times New Roman" w:hAnsi="Times New Roman" w:cs="Times New Roman"/>
                <w:sz w:val="20"/>
                <w:szCs w:val="20"/>
              </w:rPr>
              <w:t>, being first duly sworn, do hereby state that</w:t>
            </w:r>
          </w:p>
          <w:p w14:paraId="7200AAC0" w14:textId="77777777" w:rsidR="00475724" w:rsidRPr="006F77F4" w:rsidRDefault="00475724" w:rsidP="00187072">
            <w:pPr>
              <w:pStyle w:val="CM185"/>
              <w:suppressAutoHyphens/>
              <w:spacing w:after="0"/>
              <w:rPr>
                <w:rFonts w:ascii="Times New Roman" w:hAnsi="Times New Roman" w:cs="Times New Roman"/>
                <w:sz w:val="16"/>
                <w:szCs w:val="16"/>
              </w:rPr>
            </w:pPr>
            <w:r w:rsidRPr="006F77F4">
              <w:rPr>
                <w:rFonts w:ascii="Times New Roman" w:hAnsi="Times New Roman" w:cs="Times New Roman"/>
                <w:sz w:val="16"/>
                <w:szCs w:val="16"/>
              </w:rPr>
              <w:t xml:space="preserve">                                          (Name of Affiant) </w:t>
            </w:r>
          </w:p>
          <w:p w14:paraId="1EA38841" w14:textId="77777777" w:rsidR="00475724" w:rsidRPr="006F77F4" w:rsidRDefault="00475724" w:rsidP="00187072">
            <w:pPr>
              <w:pStyle w:val="CM185"/>
              <w:suppressAutoHyphens/>
              <w:spacing w:after="0"/>
              <w:rPr>
                <w:rFonts w:ascii="Times New Roman" w:hAnsi="Times New Roman" w:cs="Times New Roman"/>
                <w:sz w:val="20"/>
                <w:szCs w:val="20"/>
              </w:rPr>
            </w:pPr>
          </w:p>
          <w:p w14:paraId="02AEECE0"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20"/>
                <w:szCs w:val="20"/>
              </w:rPr>
              <w:t xml:space="preserve">I am </w:t>
            </w:r>
            <w:r w:rsidRPr="006F77F4">
              <w:rPr>
                <w:rFonts w:ascii="Times New Roman" w:hAnsi="Times New Roman" w:cs="Times New Roman"/>
                <w:sz w:val="16"/>
                <w:szCs w:val="16"/>
              </w:rPr>
              <w:t>_______________________________________</w:t>
            </w:r>
            <w:r w:rsidRPr="006F77F4">
              <w:rPr>
                <w:rFonts w:ascii="Times New Roman" w:hAnsi="Times New Roman" w:cs="Times New Roman"/>
                <w:sz w:val="20"/>
                <w:szCs w:val="20"/>
              </w:rPr>
              <w:t xml:space="preserve"> of </w:t>
            </w:r>
            <w:r w:rsidRPr="006F77F4">
              <w:rPr>
                <w:rFonts w:ascii="Times New Roman" w:hAnsi="Times New Roman" w:cs="Times New Roman"/>
                <w:sz w:val="16"/>
                <w:szCs w:val="16"/>
              </w:rPr>
              <w:t xml:space="preserve">______________________________________________________ </w:t>
            </w:r>
          </w:p>
          <w:p w14:paraId="0BC1F6E4" w14:textId="77777777" w:rsidR="00475724" w:rsidRPr="006F77F4" w:rsidRDefault="00475724" w:rsidP="00187072">
            <w:pPr>
              <w:pStyle w:val="CM185"/>
              <w:suppressAutoHyphens/>
              <w:spacing w:after="0"/>
              <w:rPr>
                <w:rFonts w:ascii="Times New Roman" w:hAnsi="Times New Roman" w:cs="Times New Roman"/>
                <w:sz w:val="16"/>
                <w:szCs w:val="16"/>
              </w:rPr>
            </w:pPr>
            <w:r w:rsidRPr="006F77F4">
              <w:rPr>
                <w:rFonts w:ascii="Times New Roman" w:hAnsi="Times New Roman" w:cs="Times New Roman"/>
                <w:sz w:val="16"/>
                <w:szCs w:val="16"/>
              </w:rPr>
              <w:t xml:space="preserve">                                            (Capacity)                                                                  (Name of Firm, Partnership or Corporation) </w:t>
            </w:r>
          </w:p>
          <w:p w14:paraId="2B292E12" w14:textId="77777777" w:rsidR="00475724" w:rsidRPr="006F77F4" w:rsidRDefault="00475724" w:rsidP="00187072">
            <w:pPr>
              <w:pStyle w:val="CM185"/>
              <w:suppressAutoHyphens/>
              <w:spacing w:after="0"/>
              <w:rPr>
                <w:rFonts w:ascii="Times New Roman" w:hAnsi="Times New Roman" w:cs="Times New Roman"/>
                <w:sz w:val="20"/>
                <w:szCs w:val="20"/>
              </w:rPr>
            </w:pPr>
          </w:p>
          <w:p w14:paraId="65D93D92"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20"/>
                <w:szCs w:val="20"/>
              </w:rPr>
              <w:t xml:space="preserve">whose business is </w:t>
            </w:r>
            <w:r w:rsidRPr="006F77F4">
              <w:rPr>
                <w:rFonts w:ascii="Times New Roman" w:hAnsi="Times New Roman" w:cs="Times New Roman"/>
                <w:sz w:val="16"/>
                <w:szCs w:val="16"/>
              </w:rPr>
              <w:t>___________________________________________________________________________________</w:t>
            </w:r>
            <w:r w:rsidRPr="006F77F4">
              <w:rPr>
                <w:rFonts w:ascii="Times New Roman" w:hAnsi="Times New Roman" w:cs="Times New Roman"/>
                <w:sz w:val="20"/>
                <w:szCs w:val="20"/>
              </w:rPr>
              <w:t xml:space="preserve"> </w:t>
            </w:r>
          </w:p>
          <w:p w14:paraId="5A1C0136" w14:textId="77777777" w:rsidR="00475724" w:rsidRPr="006F77F4" w:rsidRDefault="00475724" w:rsidP="00187072">
            <w:pPr>
              <w:pStyle w:val="CM185"/>
              <w:suppressAutoHyphens/>
              <w:spacing w:after="0"/>
              <w:rPr>
                <w:rFonts w:ascii="Times New Roman" w:hAnsi="Times New Roman" w:cs="Times New Roman"/>
                <w:sz w:val="20"/>
                <w:szCs w:val="20"/>
              </w:rPr>
            </w:pPr>
          </w:p>
          <w:p w14:paraId="7F675DD0"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20"/>
                <w:szCs w:val="20"/>
              </w:rPr>
              <w:t xml:space="preserve">and who resides at </w:t>
            </w:r>
            <w:r w:rsidRPr="006F77F4">
              <w:rPr>
                <w:rFonts w:ascii="Times New Roman" w:hAnsi="Times New Roman" w:cs="Times New Roman"/>
                <w:sz w:val="16"/>
                <w:szCs w:val="16"/>
              </w:rPr>
              <w:t>___________________________________________________________________________________</w:t>
            </w:r>
            <w:r w:rsidRPr="006F77F4">
              <w:rPr>
                <w:rFonts w:ascii="Times New Roman" w:hAnsi="Times New Roman" w:cs="Times New Roman"/>
                <w:sz w:val="20"/>
                <w:szCs w:val="20"/>
              </w:rPr>
              <w:t xml:space="preserve"> </w:t>
            </w:r>
          </w:p>
          <w:p w14:paraId="3B86F5AA" w14:textId="77777777" w:rsidR="00475724" w:rsidRPr="006F77F4" w:rsidRDefault="00475724" w:rsidP="00187072">
            <w:pPr>
              <w:pStyle w:val="CM185"/>
              <w:suppressAutoHyphens/>
              <w:spacing w:after="0"/>
              <w:rPr>
                <w:rFonts w:ascii="Times New Roman" w:hAnsi="Times New Roman" w:cs="Times New Roman"/>
                <w:sz w:val="20"/>
                <w:szCs w:val="20"/>
              </w:rPr>
            </w:pPr>
          </w:p>
          <w:p w14:paraId="438B5366"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20"/>
                <w:szCs w:val="20"/>
              </w:rPr>
              <w:t xml:space="preserve">and that </w:t>
            </w:r>
            <w:r w:rsidRPr="006F77F4">
              <w:rPr>
                <w:rFonts w:ascii="Times New Roman" w:hAnsi="Times New Roman" w:cs="Times New Roman"/>
                <w:sz w:val="16"/>
                <w:szCs w:val="16"/>
              </w:rPr>
              <w:t>_____________________________________________________________________________________________</w:t>
            </w:r>
            <w:r w:rsidRPr="006F77F4">
              <w:rPr>
                <w:rFonts w:ascii="Times New Roman" w:hAnsi="Times New Roman" w:cs="Times New Roman"/>
                <w:sz w:val="20"/>
                <w:szCs w:val="20"/>
              </w:rPr>
              <w:t xml:space="preserve"> </w:t>
            </w:r>
          </w:p>
          <w:p w14:paraId="530B4552" w14:textId="3FE91639" w:rsidR="00475724" w:rsidRPr="006F77F4" w:rsidRDefault="00475724" w:rsidP="00187072">
            <w:pPr>
              <w:pStyle w:val="CM185"/>
              <w:suppressAutoHyphens/>
              <w:spacing w:after="0"/>
              <w:rPr>
                <w:rFonts w:ascii="Times New Roman" w:hAnsi="Times New Roman" w:cs="Times New Roman"/>
                <w:sz w:val="16"/>
                <w:szCs w:val="16"/>
              </w:rPr>
            </w:pPr>
            <w:r w:rsidRPr="006F77F4">
              <w:rPr>
                <w:rFonts w:ascii="Times New Roman" w:hAnsi="Times New Roman" w:cs="Times New Roman"/>
                <w:sz w:val="16"/>
                <w:szCs w:val="16"/>
              </w:rPr>
              <w:t xml:space="preserve">                                                            (Give names of all persons, firms, or corporations interested in the </w:t>
            </w:r>
            <w:r w:rsidR="00383480">
              <w:rPr>
                <w:rFonts w:ascii="Times New Roman" w:hAnsi="Times New Roman" w:cs="Times New Roman"/>
                <w:sz w:val="16"/>
                <w:szCs w:val="16"/>
              </w:rPr>
              <w:t>Proposal</w:t>
            </w:r>
            <w:r w:rsidRPr="006F77F4">
              <w:rPr>
                <w:rFonts w:ascii="Times New Roman" w:hAnsi="Times New Roman" w:cs="Times New Roman"/>
                <w:sz w:val="16"/>
                <w:szCs w:val="16"/>
              </w:rPr>
              <w:t xml:space="preserve">) </w:t>
            </w:r>
          </w:p>
          <w:p w14:paraId="726F4FC0" w14:textId="77777777" w:rsidR="00475724" w:rsidRPr="006F77F4" w:rsidRDefault="00475724" w:rsidP="00187072">
            <w:pPr>
              <w:pStyle w:val="CM4"/>
              <w:suppressAutoHyphens/>
              <w:spacing w:line="240" w:lineRule="auto"/>
              <w:rPr>
                <w:rFonts w:ascii="Times New Roman" w:hAnsi="Times New Roman" w:cs="Times New Roman"/>
                <w:sz w:val="20"/>
                <w:szCs w:val="20"/>
              </w:rPr>
            </w:pPr>
          </w:p>
          <w:p w14:paraId="33536758" w14:textId="4C0AE603" w:rsidR="00475724" w:rsidRPr="006F77F4" w:rsidRDefault="00475724" w:rsidP="00187072">
            <w:pPr>
              <w:pStyle w:val="CM4"/>
              <w:suppressAutoHyphens/>
              <w:spacing w:line="240" w:lineRule="auto"/>
              <w:rPr>
                <w:rFonts w:ascii="Times New Roman" w:hAnsi="Times New Roman" w:cs="Times New Roman"/>
                <w:sz w:val="20"/>
                <w:szCs w:val="20"/>
              </w:rPr>
            </w:pPr>
            <w:r w:rsidRPr="006F77F4">
              <w:rPr>
                <w:rFonts w:ascii="Times New Roman" w:hAnsi="Times New Roman" w:cs="Times New Roman"/>
                <w:sz w:val="20"/>
                <w:szCs w:val="20"/>
              </w:rPr>
              <w:t xml:space="preserve">is/are the only person(s) with me in the profits of the herein contained Contract; that the Contract is made without any connection or interest in the profits thereof with any persons making any </w:t>
            </w:r>
            <w:r w:rsidR="00383480">
              <w:rPr>
                <w:rFonts w:ascii="Times New Roman" w:hAnsi="Times New Roman" w:cs="Times New Roman"/>
                <w:sz w:val="20"/>
                <w:szCs w:val="20"/>
              </w:rPr>
              <w:t>Proposal</w:t>
            </w:r>
            <w:r w:rsidRPr="006F77F4">
              <w:rPr>
                <w:rFonts w:ascii="Times New Roman" w:hAnsi="Times New Roman" w:cs="Times New Roman"/>
                <w:sz w:val="20"/>
                <w:szCs w:val="20"/>
              </w:rPr>
              <w:t xml:space="preserve"> or Proposal for said Work; that the said Contract is on my part, in all respects, fair and without collusion or fraud, and also that no members of the Board of Trustees, head of any department or bureau, or employee therein, or any employee of the Authority, is directly or indirectly interested therein. </w:t>
            </w:r>
          </w:p>
          <w:p w14:paraId="21B078B5" w14:textId="77777777" w:rsidR="00475724" w:rsidRPr="006F77F4" w:rsidRDefault="00475724" w:rsidP="00187072">
            <w:pPr>
              <w:suppressAutoHyphens/>
            </w:pPr>
          </w:p>
          <w:p w14:paraId="0A137426" w14:textId="77777777" w:rsidR="00475724" w:rsidRPr="006F77F4" w:rsidRDefault="00475724" w:rsidP="00187072">
            <w:pPr>
              <w:suppressAutoHyphens/>
            </w:pPr>
          </w:p>
          <w:p w14:paraId="275B98B8" w14:textId="77777777" w:rsidR="00475724" w:rsidRPr="006F77F4" w:rsidRDefault="00475724" w:rsidP="00187072">
            <w:pPr>
              <w:suppressAutoHyphens/>
              <w:spacing w:after="40"/>
              <w:rPr>
                <w:sz w:val="16"/>
                <w:szCs w:val="16"/>
              </w:rPr>
            </w:pPr>
            <w:r w:rsidRPr="006F77F4">
              <w:rPr>
                <w:sz w:val="16"/>
                <w:szCs w:val="16"/>
              </w:rPr>
              <w:t>______________________________________________________________________ ___________________________</w:t>
            </w:r>
          </w:p>
          <w:p w14:paraId="7FFE862F"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16"/>
                <w:szCs w:val="16"/>
              </w:rPr>
              <w:t>Signature of Affiant                                                                                                                             Date</w:t>
            </w:r>
            <w:r w:rsidRPr="006F77F4">
              <w:rPr>
                <w:rFonts w:ascii="Times New Roman" w:hAnsi="Times New Roman" w:cs="Times New Roman"/>
                <w:sz w:val="20"/>
                <w:szCs w:val="20"/>
              </w:rPr>
              <w:t xml:space="preserve"> </w:t>
            </w:r>
          </w:p>
        </w:tc>
      </w:tr>
      <w:tr w:rsidR="00475724" w:rsidRPr="00757595" w14:paraId="43080688" w14:textId="77777777">
        <w:trPr>
          <w:jc w:val="center"/>
        </w:trPr>
        <w:tc>
          <w:tcPr>
            <w:tcW w:w="7323" w:type="dxa"/>
          </w:tcPr>
          <w:p w14:paraId="4BF7B3DA" w14:textId="77777777" w:rsidR="00475724" w:rsidRPr="006F77F4" w:rsidRDefault="00475724" w:rsidP="00187072">
            <w:pPr>
              <w:pStyle w:val="CM185"/>
              <w:suppressAutoHyphens/>
              <w:spacing w:before="240" w:after="0"/>
              <w:rPr>
                <w:rFonts w:ascii="Times New Roman" w:hAnsi="Times New Roman" w:cs="Times New Roman"/>
                <w:sz w:val="20"/>
                <w:szCs w:val="20"/>
              </w:rPr>
            </w:pPr>
            <w:r w:rsidRPr="006F77F4">
              <w:rPr>
                <w:rFonts w:ascii="Times New Roman" w:hAnsi="Times New Roman" w:cs="Times New Roman"/>
                <w:sz w:val="20"/>
                <w:szCs w:val="20"/>
              </w:rPr>
              <w:t xml:space="preserve">Sworn to before me this </w:t>
            </w:r>
            <w:r w:rsidRPr="006F77F4">
              <w:rPr>
                <w:rFonts w:ascii="Times New Roman" w:hAnsi="Times New Roman" w:cs="Times New Roman"/>
                <w:sz w:val="16"/>
                <w:szCs w:val="16"/>
              </w:rPr>
              <w:t>____________</w:t>
            </w:r>
            <w:r w:rsidRPr="006F77F4">
              <w:rPr>
                <w:rFonts w:ascii="Times New Roman" w:hAnsi="Times New Roman" w:cs="Times New Roman"/>
                <w:sz w:val="20"/>
                <w:szCs w:val="20"/>
              </w:rPr>
              <w:t xml:space="preserve"> day of </w:t>
            </w:r>
            <w:r w:rsidRPr="006F77F4">
              <w:rPr>
                <w:rFonts w:ascii="Times New Roman" w:hAnsi="Times New Roman" w:cs="Times New Roman"/>
                <w:sz w:val="16"/>
                <w:szCs w:val="16"/>
              </w:rPr>
              <w:t>__________________________</w:t>
            </w:r>
            <w:r w:rsidRPr="006F77F4">
              <w:rPr>
                <w:rFonts w:ascii="Times New Roman" w:hAnsi="Times New Roman" w:cs="Times New Roman"/>
                <w:sz w:val="20"/>
                <w:szCs w:val="20"/>
              </w:rPr>
              <w:t>, 20</w:t>
            </w:r>
            <w:r w:rsidRPr="006F77F4">
              <w:rPr>
                <w:rFonts w:ascii="Times New Roman" w:hAnsi="Times New Roman" w:cs="Times New Roman"/>
                <w:sz w:val="16"/>
                <w:szCs w:val="16"/>
              </w:rPr>
              <w:t>_____</w:t>
            </w:r>
            <w:r w:rsidRPr="006F77F4">
              <w:rPr>
                <w:rFonts w:ascii="Times New Roman" w:hAnsi="Times New Roman" w:cs="Times New Roman"/>
                <w:sz w:val="20"/>
                <w:szCs w:val="20"/>
              </w:rPr>
              <w:t>.</w:t>
            </w:r>
          </w:p>
          <w:p w14:paraId="78BB885C" w14:textId="77777777" w:rsidR="00475724" w:rsidRPr="006F77F4" w:rsidRDefault="00475724" w:rsidP="00187072">
            <w:pPr>
              <w:pStyle w:val="CM185"/>
              <w:suppressAutoHyphens/>
              <w:spacing w:after="0"/>
              <w:rPr>
                <w:rFonts w:ascii="Times New Roman" w:hAnsi="Times New Roman" w:cs="Times New Roman"/>
                <w:sz w:val="20"/>
                <w:szCs w:val="20"/>
              </w:rPr>
            </w:pPr>
          </w:p>
          <w:p w14:paraId="4D6B2D47" w14:textId="77777777" w:rsidR="00475724" w:rsidRPr="006F77F4" w:rsidRDefault="00475724" w:rsidP="00187072">
            <w:pPr>
              <w:suppressAutoHyphens/>
              <w:spacing w:after="40"/>
              <w:rPr>
                <w:sz w:val="16"/>
                <w:szCs w:val="16"/>
              </w:rPr>
            </w:pPr>
          </w:p>
          <w:p w14:paraId="23B4E060" w14:textId="77777777" w:rsidR="00475724" w:rsidRPr="006F77F4" w:rsidRDefault="00475724" w:rsidP="00187072">
            <w:pPr>
              <w:suppressAutoHyphens/>
              <w:spacing w:after="40"/>
              <w:rPr>
                <w:sz w:val="16"/>
                <w:szCs w:val="16"/>
              </w:rPr>
            </w:pPr>
          </w:p>
          <w:p w14:paraId="6D1085B5" w14:textId="77777777" w:rsidR="00475724" w:rsidRPr="006F77F4" w:rsidRDefault="00475724" w:rsidP="00187072">
            <w:pPr>
              <w:suppressAutoHyphens/>
              <w:spacing w:after="40"/>
              <w:rPr>
                <w:sz w:val="16"/>
                <w:szCs w:val="16"/>
              </w:rPr>
            </w:pPr>
          </w:p>
          <w:p w14:paraId="2DE671DB" w14:textId="77777777" w:rsidR="00475724" w:rsidRPr="006F77F4" w:rsidRDefault="00475724" w:rsidP="00187072">
            <w:pPr>
              <w:suppressAutoHyphens/>
              <w:spacing w:after="40"/>
              <w:rPr>
                <w:sz w:val="16"/>
                <w:szCs w:val="16"/>
              </w:rPr>
            </w:pPr>
            <w:r w:rsidRPr="006F77F4">
              <w:rPr>
                <w:sz w:val="16"/>
                <w:szCs w:val="16"/>
              </w:rPr>
              <w:t>_______________________________________________ __________________________</w:t>
            </w:r>
          </w:p>
          <w:p w14:paraId="7CAAB732" w14:textId="77777777" w:rsidR="00475724" w:rsidRPr="006F77F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16"/>
                <w:szCs w:val="16"/>
              </w:rPr>
              <w:t>Notary public                                                                                   My commission expires</w:t>
            </w:r>
            <w:r w:rsidRPr="006F77F4">
              <w:rPr>
                <w:rFonts w:ascii="Times New Roman" w:hAnsi="Times New Roman" w:cs="Times New Roman"/>
                <w:sz w:val="20"/>
                <w:szCs w:val="20"/>
              </w:rPr>
              <w:t xml:space="preserve"> </w:t>
            </w:r>
          </w:p>
        </w:tc>
        <w:tc>
          <w:tcPr>
            <w:tcW w:w="2037" w:type="dxa"/>
          </w:tcPr>
          <w:p w14:paraId="3C42F4CC" w14:textId="77777777" w:rsidR="00475724" w:rsidRDefault="00475724" w:rsidP="00187072">
            <w:pPr>
              <w:pStyle w:val="CM185"/>
              <w:suppressAutoHyphens/>
              <w:spacing w:after="0"/>
              <w:rPr>
                <w:rFonts w:ascii="Times New Roman" w:hAnsi="Times New Roman" w:cs="Times New Roman"/>
                <w:sz w:val="20"/>
                <w:szCs w:val="20"/>
              </w:rPr>
            </w:pPr>
            <w:r w:rsidRPr="006F77F4">
              <w:rPr>
                <w:rFonts w:ascii="Times New Roman" w:hAnsi="Times New Roman" w:cs="Times New Roman"/>
                <w:sz w:val="20"/>
                <w:szCs w:val="20"/>
              </w:rPr>
              <w:t xml:space="preserve"> </w:t>
            </w:r>
          </w:p>
          <w:p w14:paraId="6FB604DB" w14:textId="77777777" w:rsidR="00C04EC5" w:rsidRDefault="00C04EC5" w:rsidP="00C04EC5"/>
          <w:p w14:paraId="34E54217" w14:textId="77777777" w:rsidR="00C04EC5" w:rsidRDefault="00C04EC5" w:rsidP="00C04EC5"/>
          <w:p w14:paraId="5A2541FF" w14:textId="77777777" w:rsidR="00C04EC5" w:rsidRDefault="00C04EC5" w:rsidP="00C04EC5"/>
          <w:p w14:paraId="6261C514" w14:textId="77777777" w:rsidR="00C04EC5" w:rsidRDefault="00C04EC5" w:rsidP="00C04EC5"/>
          <w:p w14:paraId="5BD26A41" w14:textId="77777777" w:rsidR="00C04EC5" w:rsidRDefault="00C04EC5" w:rsidP="00C04EC5"/>
          <w:p w14:paraId="32431F39" w14:textId="77777777" w:rsidR="00C04EC5" w:rsidRDefault="00C04EC5" w:rsidP="00C04EC5"/>
          <w:p w14:paraId="54119EDA" w14:textId="77777777" w:rsidR="00C04EC5" w:rsidRPr="00C04EC5" w:rsidRDefault="00C04EC5" w:rsidP="00C04EC5">
            <w:r>
              <w:t>Seal</w:t>
            </w:r>
          </w:p>
        </w:tc>
      </w:tr>
    </w:tbl>
    <w:p w14:paraId="25EF7A7B" w14:textId="77777777" w:rsidR="005D048F" w:rsidRPr="00757595" w:rsidRDefault="005D048F" w:rsidP="00E16737">
      <w:pPr>
        <w:pStyle w:val="RFPheading2CER"/>
        <w:rPr>
          <w:rFonts w:cs="Times New Roman"/>
          <w:szCs w:val="24"/>
        </w:rPr>
      </w:pPr>
      <w:bookmarkStart w:id="1506" w:name="_Toc224792085"/>
      <w:bookmarkStart w:id="1507" w:name="_Toc224794778"/>
      <w:bookmarkStart w:id="1508" w:name="_Toc224795762"/>
      <w:bookmarkStart w:id="1509" w:name="_Toc224798161"/>
      <w:bookmarkStart w:id="1510" w:name="_Toc224799136"/>
      <w:bookmarkStart w:id="1511" w:name="_Toc224801084"/>
      <w:bookmarkStart w:id="1512" w:name="_Toc224792087"/>
      <w:bookmarkStart w:id="1513" w:name="_Toc224794780"/>
      <w:bookmarkStart w:id="1514" w:name="_Toc224795764"/>
      <w:bookmarkStart w:id="1515" w:name="_Toc224798163"/>
      <w:bookmarkStart w:id="1516" w:name="_Toc224799138"/>
      <w:bookmarkStart w:id="1517" w:name="_Toc224801086"/>
      <w:bookmarkStart w:id="1518" w:name="_Toc224792088"/>
      <w:bookmarkStart w:id="1519" w:name="_Toc224794781"/>
      <w:bookmarkStart w:id="1520" w:name="_Toc224795765"/>
      <w:bookmarkStart w:id="1521" w:name="_Toc224798164"/>
      <w:bookmarkStart w:id="1522" w:name="_Toc224799139"/>
      <w:bookmarkStart w:id="1523" w:name="_Toc224801087"/>
      <w:bookmarkStart w:id="1524" w:name="_Toc224792089"/>
      <w:bookmarkStart w:id="1525" w:name="_Toc224794782"/>
      <w:bookmarkStart w:id="1526" w:name="_Toc224795766"/>
      <w:bookmarkStart w:id="1527" w:name="_Toc224798165"/>
      <w:bookmarkStart w:id="1528" w:name="_Toc224799140"/>
      <w:bookmarkStart w:id="1529" w:name="_Toc224801088"/>
      <w:bookmarkStart w:id="1530" w:name="_Toc224792090"/>
      <w:bookmarkStart w:id="1531" w:name="_Toc224794783"/>
      <w:bookmarkStart w:id="1532" w:name="_Toc224795767"/>
      <w:bookmarkStart w:id="1533" w:name="_Toc224798166"/>
      <w:bookmarkStart w:id="1534" w:name="_Toc224799141"/>
      <w:bookmarkStart w:id="1535" w:name="_Toc224801089"/>
      <w:bookmarkStart w:id="1536" w:name="_Toc224792091"/>
      <w:bookmarkStart w:id="1537" w:name="_Toc224794784"/>
      <w:bookmarkStart w:id="1538" w:name="_Toc224795768"/>
      <w:bookmarkStart w:id="1539" w:name="_Toc224798167"/>
      <w:bookmarkStart w:id="1540" w:name="_Toc224799142"/>
      <w:bookmarkStart w:id="1541" w:name="_Toc224801090"/>
      <w:bookmarkStart w:id="1542" w:name="_Toc379440408"/>
      <w:bookmarkStart w:id="1543" w:name="_Toc379444198"/>
      <w:bookmarkStart w:id="1544" w:name="_Toc379445943"/>
      <w:bookmarkStart w:id="1545" w:name="_Toc379449020"/>
      <w:bookmarkStart w:id="1546" w:name="_Toc379449775"/>
      <w:bookmarkStart w:id="1547" w:name="_Toc379592550"/>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Pr="00757595">
        <w:rPr>
          <w:rFonts w:cs="Times New Roman"/>
          <w:szCs w:val="24"/>
        </w:rPr>
        <w:br w:type="page"/>
      </w:r>
      <w:bookmarkStart w:id="1548" w:name="_Toc224792099"/>
      <w:bookmarkStart w:id="1549" w:name="_Toc224794792"/>
      <w:bookmarkStart w:id="1550" w:name="_Toc224795776"/>
      <w:bookmarkStart w:id="1551" w:name="_Toc224798175"/>
      <w:bookmarkStart w:id="1552" w:name="_Toc224799150"/>
      <w:bookmarkStart w:id="1553" w:name="_Toc224801098"/>
      <w:bookmarkStart w:id="1554" w:name="_Toc257815117"/>
      <w:bookmarkEnd w:id="1548"/>
      <w:bookmarkEnd w:id="1549"/>
      <w:bookmarkEnd w:id="1550"/>
      <w:bookmarkEnd w:id="1551"/>
      <w:bookmarkEnd w:id="1552"/>
      <w:bookmarkEnd w:id="1553"/>
      <w:r w:rsidRPr="00757595">
        <w:rPr>
          <w:rFonts w:cs="Times New Roman"/>
          <w:szCs w:val="24"/>
        </w:rPr>
        <w:t xml:space="preserve"> </w:t>
      </w:r>
      <w:bookmarkStart w:id="1555" w:name="_Toc65567635"/>
      <w:r w:rsidRPr="00757595">
        <w:rPr>
          <w:rFonts w:cs="Times New Roman"/>
          <w:szCs w:val="24"/>
        </w:rPr>
        <w:t xml:space="preserve">Lobbying </w:t>
      </w:r>
      <w:bookmarkEnd w:id="1554"/>
      <w:r w:rsidRPr="00757595">
        <w:rPr>
          <w:rFonts w:cs="Times New Roman"/>
          <w:szCs w:val="24"/>
        </w:rPr>
        <w:t>Certification</w:t>
      </w:r>
      <w:bookmarkEnd w:id="1555"/>
    </w:p>
    <w:p w14:paraId="6F3A89D0" w14:textId="77777777" w:rsidR="005D048F" w:rsidRPr="00757595" w:rsidRDefault="005D048F" w:rsidP="00E16737">
      <w:pPr>
        <w:pStyle w:val="BodyText"/>
        <w:rPr>
          <w:rFonts w:cs="Times New Roman"/>
        </w:rPr>
      </w:pPr>
      <w:r w:rsidRPr="00757595">
        <w:rPr>
          <w:rFonts w:cs="Times New Roman"/>
        </w:rPr>
        <w:t>This form is</w:t>
      </w:r>
      <w:bookmarkEnd w:id="1542"/>
      <w:bookmarkEnd w:id="1543"/>
      <w:bookmarkEnd w:id="1544"/>
      <w:bookmarkEnd w:id="1545"/>
      <w:bookmarkEnd w:id="1546"/>
      <w:bookmarkEnd w:id="1547"/>
      <w:r w:rsidRPr="00757595">
        <w:rPr>
          <w:rFonts w:cs="Times New Roman"/>
        </w:rPr>
        <w:t xml:space="preserve"> to be submitted with an offer exceeding $100,000.</w:t>
      </w: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590"/>
      </w:tblGrid>
      <w:tr w:rsidR="00C04EC5" w:rsidRPr="00757595" w14:paraId="622B2319" w14:textId="77777777">
        <w:trPr>
          <w:jc w:val="center"/>
        </w:trPr>
        <w:tc>
          <w:tcPr>
            <w:tcW w:w="9590" w:type="dxa"/>
          </w:tcPr>
          <w:p w14:paraId="33C5D531" w14:textId="663BF94A" w:rsidR="00C04EC5" w:rsidRPr="00ED733E" w:rsidRDefault="00C04EC5" w:rsidP="00187072">
            <w:pPr>
              <w:suppressAutoHyphens/>
            </w:pPr>
            <w:r w:rsidRPr="00ED733E">
              <w:t xml:space="preserve">The </w:t>
            </w:r>
            <w:r w:rsidR="006704AD">
              <w:t>Proposer</w:t>
            </w:r>
            <w:r w:rsidR="006704AD" w:rsidRPr="00ED733E">
              <w:t xml:space="preserve"> certifies</w:t>
            </w:r>
            <w:r w:rsidRPr="00ED733E">
              <w:t>, to the best its knowledge and belief, that:</w:t>
            </w:r>
          </w:p>
          <w:p w14:paraId="4790908B" w14:textId="77777777" w:rsidR="00C04EC5" w:rsidRPr="00ED733E" w:rsidRDefault="00C04EC5" w:rsidP="00187072">
            <w:pPr>
              <w:suppressAutoHyphens/>
            </w:pPr>
          </w:p>
          <w:p w14:paraId="1005F2E0" w14:textId="77777777" w:rsidR="00C04EC5" w:rsidRPr="00ED733E" w:rsidRDefault="00C04EC5" w:rsidP="00187072">
            <w:pPr>
              <w:suppressAutoHyphens/>
              <w:ind w:left="450" w:hanging="450"/>
            </w:pPr>
            <w:r w:rsidRPr="00ED733E">
              <w:t>1.</w:t>
            </w:r>
            <w:r w:rsidRPr="00ED733E">
              <w:tab/>
              <w:t xml:space="preserve">No federal appropriated funds have been paid or </w:t>
            </w:r>
            <w:r w:rsidR="00BC1D8D">
              <w:t>shall</w:t>
            </w:r>
            <w:r w:rsidRPr="00ED733E">
              <w:t xml:space="preserve"> be paid, by or on behalf of the undersigned, to any person for influencing or attempting to influence an officer or employee of a federal department or agency, a member of the U.S. Congress, an officer or employee of the U.S. Congress, or an employee of a member of the U.S. Congress in connection with the awarding of any federal Contract, the making of any federal grant, the making of any federal loan, the entering into of any cooperative agreement, and the extension, continuation, renewal, amendment or modification thereof.</w:t>
            </w:r>
          </w:p>
          <w:p w14:paraId="4F432EB3" w14:textId="77777777" w:rsidR="00C04EC5" w:rsidRPr="00ED733E" w:rsidRDefault="00C04EC5" w:rsidP="00187072">
            <w:pPr>
              <w:suppressAutoHyphens/>
              <w:ind w:left="450" w:hanging="450"/>
            </w:pPr>
          </w:p>
          <w:p w14:paraId="5F637320" w14:textId="77777777" w:rsidR="00C04EC5" w:rsidRPr="00ED733E" w:rsidRDefault="00C04EC5" w:rsidP="00187072">
            <w:pPr>
              <w:suppressAutoHyphens/>
              <w:ind w:left="450" w:hanging="450"/>
            </w:pPr>
            <w:r w:rsidRPr="00ED733E">
              <w:t>2.</w:t>
            </w:r>
            <w:r w:rsidRPr="00ED733E">
              <w:tab/>
              <w:t xml:space="preserve">If any funds other than federal appropriated funds have been paid or </w:t>
            </w:r>
            <w:r w:rsidR="00BC1D8D">
              <w:t>shall</w:t>
            </w:r>
            <w:r w:rsidRPr="00ED733E">
              <w:t xml:space="preserve">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 as amended by “Government-wide Guidance for New Restrictions on Lobbying,” 61 Fed. Reg. 1413 (1/19/96).</w:t>
            </w:r>
          </w:p>
          <w:p w14:paraId="05447443" w14:textId="77777777" w:rsidR="00C04EC5" w:rsidRPr="00ED733E" w:rsidRDefault="00C04EC5" w:rsidP="00187072">
            <w:pPr>
              <w:tabs>
                <w:tab w:val="left" w:pos="2758"/>
              </w:tabs>
              <w:suppressAutoHyphens/>
              <w:ind w:left="450" w:hanging="450"/>
            </w:pPr>
            <w:r w:rsidRPr="00ED733E">
              <w:tab/>
            </w:r>
          </w:p>
          <w:p w14:paraId="2E2CD574" w14:textId="77777777" w:rsidR="00C04EC5" w:rsidRPr="00ED733E" w:rsidRDefault="00C04EC5" w:rsidP="00187072">
            <w:pPr>
              <w:suppressAutoHyphens/>
              <w:ind w:left="450" w:hanging="450"/>
            </w:pPr>
            <w:r w:rsidRPr="00ED733E">
              <w:t>3.</w:t>
            </w:r>
            <w:r w:rsidRPr="00ED733E">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14:paraId="090595F1" w14:textId="77777777" w:rsidR="00C04EC5" w:rsidRPr="00ED733E" w:rsidRDefault="00C04EC5" w:rsidP="00187072">
            <w:pPr>
              <w:suppressAutoHyphens/>
            </w:pPr>
          </w:p>
          <w:p w14:paraId="3655E703" w14:textId="77777777" w:rsidR="00C04EC5" w:rsidRPr="00ED733E" w:rsidRDefault="00C04EC5" w:rsidP="00187072">
            <w:pPr>
              <w:suppressAutoHyphens/>
            </w:pPr>
          </w:p>
          <w:p w14:paraId="188C3B3A" w14:textId="25833CAE" w:rsidR="00C04EC5" w:rsidRPr="00ED733E" w:rsidRDefault="00C04EC5" w:rsidP="00187072">
            <w:pPr>
              <w:suppressAutoHyphens/>
              <w:rPr>
                <w:b/>
              </w:rPr>
            </w:pPr>
            <w:r w:rsidRPr="00ED733E">
              <w:rPr>
                <w:b/>
              </w:rPr>
              <w:t xml:space="preserve">THE </w:t>
            </w:r>
            <w:r w:rsidR="00383480">
              <w:rPr>
                <w:b/>
              </w:rPr>
              <w:t>PROPOSER</w:t>
            </w:r>
            <w:r w:rsidRPr="00ED733E">
              <w:rPr>
                <w:b/>
              </w:rPr>
              <w:t xml:space="preserve">, </w:t>
            </w:r>
            <w:r w:rsidRPr="00ED733E">
              <w:rPr>
                <w:sz w:val="16"/>
                <w:szCs w:val="16"/>
              </w:rPr>
              <w:t>_____________________________________________</w:t>
            </w:r>
            <w:r w:rsidRPr="00ED733E">
              <w:rPr>
                <w:b/>
              </w:rPr>
              <w:t xml:space="preserve">, CERTIFIES OR AFFIRMS THE TRUTHFULNESS AND ACCURACY OF EACH STATEMENT OF ITS CERTIFICATION AND DISCLOSURE, IF ANY. IN ADDITION, THE </w:t>
            </w:r>
            <w:r w:rsidR="0045505D">
              <w:rPr>
                <w:b/>
              </w:rPr>
              <w:t>PROPOSER</w:t>
            </w:r>
            <w:r w:rsidRPr="00ED733E">
              <w:rPr>
                <w:b/>
              </w:rPr>
              <w:t>UNDERSTANDS AND AGREES THAT THE PROVISIONS OF 31 USC §§ 3801 ET SEQ. APPLY TO THIS CERTIFICATION AND DISCLOSURE, IF ANY.</w:t>
            </w:r>
          </w:p>
          <w:p w14:paraId="56C8F171" w14:textId="77777777" w:rsidR="00C04EC5" w:rsidRPr="00ED733E" w:rsidRDefault="00C04EC5" w:rsidP="00187072">
            <w:pPr>
              <w:suppressAutoHyphens/>
            </w:pPr>
          </w:p>
          <w:p w14:paraId="75E35FED" w14:textId="2341E326" w:rsidR="00C04EC5" w:rsidRPr="00ED733E" w:rsidRDefault="00C04EC5" w:rsidP="00187072">
            <w:pPr>
              <w:suppressAutoHyphens/>
            </w:pPr>
            <w:r w:rsidRPr="00ED733E">
              <w:t xml:space="preserve">Name of the </w:t>
            </w:r>
            <w:r w:rsidR="006704AD">
              <w:t>Proposer</w:t>
            </w:r>
            <w:r w:rsidR="006704AD" w:rsidRPr="00ED733E">
              <w:t xml:space="preserve"> or</w:t>
            </w:r>
            <w:r w:rsidRPr="00ED733E">
              <w:t xml:space="preserve"> Proposer’s authorized official: </w:t>
            </w:r>
            <w:r w:rsidRPr="00ED733E">
              <w:rPr>
                <w:sz w:val="16"/>
                <w:szCs w:val="16"/>
              </w:rPr>
              <w:t>__________________________________________________</w:t>
            </w:r>
          </w:p>
          <w:p w14:paraId="2EE40C2C" w14:textId="77777777" w:rsidR="00C04EC5" w:rsidRPr="00ED733E" w:rsidRDefault="00C04EC5" w:rsidP="00187072">
            <w:pPr>
              <w:suppressAutoHyphens/>
            </w:pPr>
          </w:p>
          <w:p w14:paraId="7DB3BE3C" w14:textId="77777777" w:rsidR="00C04EC5" w:rsidRPr="00ED733E" w:rsidRDefault="00C04EC5" w:rsidP="00187072">
            <w:pPr>
              <w:suppressAutoHyphens/>
            </w:pPr>
            <w:r w:rsidRPr="00ED733E">
              <w:t xml:space="preserve">Title: </w:t>
            </w:r>
            <w:r w:rsidRPr="00ED733E">
              <w:rPr>
                <w:sz w:val="16"/>
                <w:szCs w:val="16"/>
              </w:rPr>
              <w:t>_________________________________________________________________________________________________</w:t>
            </w:r>
          </w:p>
          <w:p w14:paraId="73960439" w14:textId="77777777" w:rsidR="00C04EC5" w:rsidRPr="00ED733E" w:rsidRDefault="00C04EC5" w:rsidP="00187072">
            <w:pPr>
              <w:suppressAutoHyphens/>
            </w:pPr>
          </w:p>
          <w:p w14:paraId="5D2CE56F" w14:textId="77777777" w:rsidR="00C04EC5" w:rsidRPr="00ED733E" w:rsidRDefault="00C04EC5" w:rsidP="00187072">
            <w:pPr>
              <w:suppressAutoHyphens/>
            </w:pPr>
          </w:p>
          <w:p w14:paraId="1E6AAE5D" w14:textId="77777777" w:rsidR="00C04EC5" w:rsidRPr="00ED733E" w:rsidRDefault="00C04EC5" w:rsidP="00187072">
            <w:pPr>
              <w:suppressAutoHyphens/>
              <w:spacing w:after="40"/>
              <w:rPr>
                <w:sz w:val="16"/>
                <w:szCs w:val="16"/>
              </w:rPr>
            </w:pPr>
            <w:r w:rsidRPr="00ED733E">
              <w:rPr>
                <w:sz w:val="16"/>
                <w:szCs w:val="16"/>
              </w:rPr>
              <w:t>________________________________________________________________________ ________________________</w:t>
            </w:r>
          </w:p>
          <w:p w14:paraId="7DAFF3DB" w14:textId="77777777" w:rsidR="00C04EC5" w:rsidRPr="00ED733E" w:rsidRDefault="00C04EC5" w:rsidP="00187072">
            <w:pPr>
              <w:suppressAutoHyphens/>
            </w:pPr>
            <w:r w:rsidRPr="00ED733E">
              <w:rPr>
                <w:sz w:val="16"/>
                <w:szCs w:val="16"/>
              </w:rPr>
              <w:t>Signature                                                                                                                                                Date</w:t>
            </w:r>
          </w:p>
        </w:tc>
      </w:tr>
    </w:tbl>
    <w:p w14:paraId="2BEE70BE" w14:textId="77777777" w:rsidR="005D048F" w:rsidRPr="00757595" w:rsidRDefault="005D048F" w:rsidP="00E16737">
      <w:pPr>
        <w:suppressAutoHyphens/>
        <w:rPr>
          <w:sz w:val="24"/>
          <w:szCs w:val="24"/>
        </w:rPr>
      </w:pPr>
    </w:p>
    <w:p w14:paraId="7567E9C2" w14:textId="77777777" w:rsidR="005D048F" w:rsidRPr="00757595" w:rsidRDefault="005D048F" w:rsidP="00E16737">
      <w:pPr>
        <w:pStyle w:val="BodyText"/>
        <w:rPr>
          <w:rFonts w:cs="Times New Roman"/>
        </w:rPr>
      </w:pPr>
      <w:r w:rsidRPr="00757595">
        <w:rPr>
          <w:rFonts w:cs="Times New Roman"/>
        </w:rPr>
        <w:t xml:space="preserve">Per paragraph 2 of the included form Lobbying Certification, add Standard Form–LLL, “Disclosure Form to Report Lobbying,” if applicable. </w:t>
      </w:r>
    </w:p>
    <w:p w14:paraId="2E7FB548" w14:textId="3EFDACA5" w:rsidR="005D048F" w:rsidRPr="00AD3265" w:rsidRDefault="005D048F" w:rsidP="00E16737">
      <w:pPr>
        <w:pStyle w:val="RFPheading2CER"/>
        <w:outlineLvl w:val="9"/>
        <w:rPr>
          <w:rFonts w:cs="Times New Roman"/>
          <w:szCs w:val="24"/>
        </w:rPr>
      </w:pPr>
      <w:bookmarkStart w:id="1556" w:name="_Toc379440410"/>
      <w:bookmarkStart w:id="1557" w:name="_Toc379444200"/>
      <w:bookmarkStart w:id="1558" w:name="_Toc379445945"/>
      <w:bookmarkStart w:id="1559" w:name="_Toc379449022"/>
      <w:bookmarkStart w:id="1560" w:name="_Toc379449777"/>
      <w:bookmarkStart w:id="1561" w:name="_Toc379592552"/>
      <w:r w:rsidRPr="00AD3265">
        <w:rPr>
          <w:rFonts w:cs="Times New Roman"/>
          <w:szCs w:val="24"/>
        </w:rPr>
        <w:br w:type="page"/>
        <w:t xml:space="preserve"> </w:t>
      </w:r>
      <w:bookmarkStart w:id="1562" w:name="_Toc224792103"/>
      <w:bookmarkStart w:id="1563" w:name="_Toc224794796"/>
      <w:bookmarkStart w:id="1564" w:name="_Toc224795780"/>
      <w:bookmarkStart w:id="1565" w:name="_Toc224798179"/>
      <w:bookmarkStart w:id="1566" w:name="_Toc224799154"/>
      <w:bookmarkStart w:id="1567" w:name="_Toc224801102"/>
      <w:bookmarkStart w:id="1568" w:name="_Toc224792105"/>
      <w:bookmarkStart w:id="1569" w:name="_Toc224794798"/>
      <w:bookmarkStart w:id="1570" w:name="_Toc224795782"/>
      <w:bookmarkStart w:id="1571" w:name="_Toc224798181"/>
      <w:bookmarkStart w:id="1572" w:name="_Toc224799156"/>
      <w:bookmarkStart w:id="1573" w:name="_Toc224801104"/>
      <w:bookmarkStart w:id="1574" w:name="_Toc224792107"/>
      <w:bookmarkStart w:id="1575" w:name="_Toc224794800"/>
      <w:bookmarkStart w:id="1576" w:name="_Toc224795784"/>
      <w:bookmarkStart w:id="1577" w:name="_Toc224798183"/>
      <w:bookmarkStart w:id="1578" w:name="_Toc224799158"/>
      <w:bookmarkStart w:id="1579" w:name="_Toc224801106"/>
      <w:bookmarkStart w:id="1580" w:name="_Toc224792109"/>
      <w:bookmarkStart w:id="1581" w:name="_Toc224794802"/>
      <w:bookmarkStart w:id="1582" w:name="_Toc224795786"/>
      <w:bookmarkStart w:id="1583" w:name="_Toc224798185"/>
      <w:bookmarkStart w:id="1584" w:name="_Toc224799160"/>
      <w:bookmarkStart w:id="1585" w:name="_Toc224801108"/>
      <w:bookmarkStart w:id="1586" w:name="_Toc224792111"/>
      <w:bookmarkStart w:id="1587" w:name="_Toc224794804"/>
      <w:bookmarkStart w:id="1588" w:name="_Toc224795788"/>
      <w:bookmarkStart w:id="1589" w:name="_Toc224798187"/>
      <w:bookmarkStart w:id="1590" w:name="_Toc224799162"/>
      <w:bookmarkStart w:id="1591" w:name="_Toc224801110"/>
      <w:bookmarkStart w:id="1592" w:name="_Toc224792113"/>
      <w:bookmarkStart w:id="1593" w:name="_Toc224794806"/>
      <w:bookmarkStart w:id="1594" w:name="_Toc224795790"/>
      <w:bookmarkStart w:id="1595" w:name="_Toc224798189"/>
      <w:bookmarkStart w:id="1596" w:name="_Toc224799164"/>
      <w:bookmarkStart w:id="1597" w:name="_Toc224801112"/>
      <w:bookmarkStart w:id="1598" w:name="_Toc224792114"/>
      <w:bookmarkStart w:id="1599" w:name="_Toc224794807"/>
      <w:bookmarkStart w:id="1600" w:name="_Toc224795791"/>
      <w:bookmarkStart w:id="1601" w:name="_Toc224798190"/>
      <w:bookmarkStart w:id="1602" w:name="_Toc224799165"/>
      <w:bookmarkStart w:id="1603" w:name="_Toc224801113"/>
      <w:bookmarkStart w:id="1604" w:name="_Toc224792116"/>
      <w:bookmarkStart w:id="1605" w:name="_Toc224794809"/>
      <w:bookmarkStart w:id="1606" w:name="_Toc224795793"/>
      <w:bookmarkStart w:id="1607" w:name="_Toc224798192"/>
      <w:bookmarkStart w:id="1608" w:name="_Toc224799167"/>
      <w:bookmarkStart w:id="1609" w:name="_Toc224801115"/>
      <w:bookmarkStart w:id="1610" w:name="_Toc224792118"/>
      <w:bookmarkStart w:id="1611" w:name="_Toc224794811"/>
      <w:bookmarkStart w:id="1612" w:name="_Toc224795795"/>
      <w:bookmarkStart w:id="1613" w:name="_Toc224798194"/>
      <w:bookmarkStart w:id="1614" w:name="_Toc224799169"/>
      <w:bookmarkStart w:id="1615" w:name="_Toc224801117"/>
      <w:bookmarkStart w:id="1616" w:name="_Toc224792120"/>
      <w:bookmarkStart w:id="1617" w:name="_Toc224794813"/>
      <w:bookmarkStart w:id="1618" w:name="_Toc224795797"/>
      <w:bookmarkStart w:id="1619" w:name="_Toc224798196"/>
      <w:bookmarkStart w:id="1620" w:name="_Toc224799171"/>
      <w:bookmarkStart w:id="1621" w:name="_Toc224801119"/>
      <w:bookmarkStart w:id="1622" w:name="_Toc257815129"/>
      <w:bookmarkStart w:id="1623" w:name="_Toc379439978"/>
      <w:bookmarkStart w:id="1624" w:name="_Toc379440413"/>
      <w:bookmarkStart w:id="1625" w:name="_Toc379444203"/>
      <w:bookmarkStart w:id="1626" w:name="_Toc379444695"/>
      <w:bookmarkStart w:id="1627" w:name="_Toc379445791"/>
      <w:bookmarkStart w:id="1628" w:name="_Toc379445948"/>
      <w:bookmarkStart w:id="1629" w:name="_Toc379449025"/>
      <w:bookmarkStart w:id="1630" w:name="_Toc379449227"/>
      <w:bookmarkStart w:id="1631" w:name="_Toc379449628"/>
      <w:bookmarkStart w:id="1632" w:name="_Toc379449780"/>
      <w:bookmarkStart w:id="1633" w:name="_Toc379592374"/>
      <w:bookmarkStart w:id="1634" w:name="_Toc379592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00383480">
        <w:rPr>
          <w:rFonts w:cs="Times New Roman"/>
          <w:szCs w:val="24"/>
        </w:rPr>
        <w:t>Proposal</w:t>
      </w:r>
      <w:r w:rsidRPr="00AD3265">
        <w:rPr>
          <w:rFonts w:cs="Times New Roman"/>
          <w:szCs w:val="24"/>
        </w:rPr>
        <w:t xml:space="preserve"> </w:t>
      </w:r>
      <w:bookmarkEnd w:id="1622"/>
      <w:r w:rsidRPr="00AD3265">
        <w:rPr>
          <w:rFonts w:cs="Times New Roman"/>
          <w:szCs w:val="24"/>
        </w:rPr>
        <w:t>Form</w:t>
      </w:r>
    </w:p>
    <w:bookmarkEnd w:id="1623"/>
    <w:bookmarkEnd w:id="1624"/>
    <w:bookmarkEnd w:id="1625"/>
    <w:bookmarkEnd w:id="1626"/>
    <w:bookmarkEnd w:id="1627"/>
    <w:bookmarkEnd w:id="1628"/>
    <w:bookmarkEnd w:id="1629"/>
    <w:bookmarkEnd w:id="1630"/>
    <w:bookmarkEnd w:id="1631"/>
    <w:bookmarkEnd w:id="1632"/>
    <w:bookmarkEnd w:id="1633"/>
    <w:bookmarkEnd w:id="1634"/>
    <w:p w14:paraId="745A6418" w14:textId="1F73C9E2" w:rsidR="005D048F" w:rsidRPr="00757595" w:rsidRDefault="0045505D" w:rsidP="00E16737">
      <w:pPr>
        <w:pStyle w:val="BodyText"/>
        <w:rPr>
          <w:rFonts w:cs="Times New Roman"/>
        </w:rPr>
      </w:pPr>
      <w:r>
        <w:rPr>
          <w:rFonts w:cs="Times New Roman"/>
        </w:rPr>
        <w:t>Proposer</w:t>
      </w:r>
      <w:r w:rsidR="00FD6DD7">
        <w:rPr>
          <w:rFonts w:cs="Times New Roman"/>
        </w:rPr>
        <w:t xml:space="preserve"> </w:t>
      </w:r>
      <w:r w:rsidR="005D048F" w:rsidRPr="00757595">
        <w:rPr>
          <w:rFonts w:cs="Times New Roman"/>
        </w:rPr>
        <w:t xml:space="preserve">shall complete the following form and </w:t>
      </w:r>
      <w:r w:rsidR="00AD3265">
        <w:rPr>
          <w:rFonts w:cs="Times New Roman"/>
        </w:rPr>
        <w:t xml:space="preserve">include it in the </w:t>
      </w:r>
      <w:r w:rsidR="00383480">
        <w:rPr>
          <w:rFonts w:cs="Times New Roman"/>
        </w:rPr>
        <w:t>Proposal</w:t>
      </w:r>
      <w:r w:rsidR="005D048F" w:rsidRPr="00757595">
        <w:rPr>
          <w:rFonts w:cs="Times New Roman"/>
        </w:rPr>
        <w:t>.</w:t>
      </w:r>
    </w:p>
    <w:p w14:paraId="4ABEDDDC" w14:textId="77777777" w:rsidR="005D048F" w:rsidRPr="00757595" w:rsidRDefault="00FD6DD7" w:rsidP="00E16737">
      <w:pPr>
        <w:suppressAutoHyphens/>
        <w:rPr>
          <w:b/>
          <w:sz w:val="24"/>
          <w:szCs w:val="24"/>
        </w:rPr>
      </w:pPr>
      <w:r>
        <w:rPr>
          <w:b/>
          <w:sz w:val="24"/>
          <w:szCs w:val="24"/>
        </w:rPr>
        <w:t>PROPOSER</w:t>
      </w:r>
    </w:p>
    <w:p w14:paraId="1752258E" w14:textId="77DF86E1" w:rsidR="00AD3265" w:rsidRDefault="005D048F" w:rsidP="00AD3265">
      <w:pPr>
        <w:pStyle w:val="ApprovedAuthorized"/>
        <w:suppressAutoHyphens/>
        <w:jc w:val="left"/>
        <w:rPr>
          <w:rStyle w:val="RFPinsert"/>
          <w:color w:val="auto"/>
          <w:sz w:val="24"/>
          <w:szCs w:val="24"/>
        </w:rPr>
      </w:pPr>
      <w:r w:rsidRPr="00A0013E">
        <w:rPr>
          <w:rFonts w:ascii="Times New Roman" w:hAnsi="Times New Roman"/>
          <w:sz w:val="24"/>
          <w:szCs w:val="24"/>
        </w:rPr>
        <w:t xml:space="preserve">By execution below by a duly authorized representative(s) of the </w:t>
      </w:r>
      <w:r w:rsidR="00383480">
        <w:rPr>
          <w:rFonts w:ascii="Times New Roman" w:hAnsi="Times New Roman"/>
          <w:sz w:val="24"/>
          <w:szCs w:val="24"/>
        </w:rPr>
        <w:t>Proposer</w:t>
      </w:r>
      <w:r w:rsidRPr="00A0013E">
        <w:rPr>
          <w:rFonts w:ascii="Times New Roman" w:hAnsi="Times New Roman"/>
          <w:sz w:val="24"/>
          <w:szCs w:val="24"/>
        </w:rPr>
        <w:t xml:space="preserve">, the </w:t>
      </w:r>
      <w:r w:rsidR="0045505D">
        <w:rPr>
          <w:rFonts w:ascii="Times New Roman" w:hAnsi="Times New Roman"/>
          <w:sz w:val="24"/>
          <w:szCs w:val="24"/>
        </w:rPr>
        <w:t>Proposer</w:t>
      </w:r>
      <w:r w:rsidR="00FD6DD7">
        <w:rPr>
          <w:rFonts w:ascii="Times New Roman" w:hAnsi="Times New Roman"/>
          <w:sz w:val="24"/>
          <w:szCs w:val="24"/>
        </w:rPr>
        <w:t xml:space="preserve"> </w:t>
      </w:r>
      <w:r w:rsidRPr="00A0013E">
        <w:rPr>
          <w:rFonts w:ascii="Times New Roman" w:hAnsi="Times New Roman"/>
          <w:sz w:val="24"/>
          <w:szCs w:val="24"/>
        </w:rPr>
        <w:t xml:space="preserve">hereby offers to furnish equipment and services as specified in its </w:t>
      </w:r>
      <w:r w:rsidR="00383480">
        <w:rPr>
          <w:rFonts w:ascii="Times New Roman" w:hAnsi="Times New Roman"/>
          <w:sz w:val="24"/>
          <w:szCs w:val="24"/>
        </w:rPr>
        <w:t>Proposal</w:t>
      </w:r>
      <w:r w:rsidRPr="00A0013E">
        <w:rPr>
          <w:rFonts w:ascii="Times New Roman" w:hAnsi="Times New Roman"/>
          <w:sz w:val="24"/>
          <w:szCs w:val="24"/>
        </w:rPr>
        <w:t xml:space="preserve"> submitted to </w:t>
      </w:r>
      <w:r w:rsidR="00A0013E">
        <w:rPr>
          <w:rFonts w:ascii="Times New Roman" w:hAnsi="Times New Roman"/>
          <w:sz w:val="24"/>
          <w:szCs w:val="24"/>
        </w:rPr>
        <w:t xml:space="preserve">MBTA </w:t>
      </w:r>
      <w:r w:rsidRPr="00A0013E">
        <w:rPr>
          <w:rFonts w:ascii="Times New Roman" w:hAnsi="Times New Roman"/>
          <w:sz w:val="24"/>
          <w:szCs w:val="24"/>
        </w:rPr>
        <w:t xml:space="preserve">in </w:t>
      </w:r>
      <w:r w:rsidR="006F7487">
        <w:rPr>
          <w:rFonts w:ascii="Times New Roman" w:hAnsi="Times New Roman"/>
          <w:sz w:val="24"/>
          <w:szCs w:val="24"/>
        </w:rPr>
        <w:t>r</w:t>
      </w:r>
      <w:r w:rsidRPr="00A0013E">
        <w:rPr>
          <w:rFonts w:ascii="Times New Roman" w:hAnsi="Times New Roman"/>
          <w:sz w:val="24"/>
          <w:szCs w:val="24"/>
        </w:rPr>
        <w:t xml:space="preserve">esponse to </w:t>
      </w:r>
      <w:r w:rsidR="00AD3265">
        <w:rPr>
          <w:rFonts w:ascii="Times New Roman" w:hAnsi="Times New Roman"/>
          <w:sz w:val="24"/>
          <w:szCs w:val="24"/>
        </w:rPr>
        <w:t xml:space="preserve">Invitation to </w:t>
      </w:r>
      <w:r w:rsidR="00383480">
        <w:rPr>
          <w:rFonts w:ascii="Times New Roman" w:hAnsi="Times New Roman"/>
          <w:sz w:val="24"/>
          <w:szCs w:val="24"/>
        </w:rPr>
        <w:t>Proposal</w:t>
      </w:r>
      <w:r w:rsidR="00AD3265">
        <w:rPr>
          <w:rFonts w:ascii="Times New Roman" w:hAnsi="Times New Roman"/>
          <w:sz w:val="24"/>
          <w:szCs w:val="24"/>
        </w:rPr>
        <w:t xml:space="preserve"> No. </w:t>
      </w:r>
      <w:r w:rsidR="005B7FC2">
        <w:rPr>
          <w:rFonts w:ascii="Times New Roman" w:hAnsi="Times New Roman"/>
          <w:sz w:val="24"/>
          <w:szCs w:val="24"/>
        </w:rPr>
        <w:t>21-01</w:t>
      </w:r>
      <w:r w:rsidR="00AD3265">
        <w:rPr>
          <w:rFonts w:ascii="Times New Roman" w:hAnsi="Times New Roman"/>
          <w:sz w:val="24"/>
          <w:szCs w:val="24"/>
        </w:rPr>
        <w:t xml:space="preserve"> Bus Shelters in its entirety.</w:t>
      </w:r>
    </w:p>
    <w:p w14:paraId="457769E4" w14:textId="77777777" w:rsidR="005D048F" w:rsidRPr="00757595" w:rsidRDefault="005D048F" w:rsidP="00CC346E">
      <w:pPr>
        <w:pStyle w:val="ApprovedAuthorized"/>
        <w:suppressAutoHyphens/>
        <w:jc w:val="left"/>
      </w:pPr>
    </w:p>
    <w:p w14:paraId="1126173D" w14:textId="78FA7640" w:rsidR="005D048F" w:rsidRPr="00757595" w:rsidRDefault="00383480" w:rsidP="00E16737">
      <w:pPr>
        <w:pStyle w:val="BodyText"/>
        <w:rPr>
          <w:rFonts w:cs="Times New Roman"/>
        </w:rPr>
      </w:pPr>
      <w:r>
        <w:rPr>
          <w:rFonts w:cs="Times New Roman"/>
        </w:rPr>
        <w:t>Proposer</w:t>
      </w:r>
      <w:r w:rsidR="005D048F" w:rsidRPr="00757595">
        <w:rPr>
          <w:rFonts w:cs="Times New Roman"/>
        </w:rPr>
        <w:t>: ____________________</w:t>
      </w:r>
      <w:r w:rsidR="00C04EC5">
        <w:rPr>
          <w:rFonts w:cs="Times New Roman"/>
        </w:rPr>
        <w:t>______________</w:t>
      </w:r>
      <w:r w:rsidR="005D048F" w:rsidRPr="00757595">
        <w:rPr>
          <w:rFonts w:cs="Times New Roman"/>
        </w:rPr>
        <w:t>__________________________________________</w:t>
      </w:r>
    </w:p>
    <w:p w14:paraId="7D56369B" w14:textId="77777777" w:rsidR="005D048F" w:rsidRPr="00757595" w:rsidRDefault="005D048F" w:rsidP="00E16737">
      <w:pPr>
        <w:pStyle w:val="BodyText"/>
        <w:rPr>
          <w:rFonts w:cs="Times New Roman"/>
        </w:rPr>
      </w:pPr>
      <w:r w:rsidRPr="00757595">
        <w:rPr>
          <w:rFonts w:cs="Times New Roman"/>
        </w:rPr>
        <w:t>Street address: ____</w:t>
      </w:r>
      <w:r w:rsidR="00C04EC5">
        <w:rPr>
          <w:rFonts w:cs="Times New Roman"/>
        </w:rPr>
        <w:t>____________________</w:t>
      </w:r>
      <w:r w:rsidRPr="00757595">
        <w:rPr>
          <w:rFonts w:cs="Times New Roman"/>
        </w:rPr>
        <w:t>____________________________________________________</w:t>
      </w:r>
    </w:p>
    <w:p w14:paraId="6F79C208" w14:textId="77777777" w:rsidR="005D048F" w:rsidRPr="00757595" w:rsidRDefault="005D048F" w:rsidP="00E16737">
      <w:pPr>
        <w:pStyle w:val="BodyText"/>
        <w:rPr>
          <w:rFonts w:cs="Times New Roman"/>
        </w:rPr>
      </w:pPr>
      <w:r w:rsidRPr="00757595">
        <w:rPr>
          <w:rFonts w:cs="Times New Roman"/>
        </w:rPr>
        <w:t>City, state, ZIP: ____________________________________________________________________________</w:t>
      </w:r>
    </w:p>
    <w:p w14:paraId="2D159223" w14:textId="77777777" w:rsidR="005D048F" w:rsidRPr="00757595" w:rsidRDefault="005D048F" w:rsidP="00E16737">
      <w:pPr>
        <w:pStyle w:val="BodyText"/>
        <w:rPr>
          <w:rFonts w:cs="Times New Roman"/>
        </w:rPr>
      </w:pPr>
      <w:r w:rsidRPr="00757595">
        <w:rPr>
          <w:rFonts w:cs="Times New Roman"/>
        </w:rPr>
        <w:t>Name and title of Authorized Signer(s): __________________________________________________________________</w:t>
      </w:r>
    </w:p>
    <w:p w14:paraId="2F940B7A" w14:textId="77777777" w:rsidR="005D048F" w:rsidRPr="00757595" w:rsidRDefault="005D048F" w:rsidP="00E16737">
      <w:pPr>
        <w:pStyle w:val="BodyText"/>
        <w:rPr>
          <w:rFonts w:cs="Times New Roman"/>
        </w:rPr>
      </w:pPr>
      <w:r w:rsidRPr="00757595">
        <w:rPr>
          <w:rFonts w:cs="Times New Roman"/>
        </w:rPr>
        <w:t>Name and title of Authorized Signer(s): __________________________________________________________________</w:t>
      </w:r>
    </w:p>
    <w:p w14:paraId="5D891B17" w14:textId="77777777" w:rsidR="005D048F" w:rsidRPr="00757595" w:rsidRDefault="005D048F" w:rsidP="00E16737">
      <w:pPr>
        <w:pStyle w:val="BodyText"/>
        <w:rPr>
          <w:rFonts w:cs="Times New Roman"/>
        </w:rPr>
      </w:pPr>
    </w:p>
    <w:p w14:paraId="6FE11E0A" w14:textId="77777777" w:rsidR="005D048F" w:rsidRPr="00757595" w:rsidRDefault="005D048F" w:rsidP="00E16737">
      <w:pPr>
        <w:pStyle w:val="BodyText"/>
        <w:rPr>
          <w:rFonts w:cs="Times New Roman"/>
        </w:rPr>
      </w:pPr>
      <w:r w:rsidRPr="00757595">
        <w:rPr>
          <w:rFonts w:cs="Times New Roman"/>
        </w:rPr>
        <w:t>Phone: ____________________________________________________________________________</w:t>
      </w:r>
    </w:p>
    <w:p w14:paraId="2A4A59EC" w14:textId="77777777" w:rsidR="005D048F" w:rsidRPr="00757595" w:rsidRDefault="005D048F" w:rsidP="00E16737">
      <w:pPr>
        <w:pStyle w:val="BodyText"/>
        <w:rPr>
          <w:rFonts w:cs="Times New Roman"/>
        </w:rPr>
      </w:pPr>
    </w:p>
    <w:p w14:paraId="016888FB" w14:textId="77777777" w:rsidR="005D048F" w:rsidRPr="00757595" w:rsidRDefault="005D048F" w:rsidP="00E16737">
      <w:pPr>
        <w:suppressAutoHyphens/>
        <w:spacing w:after="40"/>
        <w:rPr>
          <w:sz w:val="24"/>
          <w:szCs w:val="24"/>
        </w:rPr>
      </w:pPr>
      <w:r w:rsidRPr="00757595">
        <w:rPr>
          <w:sz w:val="24"/>
          <w:szCs w:val="24"/>
        </w:rPr>
        <w:t>___________________________________________________ _______________________</w:t>
      </w:r>
    </w:p>
    <w:p w14:paraId="225BBB49" w14:textId="77777777" w:rsidR="005D048F" w:rsidRPr="00757595" w:rsidRDefault="005D048F" w:rsidP="00E16737">
      <w:pPr>
        <w:tabs>
          <w:tab w:val="left" w:pos="1350"/>
          <w:tab w:val="left" w:pos="4320"/>
        </w:tabs>
        <w:suppressAutoHyphens/>
        <w:rPr>
          <w:sz w:val="24"/>
          <w:szCs w:val="24"/>
        </w:rPr>
      </w:pPr>
      <w:r w:rsidRPr="00757595">
        <w:rPr>
          <w:sz w:val="24"/>
          <w:szCs w:val="24"/>
        </w:rPr>
        <w:t>Authorized signature                                                                     Date</w:t>
      </w:r>
    </w:p>
    <w:p w14:paraId="342C988B" w14:textId="77777777" w:rsidR="005D048F" w:rsidRPr="00757595" w:rsidRDefault="005D048F" w:rsidP="00E16737">
      <w:pPr>
        <w:pStyle w:val="BodyText"/>
        <w:rPr>
          <w:rFonts w:cs="Times New Roman"/>
        </w:rPr>
      </w:pPr>
    </w:p>
    <w:p w14:paraId="2DE4D43E" w14:textId="77777777" w:rsidR="00C04EC5" w:rsidRPr="00757595" w:rsidRDefault="00C04EC5" w:rsidP="00C04EC5">
      <w:pPr>
        <w:suppressAutoHyphens/>
        <w:spacing w:after="40"/>
        <w:rPr>
          <w:sz w:val="24"/>
          <w:szCs w:val="24"/>
        </w:rPr>
      </w:pPr>
      <w:r w:rsidRPr="00757595">
        <w:rPr>
          <w:sz w:val="24"/>
          <w:szCs w:val="24"/>
        </w:rPr>
        <w:t>___________________________________________________ _______________________</w:t>
      </w:r>
    </w:p>
    <w:p w14:paraId="3EAF1226" w14:textId="77777777" w:rsidR="005D048F" w:rsidRPr="00757595" w:rsidRDefault="00C04EC5" w:rsidP="00A0013E">
      <w:pPr>
        <w:tabs>
          <w:tab w:val="left" w:pos="1350"/>
          <w:tab w:val="left" w:pos="4320"/>
        </w:tabs>
        <w:suppressAutoHyphens/>
      </w:pPr>
      <w:r w:rsidRPr="00757595">
        <w:rPr>
          <w:sz w:val="24"/>
          <w:szCs w:val="24"/>
        </w:rPr>
        <w:t>Authorized signature                                                                     Date</w:t>
      </w:r>
    </w:p>
    <w:p w14:paraId="5D57FFCD" w14:textId="77777777" w:rsidR="005D048F" w:rsidRPr="00757595" w:rsidRDefault="005D048F" w:rsidP="00E16737">
      <w:pPr>
        <w:pStyle w:val="Heading3"/>
        <w:suppressAutoHyphens/>
        <w:rPr>
          <w:rFonts w:ascii="Times New Roman" w:hAnsi="Times New Roman" w:cs="Times New Roman"/>
          <w:szCs w:val="24"/>
        </w:rPr>
      </w:pPr>
      <w:bookmarkStart w:id="1635" w:name="_Toc379439979"/>
      <w:bookmarkStart w:id="1636" w:name="_Toc379440414"/>
      <w:bookmarkStart w:id="1637" w:name="_Toc379444204"/>
      <w:bookmarkStart w:id="1638" w:name="_Toc379444696"/>
      <w:bookmarkStart w:id="1639" w:name="_Toc379445792"/>
      <w:bookmarkStart w:id="1640" w:name="_Toc379445949"/>
      <w:bookmarkStart w:id="1641" w:name="_Toc379449026"/>
      <w:bookmarkStart w:id="1642" w:name="_Toc379449228"/>
      <w:bookmarkStart w:id="1643" w:name="_Toc379449629"/>
      <w:bookmarkStart w:id="1644" w:name="_Toc379449781"/>
      <w:bookmarkStart w:id="1645" w:name="_Toc379592375"/>
      <w:bookmarkStart w:id="1646" w:name="_Toc379592556"/>
    </w:p>
    <w:p w14:paraId="13FD4247" w14:textId="77777777" w:rsidR="005D048F" w:rsidRPr="00757595" w:rsidRDefault="005D048F" w:rsidP="00E16737">
      <w:pPr>
        <w:pStyle w:val="RFPheading2CER"/>
        <w:rPr>
          <w:rFonts w:cs="Times New Roman"/>
          <w:szCs w:val="24"/>
        </w:rPr>
      </w:pPr>
      <w:r w:rsidRPr="00757595">
        <w:rPr>
          <w:rFonts w:cs="Times New Roman"/>
          <w:szCs w:val="24"/>
        </w:rPr>
        <w:br w:type="page"/>
        <w:t xml:space="preserve"> </w:t>
      </w:r>
      <w:bookmarkStart w:id="1647" w:name="_Toc257815131"/>
      <w:bookmarkStart w:id="1648" w:name="_Toc65567636"/>
      <w:r w:rsidRPr="00757595">
        <w:rPr>
          <w:rFonts w:cs="Times New Roman"/>
          <w:szCs w:val="24"/>
        </w:rPr>
        <w:t>Notice of Award</w:t>
      </w:r>
      <w:bookmarkEnd w:id="1647"/>
      <w:bookmarkEnd w:id="1648"/>
    </w:p>
    <w:bookmarkEnd w:id="1635"/>
    <w:bookmarkEnd w:id="1636"/>
    <w:bookmarkEnd w:id="1637"/>
    <w:bookmarkEnd w:id="1638"/>
    <w:bookmarkEnd w:id="1639"/>
    <w:bookmarkEnd w:id="1640"/>
    <w:bookmarkEnd w:id="1641"/>
    <w:bookmarkEnd w:id="1642"/>
    <w:bookmarkEnd w:id="1643"/>
    <w:bookmarkEnd w:id="1644"/>
    <w:bookmarkEnd w:id="1645"/>
    <w:bookmarkEnd w:id="1646"/>
    <w:p w14:paraId="75E4595C" w14:textId="77777777" w:rsidR="00C04EC5" w:rsidRDefault="00C04EC5" w:rsidP="00E16737">
      <w:pPr>
        <w:suppressAutoHyphens/>
        <w:rPr>
          <w:sz w:val="24"/>
          <w:szCs w:val="24"/>
        </w:rPr>
      </w:pPr>
    </w:p>
    <w:p w14:paraId="544507C5" w14:textId="762B2D80" w:rsidR="005D048F" w:rsidRPr="00757595" w:rsidRDefault="005D048F" w:rsidP="00E16737">
      <w:pPr>
        <w:suppressAutoHyphens/>
        <w:rPr>
          <w:sz w:val="24"/>
          <w:szCs w:val="24"/>
        </w:rPr>
      </w:pPr>
      <w:r w:rsidRPr="00757595">
        <w:rPr>
          <w:sz w:val="24"/>
          <w:szCs w:val="24"/>
        </w:rPr>
        <w:t xml:space="preserve">By execution below, </w:t>
      </w:r>
      <w:r w:rsidR="00A0013E">
        <w:rPr>
          <w:sz w:val="24"/>
          <w:szCs w:val="24"/>
        </w:rPr>
        <w:t>Morongo Basin Transit Authority</w:t>
      </w:r>
      <w:r w:rsidRPr="00757595">
        <w:rPr>
          <w:sz w:val="24"/>
          <w:szCs w:val="24"/>
        </w:rPr>
        <w:t xml:space="preserve"> accepts </w:t>
      </w:r>
      <w:r w:rsidR="00AD3265">
        <w:rPr>
          <w:sz w:val="24"/>
          <w:szCs w:val="24"/>
        </w:rPr>
        <w:t xml:space="preserve">the </w:t>
      </w:r>
      <w:r w:rsidR="00383480">
        <w:rPr>
          <w:sz w:val="24"/>
          <w:szCs w:val="24"/>
        </w:rPr>
        <w:t>Proposal</w:t>
      </w:r>
      <w:r w:rsidRPr="00757595">
        <w:rPr>
          <w:sz w:val="24"/>
          <w:szCs w:val="24"/>
        </w:rPr>
        <w:t xml:space="preserve"> as indicated above.</w:t>
      </w:r>
    </w:p>
    <w:p w14:paraId="7747F963" w14:textId="77777777" w:rsidR="005D048F" w:rsidRPr="00757595" w:rsidRDefault="005D048F" w:rsidP="00E16737">
      <w:pPr>
        <w:suppressAutoHyphens/>
        <w:rPr>
          <w:sz w:val="24"/>
          <w:szCs w:val="24"/>
        </w:rPr>
      </w:pPr>
    </w:p>
    <w:p w14:paraId="1F374F97" w14:textId="77777777" w:rsidR="005D048F" w:rsidRPr="00757595" w:rsidRDefault="005D048F" w:rsidP="00E16737">
      <w:pPr>
        <w:suppressAutoHyphens/>
        <w:rPr>
          <w:sz w:val="24"/>
          <w:szCs w:val="24"/>
        </w:rPr>
      </w:pPr>
      <w:bookmarkStart w:id="1649" w:name="_Toc257815132"/>
      <w:r w:rsidRPr="00757595">
        <w:rPr>
          <w:sz w:val="24"/>
          <w:szCs w:val="24"/>
        </w:rPr>
        <w:t>Contracting officer: ________________________________________________________________________</w:t>
      </w:r>
      <w:bookmarkEnd w:id="1649"/>
    </w:p>
    <w:p w14:paraId="27F51AD0" w14:textId="77777777" w:rsidR="005D048F" w:rsidRPr="00757595" w:rsidRDefault="005D048F" w:rsidP="00E16737">
      <w:pPr>
        <w:suppressAutoHyphens/>
        <w:rPr>
          <w:sz w:val="24"/>
          <w:szCs w:val="24"/>
        </w:rPr>
      </w:pPr>
    </w:p>
    <w:p w14:paraId="011277EE" w14:textId="77777777" w:rsidR="005D048F" w:rsidRPr="00757595" w:rsidRDefault="005D048F" w:rsidP="00E16737">
      <w:pPr>
        <w:suppressAutoHyphens/>
        <w:rPr>
          <w:sz w:val="24"/>
          <w:szCs w:val="24"/>
        </w:rPr>
      </w:pPr>
    </w:p>
    <w:p w14:paraId="3C8F9B2F" w14:textId="77777777" w:rsidR="005D048F" w:rsidRPr="00757595" w:rsidRDefault="005D048F" w:rsidP="00E16737">
      <w:pPr>
        <w:suppressAutoHyphens/>
        <w:rPr>
          <w:sz w:val="24"/>
          <w:szCs w:val="24"/>
        </w:rPr>
      </w:pPr>
    </w:p>
    <w:p w14:paraId="6C413CFA" w14:textId="77777777" w:rsidR="00C04EC5" w:rsidRPr="00757595" w:rsidRDefault="00C04EC5" w:rsidP="00C04EC5">
      <w:pPr>
        <w:suppressAutoHyphens/>
        <w:spacing w:after="40"/>
        <w:rPr>
          <w:sz w:val="24"/>
          <w:szCs w:val="24"/>
        </w:rPr>
      </w:pPr>
      <w:r w:rsidRPr="00757595">
        <w:rPr>
          <w:sz w:val="24"/>
          <w:szCs w:val="24"/>
        </w:rPr>
        <w:t>___________________________________________________ _______________________</w:t>
      </w:r>
    </w:p>
    <w:p w14:paraId="1DCD457F" w14:textId="77777777" w:rsidR="00C04EC5" w:rsidRPr="00757595" w:rsidRDefault="00C04EC5" w:rsidP="00C04EC5">
      <w:pPr>
        <w:tabs>
          <w:tab w:val="left" w:pos="1350"/>
          <w:tab w:val="left" w:pos="4320"/>
        </w:tabs>
        <w:suppressAutoHyphens/>
        <w:rPr>
          <w:sz w:val="24"/>
          <w:szCs w:val="24"/>
        </w:rPr>
      </w:pPr>
      <w:r w:rsidRPr="00757595">
        <w:rPr>
          <w:sz w:val="24"/>
          <w:szCs w:val="24"/>
        </w:rPr>
        <w:t>Authorized signature                                                                     Date</w:t>
      </w:r>
    </w:p>
    <w:p w14:paraId="66EFEA95" w14:textId="77777777" w:rsidR="005D048F" w:rsidRPr="00757595" w:rsidRDefault="005D048F" w:rsidP="00E16737">
      <w:pPr>
        <w:suppressAutoHyphens/>
        <w:rPr>
          <w:sz w:val="24"/>
          <w:szCs w:val="24"/>
        </w:rPr>
      </w:pPr>
    </w:p>
    <w:p w14:paraId="1D0740FB" w14:textId="18662B25" w:rsidR="005D048F" w:rsidRPr="00757595" w:rsidRDefault="005D048F" w:rsidP="00AD3265">
      <w:pPr>
        <w:pStyle w:val="RFPheading1CER"/>
        <w:numPr>
          <w:ilvl w:val="0"/>
          <w:numId w:val="0"/>
        </w:numPr>
      </w:pPr>
      <w:bookmarkStart w:id="1650" w:name="_Toc224792141"/>
      <w:bookmarkStart w:id="1651" w:name="_Toc224794834"/>
      <w:bookmarkStart w:id="1652" w:name="_Toc224795818"/>
      <w:bookmarkStart w:id="1653" w:name="_Toc224798217"/>
      <w:bookmarkStart w:id="1654" w:name="_Toc224799192"/>
      <w:bookmarkStart w:id="1655" w:name="_Toc224801140"/>
      <w:bookmarkStart w:id="1656" w:name="_Toc224792144"/>
      <w:bookmarkStart w:id="1657" w:name="_Toc224794837"/>
      <w:bookmarkStart w:id="1658" w:name="_Toc224795821"/>
      <w:bookmarkStart w:id="1659" w:name="_Toc224798220"/>
      <w:bookmarkStart w:id="1660" w:name="_Toc224799195"/>
      <w:bookmarkStart w:id="1661" w:name="_Toc224801143"/>
      <w:bookmarkStart w:id="1662" w:name="_Toc224792150"/>
      <w:bookmarkStart w:id="1663" w:name="_Toc224794843"/>
      <w:bookmarkStart w:id="1664" w:name="_Toc224795827"/>
      <w:bookmarkStart w:id="1665" w:name="_Toc224798226"/>
      <w:bookmarkStart w:id="1666" w:name="_Toc224799201"/>
      <w:bookmarkStart w:id="1667" w:name="_Toc224801149"/>
      <w:bookmarkStart w:id="1668" w:name="_Toc224792153"/>
      <w:bookmarkStart w:id="1669" w:name="_Toc224794846"/>
      <w:bookmarkStart w:id="1670" w:name="_Toc224795830"/>
      <w:bookmarkStart w:id="1671" w:name="_Toc224798229"/>
      <w:bookmarkStart w:id="1672" w:name="_Toc224799204"/>
      <w:bookmarkStart w:id="1673" w:name="_Toc224801152"/>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sidRPr="00757595">
        <w:br w:type="page"/>
      </w:r>
      <w:bookmarkStart w:id="1674" w:name="_Toc257815134"/>
      <w:bookmarkStart w:id="1675" w:name="_Toc65567637"/>
      <w:r w:rsidRPr="00AC26F1">
        <w:t xml:space="preserve">SECTION </w:t>
      </w:r>
      <w:r w:rsidR="000A1000">
        <w:t>8</w:t>
      </w:r>
      <w:r w:rsidRPr="00AC26F1">
        <w:t xml:space="preserve">: </w:t>
      </w:r>
      <w:bookmarkEnd w:id="1674"/>
      <w:r w:rsidRPr="00AC26F1">
        <w:t>CONTRACT</w:t>
      </w:r>
      <w:bookmarkEnd w:id="1675"/>
    </w:p>
    <w:p w14:paraId="3A549169" w14:textId="77777777" w:rsidR="00187072" w:rsidRPr="00757595" w:rsidRDefault="00187072" w:rsidP="00187072">
      <w:pPr>
        <w:suppressAutoHyphens/>
        <w:rPr>
          <w:b/>
          <w:sz w:val="24"/>
          <w:szCs w:val="24"/>
        </w:rPr>
      </w:pPr>
      <w:r>
        <w:rPr>
          <w:b/>
          <w:sz w:val="24"/>
          <w:szCs w:val="24"/>
        </w:rPr>
        <w:t>1</w:t>
      </w:r>
      <w:r w:rsidRPr="00757595">
        <w:rPr>
          <w:b/>
          <w:sz w:val="24"/>
          <w:szCs w:val="24"/>
        </w:rPr>
        <w:t>. Contract Documents and Order of Precedence</w:t>
      </w:r>
    </w:p>
    <w:p w14:paraId="595B33C6" w14:textId="77777777" w:rsidR="00187072" w:rsidRPr="00757595" w:rsidRDefault="00187072" w:rsidP="00187072">
      <w:pPr>
        <w:pStyle w:val="BodyText"/>
        <w:rPr>
          <w:rFonts w:cs="Times New Roman"/>
        </w:rPr>
      </w:pPr>
      <w:r w:rsidRPr="00757595">
        <w:rPr>
          <w:rFonts w:cs="Times New Roman"/>
        </w:rPr>
        <w:t>The Contract consists of the documents listed below. In case of any conflict among these documents, the order of precedence shall be:</w:t>
      </w:r>
    </w:p>
    <w:p w14:paraId="1ADE0979" w14:textId="77777777" w:rsidR="00187072" w:rsidRPr="00757595" w:rsidRDefault="00187072" w:rsidP="005929E8">
      <w:pPr>
        <w:numPr>
          <w:ilvl w:val="0"/>
          <w:numId w:val="15"/>
        </w:numPr>
        <w:suppressAutoHyphens/>
        <w:ind w:left="1440"/>
        <w:rPr>
          <w:sz w:val="24"/>
          <w:szCs w:val="24"/>
        </w:rPr>
      </w:pPr>
      <w:r w:rsidRPr="00757595">
        <w:rPr>
          <w:sz w:val="24"/>
          <w:szCs w:val="24"/>
        </w:rPr>
        <w:t>Form of Contract</w:t>
      </w:r>
    </w:p>
    <w:p w14:paraId="531E38EE" w14:textId="77777777" w:rsidR="00187072" w:rsidRPr="00757595" w:rsidRDefault="00187072" w:rsidP="005929E8">
      <w:pPr>
        <w:numPr>
          <w:ilvl w:val="0"/>
          <w:numId w:val="15"/>
        </w:numPr>
        <w:suppressAutoHyphens/>
        <w:ind w:left="1440"/>
        <w:rPr>
          <w:sz w:val="24"/>
          <w:szCs w:val="24"/>
        </w:rPr>
      </w:pPr>
      <w:r w:rsidRPr="00757595">
        <w:rPr>
          <w:sz w:val="24"/>
          <w:szCs w:val="24"/>
        </w:rPr>
        <w:t>“Section 4: Special Conditions”</w:t>
      </w:r>
    </w:p>
    <w:p w14:paraId="497AD15C" w14:textId="0E057B2F" w:rsidR="00187072" w:rsidRPr="00757595" w:rsidRDefault="00187072" w:rsidP="005929E8">
      <w:pPr>
        <w:numPr>
          <w:ilvl w:val="0"/>
          <w:numId w:val="15"/>
        </w:numPr>
        <w:suppressAutoHyphens/>
        <w:ind w:left="1440"/>
        <w:rPr>
          <w:sz w:val="24"/>
          <w:szCs w:val="24"/>
        </w:rPr>
      </w:pPr>
      <w:r w:rsidRPr="00757595">
        <w:rPr>
          <w:sz w:val="24"/>
          <w:szCs w:val="24"/>
        </w:rPr>
        <w:t xml:space="preserve">“Section 3: General Conditions” </w:t>
      </w:r>
    </w:p>
    <w:p w14:paraId="07BE9A88" w14:textId="77777777" w:rsidR="00C20B96" w:rsidRDefault="00187072" w:rsidP="00C20B96">
      <w:pPr>
        <w:numPr>
          <w:ilvl w:val="0"/>
          <w:numId w:val="15"/>
        </w:numPr>
        <w:suppressAutoHyphens/>
        <w:ind w:left="1440"/>
        <w:rPr>
          <w:sz w:val="24"/>
          <w:szCs w:val="24"/>
        </w:rPr>
      </w:pPr>
      <w:r w:rsidRPr="00C20B96">
        <w:rPr>
          <w:sz w:val="24"/>
          <w:szCs w:val="24"/>
        </w:rPr>
        <w:t>“Section 6: Technical Specifications,” “Section 7: Warranty Requirements,” and “Section 8: Quality Assurance”</w:t>
      </w:r>
    </w:p>
    <w:p w14:paraId="363AFA4C" w14:textId="73A725EE" w:rsidR="00C20B96" w:rsidRPr="00C20B96" w:rsidRDefault="00C20B96" w:rsidP="00C20B96">
      <w:pPr>
        <w:numPr>
          <w:ilvl w:val="0"/>
          <w:numId w:val="15"/>
        </w:numPr>
        <w:suppressAutoHyphens/>
        <w:ind w:left="1440"/>
        <w:rPr>
          <w:sz w:val="24"/>
          <w:szCs w:val="24"/>
        </w:rPr>
      </w:pPr>
      <w:r w:rsidRPr="00C20B96">
        <w:rPr>
          <w:sz w:val="24"/>
          <w:szCs w:val="24"/>
        </w:rPr>
        <w:t>Contractor’s</w:t>
      </w:r>
      <w:r w:rsidR="00AD3265">
        <w:rPr>
          <w:sz w:val="24"/>
          <w:szCs w:val="24"/>
        </w:rPr>
        <w:t xml:space="preserve"> </w:t>
      </w:r>
      <w:r w:rsidR="00383480">
        <w:rPr>
          <w:sz w:val="24"/>
          <w:szCs w:val="24"/>
        </w:rPr>
        <w:t>Proposal</w:t>
      </w:r>
    </w:p>
    <w:p w14:paraId="0FA0F381" w14:textId="77777777" w:rsidR="00C20B96" w:rsidRPr="00757595" w:rsidRDefault="00C20B96" w:rsidP="00C20B96">
      <w:pPr>
        <w:numPr>
          <w:ilvl w:val="0"/>
          <w:numId w:val="15"/>
        </w:numPr>
        <w:suppressAutoHyphens/>
        <w:ind w:left="1440"/>
        <w:rPr>
          <w:sz w:val="24"/>
          <w:szCs w:val="24"/>
        </w:rPr>
      </w:pPr>
      <w:r w:rsidRPr="00757595">
        <w:rPr>
          <w:sz w:val="24"/>
          <w:szCs w:val="24"/>
        </w:rPr>
        <w:t>Addenda</w:t>
      </w:r>
    </w:p>
    <w:p w14:paraId="2CAA50B0" w14:textId="554667D0" w:rsidR="00C20B96" w:rsidRPr="00757595" w:rsidRDefault="000F7335" w:rsidP="005929E8">
      <w:pPr>
        <w:numPr>
          <w:ilvl w:val="0"/>
          <w:numId w:val="15"/>
        </w:numPr>
        <w:suppressAutoHyphens/>
        <w:spacing w:after="240"/>
        <w:ind w:left="1440"/>
        <w:rPr>
          <w:sz w:val="24"/>
          <w:szCs w:val="24"/>
        </w:rPr>
      </w:pPr>
      <w:r>
        <w:rPr>
          <w:sz w:val="24"/>
          <w:szCs w:val="24"/>
        </w:rPr>
        <w:t>RFP</w:t>
      </w:r>
      <w:r w:rsidR="00C20B96">
        <w:rPr>
          <w:sz w:val="24"/>
          <w:szCs w:val="24"/>
        </w:rPr>
        <w:t xml:space="preserve"> No. </w:t>
      </w:r>
      <w:r w:rsidR="005B7FC2">
        <w:rPr>
          <w:sz w:val="24"/>
          <w:szCs w:val="24"/>
        </w:rPr>
        <w:t>21-01</w:t>
      </w:r>
    </w:p>
    <w:p w14:paraId="1CE64BF4" w14:textId="77777777" w:rsidR="00187072" w:rsidRPr="00757595" w:rsidRDefault="00187072" w:rsidP="00187072">
      <w:pPr>
        <w:pStyle w:val="BodyText"/>
        <w:rPr>
          <w:rFonts w:cs="Times New Roman"/>
        </w:rPr>
      </w:pPr>
      <w:r w:rsidRPr="00757595">
        <w:rPr>
          <w:rFonts w:cs="Times New Roman"/>
        </w:rPr>
        <w:t>A modification or change to any Contract document shall take its precedence from the term it amends. All other documents and terms and conditions shall remain unchanged.</w:t>
      </w:r>
    </w:p>
    <w:p w14:paraId="49FC8537" w14:textId="77777777" w:rsidR="0025773C" w:rsidRPr="0025773C" w:rsidRDefault="00187072" w:rsidP="0025773C">
      <w:pPr>
        <w:rPr>
          <w:b/>
          <w:sz w:val="24"/>
          <w:szCs w:val="24"/>
        </w:rPr>
      </w:pPr>
      <w:r w:rsidRPr="0025773C">
        <w:rPr>
          <w:b/>
          <w:sz w:val="24"/>
          <w:szCs w:val="24"/>
        </w:rPr>
        <w:t>2. Compensation</w:t>
      </w:r>
      <w:r w:rsidR="0025773C" w:rsidRPr="0025773C">
        <w:rPr>
          <w:b/>
          <w:sz w:val="24"/>
          <w:szCs w:val="24"/>
        </w:rPr>
        <w:t xml:space="preserve"> </w:t>
      </w:r>
    </w:p>
    <w:p w14:paraId="778F63F2" w14:textId="77777777" w:rsidR="0025773C" w:rsidRPr="0025773C" w:rsidRDefault="0025773C" w:rsidP="0025773C">
      <w:pPr>
        <w:rPr>
          <w:b/>
          <w:sz w:val="24"/>
          <w:szCs w:val="24"/>
        </w:rPr>
      </w:pPr>
    </w:p>
    <w:p w14:paraId="52FA3A5E" w14:textId="77777777" w:rsidR="00A441D6" w:rsidRPr="00D432A5" w:rsidRDefault="0025773C" w:rsidP="00A441D6">
      <w:pPr>
        <w:rPr>
          <w:color w:val="000000"/>
          <w:sz w:val="24"/>
          <w:szCs w:val="24"/>
        </w:rPr>
      </w:pPr>
      <w:r w:rsidRPr="00FD6DD7">
        <w:rPr>
          <w:color w:val="000000"/>
          <w:sz w:val="24"/>
          <w:szCs w:val="24"/>
        </w:rPr>
        <w:t>The Pricing Form for Bus Shelters is Attachment 1 to this Contract.  Each ordering Agency shall pay the Contractor the amount shown on the Ordering Confirmation Form as full compensation for all costs and expenses of completing the Work in accordance with the Contract, including but not limited to all labor and material required, overhead, storage, risks and obligations, taxes (as applicable), fees and profit, and any unforeseen costs.  The only compensation to be paid shall be the cost of each shelter which is based on the quantity being ordered and the cost of shipping which is based on the quantity of shelters and the Zone to which the shelters will be shipped.</w:t>
      </w:r>
      <w:r w:rsidR="00A441D6" w:rsidRPr="00FD6DD7">
        <w:rPr>
          <w:color w:val="000000"/>
          <w:sz w:val="24"/>
          <w:szCs w:val="24"/>
        </w:rPr>
        <w:t xml:space="preserve"> In addition, the Contractor may also charge applicable sales tax based on the location to which the shelters are being shipped.</w:t>
      </w:r>
    </w:p>
    <w:p w14:paraId="649E00F0" w14:textId="77777777" w:rsidR="0025773C" w:rsidRPr="0025773C" w:rsidRDefault="0025773C" w:rsidP="0025773C">
      <w:pPr>
        <w:rPr>
          <w:color w:val="000000"/>
          <w:sz w:val="24"/>
          <w:szCs w:val="24"/>
        </w:rPr>
      </w:pPr>
    </w:p>
    <w:p w14:paraId="1C96DA65" w14:textId="77777777" w:rsidR="00187072" w:rsidRPr="0025773C" w:rsidRDefault="00187072" w:rsidP="00187072">
      <w:pPr>
        <w:pStyle w:val="BodyText"/>
        <w:keepNext/>
        <w:tabs>
          <w:tab w:val="left" w:pos="360"/>
        </w:tabs>
        <w:spacing w:after="60"/>
        <w:jc w:val="both"/>
        <w:rPr>
          <w:rFonts w:cs="Times New Roman"/>
          <w:b/>
        </w:rPr>
      </w:pPr>
    </w:p>
    <w:p w14:paraId="62451B0C" w14:textId="77777777" w:rsidR="00187072" w:rsidRPr="00757595" w:rsidRDefault="00187072" w:rsidP="00187072">
      <w:pPr>
        <w:pStyle w:val="BodyText"/>
        <w:keepNext/>
        <w:tabs>
          <w:tab w:val="left" w:pos="360"/>
        </w:tabs>
        <w:spacing w:after="60"/>
        <w:jc w:val="both"/>
        <w:rPr>
          <w:rFonts w:cs="Times New Roman"/>
          <w:i/>
          <w:u w:val="single"/>
        </w:rPr>
      </w:pPr>
      <w:r w:rsidRPr="00757595">
        <w:rPr>
          <w:rFonts w:cs="Times New Roman"/>
          <w:b/>
        </w:rPr>
        <w:t>3. Contract Term and Period of Performance</w:t>
      </w:r>
    </w:p>
    <w:p w14:paraId="102B8AB5" w14:textId="17FB8D95" w:rsidR="00187072" w:rsidRPr="00757595" w:rsidRDefault="00187072" w:rsidP="00187072">
      <w:pPr>
        <w:pStyle w:val="BodyText"/>
        <w:rPr>
          <w:rFonts w:cs="Times New Roman"/>
        </w:rPr>
      </w:pPr>
      <w:r w:rsidRPr="00757595">
        <w:rPr>
          <w:rFonts w:cs="Times New Roman"/>
        </w:rPr>
        <w:t xml:space="preserve">The effective date of this Contract shall be the effective date set forth in the Notice to Proceed (NTP). The Contractor shall </w:t>
      </w:r>
      <w:r>
        <w:rPr>
          <w:rFonts w:cs="Times New Roman"/>
        </w:rPr>
        <w:t xml:space="preserve">provide </w:t>
      </w:r>
      <w:r w:rsidR="00AD3265">
        <w:rPr>
          <w:rFonts w:cs="Times New Roman"/>
        </w:rPr>
        <w:t>bus shelters</w:t>
      </w:r>
      <w:r>
        <w:rPr>
          <w:rFonts w:cs="Times New Roman"/>
        </w:rPr>
        <w:t xml:space="preserve"> under the </w:t>
      </w:r>
      <w:r w:rsidR="00AD3265">
        <w:rPr>
          <w:rFonts w:cs="Times New Roman"/>
        </w:rPr>
        <w:t>Contract</w:t>
      </w:r>
      <w:r w:rsidR="00AD70A8">
        <w:rPr>
          <w:rFonts w:cs="Times New Roman"/>
        </w:rPr>
        <w:t xml:space="preserve"> for a period of three (3</w:t>
      </w:r>
      <w:r>
        <w:rPr>
          <w:rFonts w:cs="Times New Roman"/>
        </w:rPr>
        <w:t xml:space="preserve">) years </w:t>
      </w:r>
      <w:r w:rsidRPr="00757595">
        <w:rPr>
          <w:rFonts w:cs="Times New Roman"/>
        </w:rPr>
        <w:t>after the effective date of the Contract, upon receipt of the NTP</w:t>
      </w:r>
      <w:r w:rsidR="00AC26F1">
        <w:rPr>
          <w:rFonts w:cs="Times New Roman"/>
        </w:rPr>
        <w:t xml:space="preserve"> and additional options years extended at the sole discretion of the MBTA.</w:t>
      </w:r>
    </w:p>
    <w:p w14:paraId="7174F214" w14:textId="77777777" w:rsidR="00187072" w:rsidRPr="00757595" w:rsidRDefault="00187072" w:rsidP="00187072">
      <w:pPr>
        <w:pStyle w:val="BodyText"/>
        <w:keepNext/>
        <w:tabs>
          <w:tab w:val="left" w:pos="360"/>
        </w:tabs>
        <w:spacing w:after="60"/>
        <w:jc w:val="both"/>
        <w:rPr>
          <w:rFonts w:cs="Times New Roman"/>
          <w:i/>
          <w:u w:val="single"/>
        </w:rPr>
      </w:pPr>
      <w:r w:rsidRPr="00757595">
        <w:rPr>
          <w:rFonts w:cs="Times New Roman"/>
          <w:b/>
        </w:rPr>
        <w:t>4. Notices</w:t>
      </w:r>
    </w:p>
    <w:p w14:paraId="2E77EF8A" w14:textId="77777777" w:rsidR="00187072" w:rsidRPr="00757595" w:rsidRDefault="00187072" w:rsidP="00187072">
      <w:pPr>
        <w:pStyle w:val="BodyText"/>
        <w:rPr>
          <w:rFonts w:cs="Times New Roman"/>
        </w:rPr>
      </w:pPr>
      <w:r w:rsidRPr="00757595">
        <w:rPr>
          <w:rFonts w:cs="Times New Roman"/>
        </w:rPr>
        <w:t>Any Notice legally required to be given by one party to another under the Contract shall be in writing, dated and signed by the party giving such Notice or by a duly authorized representative of such party.</w:t>
      </w:r>
    </w:p>
    <w:p w14:paraId="4A2D47CA" w14:textId="77777777" w:rsidR="00187072" w:rsidRPr="00757595" w:rsidRDefault="00187072" w:rsidP="00187072">
      <w:pPr>
        <w:pStyle w:val="BodyText"/>
        <w:rPr>
          <w:rFonts w:cs="Times New Roman"/>
        </w:rPr>
      </w:pPr>
      <w:r w:rsidRPr="00757595">
        <w:rPr>
          <w:rFonts w:cs="Times New Roman"/>
        </w:rPr>
        <w:t>Notices shall not be effective unless transmitted by any method that provides confirmation of transmission and delivery, such as fax, certified mail or registered mail and addressed to:</w:t>
      </w:r>
    </w:p>
    <w:p w14:paraId="4627F53C" w14:textId="77777777" w:rsidR="00187072" w:rsidRPr="00187072" w:rsidRDefault="00187072" w:rsidP="00187072">
      <w:pPr>
        <w:ind w:left="1440"/>
        <w:rPr>
          <w:color w:val="000000"/>
          <w:sz w:val="24"/>
          <w:szCs w:val="24"/>
        </w:rPr>
      </w:pPr>
      <w:r>
        <w:rPr>
          <w:color w:val="000000"/>
          <w:sz w:val="24"/>
          <w:szCs w:val="24"/>
        </w:rPr>
        <w:t xml:space="preserve">To </w:t>
      </w:r>
      <w:r w:rsidRPr="00187072">
        <w:rPr>
          <w:color w:val="000000"/>
          <w:sz w:val="24"/>
          <w:szCs w:val="24"/>
        </w:rPr>
        <w:t>Agency:</w:t>
      </w:r>
    </w:p>
    <w:p w14:paraId="05F7EB5F" w14:textId="30DCB952" w:rsidR="004359A0" w:rsidRPr="00757595" w:rsidRDefault="004359A0" w:rsidP="004359A0">
      <w:pPr>
        <w:pStyle w:val="Bulletedlist"/>
        <w:numPr>
          <w:ilvl w:val="0"/>
          <w:numId w:val="0"/>
        </w:numPr>
        <w:ind w:left="1440"/>
        <w:rPr>
          <w:sz w:val="24"/>
          <w:szCs w:val="24"/>
        </w:rPr>
      </w:pPr>
      <w:r w:rsidRPr="00757595">
        <w:rPr>
          <w:sz w:val="24"/>
          <w:szCs w:val="24"/>
        </w:rPr>
        <w:t xml:space="preserve">Mr. Joe Meer, </w:t>
      </w:r>
      <w:r w:rsidR="00E30C09">
        <w:rPr>
          <w:sz w:val="24"/>
          <w:szCs w:val="24"/>
        </w:rPr>
        <w:t>Director of Purchasing</w:t>
      </w:r>
    </w:p>
    <w:p w14:paraId="130D568F" w14:textId="77777777" w:rsidR="004359A0" w:rsidRPr="00757595" w:rsidRDefault="004359A0" w:rsidP="004359A0">
      <w:pPr>
        <w:pStyle w:val="Bulletedlist"/>
        <w:numPr>
          <w:ilvl w:val="0"/>
          <w:numId w:val="0"/>
        </w:numPr>
        <w:ind w:left="1440"/>
        <w:rPr>
          <w:sz w:val="24"/>
          <w:szCs w:val="24"/>
        </w:rPr>
      </w:pPr>
      <w:r w:rsidRPr="00757595">
        <w:rPr>
          <w:sz w:val="24"/>
          <w:szCs w:val="24"/>
        </w:rPr>
        <w:t>Morongo Basin Transit Authority</w:t>
      </w:r>
    </w:p>
    <w:p w14:paraId="01BE6486" w14:textId="77777777" w:rsidR="004359A0" w:rsidRPr="00757595" w:rsidRDefault="004359A0" w:rsidP="004359A0">
      <w:pPr>
        <w:pStyle w:val="Bulletedlist"/>
        <w:numPr>
          <w:ilvl w:val="0"/>
          <w:numId w:val="0"/>
        </w:numPr>
        <w:ind w:left="1440"/>
        <w:rPr>
          <w:sz w:val="24"/>
          <w:szCs w:val="24"/>
        </w:rPr>
      </w:pPr>
      <w:r w:rsidRPr="00757595">
        <w:rPr>
          <w:sz w:val="24"/>
          <w:szCs w:val="24"/>
        </w:rPr>
        <w:t>62405 Verbena Road</w:t>
      </w:r>
    </w:p>
    <w:p w14:paraId="0023217B" w14:textId="77777777" w:rsidR="004359A0" w:rsidRPr="00757595" w:rsidRDefault="004359A0" w:rsidP="004359A0">
      <w:pPr>
        <w:pStyle w:val="Bulletedlist"/>
        <w:numPr>
          <w:ilvl w:val="0"/>
          <w:numId w:val="0"/>
        </w:numPr>
        <w:ind w:left="1800" w:hanging="360"/>
        <w:rPr>
          <w:sz w:val="24"/>
          <w:szCs w:val="24"/>
        </w:rPr>
      </w:pPr>
      <w:r w:rsidRPr="00757595">
        <w:rPr>
          <w:sz w:val="24"/>
          <w:szCs w:val="24"/>
        </w:rPr>
        <w:t>Joshua Tree, CA 92252</w:t>
      </w:r>
    </w:p>
    <w:p w14:paraId="5EC81306" w14:textId="77777777" w:rsidR="00187072" w:rsidRPr="00757595" w:rsidRDefault="00187072" w:rsidP="00187072">
      <w:pPr>
        <w:pStyle w:val="BodyText"/>
        <w:spacing w:after="0"/>
        <w:ind w:left="720"/>
        <w:rPr>
          <w:rStyle w:val="RFPinsert"/>
          <w:rFonts w:cs="Times New Roman"/>
        </w:rPr>
      </w:pPr>
    </w:p>
    <w:p w14:paraId="3C8EA584" w14:textId="77777777" w:rsidR="00187072" w:rsidRPr="00757595" w:rsidRDefault="00187072" w:rsidP="00187072">
      <w:pPr>
        <w:pStyle w:val="BodyText"/>
        <w:ind w:left="720"/>
        <w:rPr>
          <w:rStyle w:val="RFPinsert"/>
        </w:rPr>
      </w:pPr>
      <w:r w:rsidRPr="00757595">
        <w:rPr>
          <w:rStyle w:val="RFPinsert"/>
          <w:rFonts w:cs="Times New Roman"/>
          <w:sz w:val="24"/>
          <w:szCs w:val="24"/>
        </w:rPr>
        <w:t>[Insert Contractor name, address and point of contact]</w:t>
      </w:r>
    </w:p>
    <w:p w14:paraId="47708874" w14:textId="77777777" w:rsidR="00187072" w:rsidRPr="00757595" w:rsidRDefault="00187072" w:rsidP="00187072">
      <w:pPr>
        <w:pStyle w:val="BodyText"/>
        <w:keepNext/>
        <w:tabs>
          <w:tab w:val="left" w:pos="360"/>
        </w:tabs>
        <w:spacing w:after="60"/>
        <w:jc w:val="both"/>
        <w:rPr>
          <w:rFonts w:cs="Times New Roman"/>
          <w:i/>
          <w:u w:val="single"/>
        </w:rPr>
      </w:pPr>
      <w:r w:rsidRPr="00757595">
        <w:rPr>
          <w:rFonts w:cs="Times New Roman"/>
          <w:b/>
        </w:rPr>
        <w:t>5. Entire Agreement</w:t>
      </w:r>
    </w:p>
    <w:p w14:paraId="432F9944" w14:textId="04919B07" w:rsidR="00187072" w:rsidRPr="00757595" w:rsidRDefault="00187072" w:rsidP="00187072">
      <w:pPr>
        <w:pStyle w:val="BodyText"/>
        <w:rPr>
          <w:rFonts w:cs="Times New Roman"/>
          <w:b/>
          <w:bCs/>
          <w:u w:val="single"/>
        </w:rPr>
      </w:pPr>
      <w:r w:rsidRPr="00757595">
        <w:rPr>
          <w:rFonts w:cs="Times New Roman"/>
        </w:rPr>
        <w:t xml:space="preserve">This Contract constitutes the complete and entire agreement between the Agency and Contractor and supersedes any prior representations, understandings, communications, commitments, agreements or </w:t>
      </w:r>
      <w:r w:rsidR="00383480">
        <w:rPr>
          <w:rFonts w:cs="Times New Roman"/>
        </w:rPr>
        <w:t>Proposal</w:t>
      </w:r>
      <w:r w:rsidR="008F54B8">
        <w:rPr>
          <w:rFonts w:cs="Times New Roman"/>
        </w:rPr>
        <w:t xml:space="preserve">s, oral or written </w:t>
      </w:r>
      <w:r w:rsidRPr="00757595">
        <w:rPr>
          <w:rFonts w:cs="Times New Roman"/>
        </w:rPr>
        <w:t>that are not incorporated as a part of the Contract.</w:t>
      </w:r>
    </w:p>
    <w:tbl>
      <w:tblPr>
        <w:tblW w:w="10050" w:type="dxa"/>
        <w:tblBorders>
          <w:insideV w:val="single" w:sz="4" w:space="0" w:color="000000"/>
        </w:tblBorders>
        <w:tblCellMar>
          <w:left w:w="0" w:type="dxa"/>
          <w:bottom w:w="288" w:type="dxa"/>
          <w:right w:w="0" w:type="dxa"/>
        </w:tblCellMar>
        <w:tblLook w:val="04A0" w:firstRow="1" w:lastRow="0" w:firstColumn="1" w:lastColumn="0" w:noHBand="0" w:noVBand="1"/>
      </w:tblPr>
      <w:tblGrid>
        <w:gridCol w:w="4542"/>
        <w:gridCol w:w="5508"/>
      </w:tblGrid>
      <w:tr w:rsidR="00187072" w:rsidRPr="00757595" w14:paraId="53345DDD" w14:textId="77777777">
        <w:tc>
          <w:tcPr>
            <w:tcW w:w="4500" w:type="dxa"/>
            <w:tcMar>
              <w:right w:w="58" w:type="dxa"/>
            </w:tcMar>
          </w:tcPr>
          <w:p w14:paraId="1417985A" w14:textId="77777777" w:rsidR="00187072" w:rsidRDefault="00187072" w:rsidP="00187072">
            <w:pPr>
              <w:tabs>
                <w:tab w:val="left" w:pos="-720"/>
              </w:tabs>
              <w:suppressAutoHyphens/>
              <w:rPr>
                <w:spacing w:val="-2"/>
                <w:sz w:val="24"/>
                <w:szCs w:val="24"/>
              </w:rPr>
            </w:pPr>
          </w:p>
          <w:p w14:paraId="683C7595" w14:textId="77777777" w:rsidR="00187072" w:rsidRPr="00757595" w:rsidRDefault="00187072" w:rsidP="00187072">
            <w:pPr>
              <w:tabs>
                <w:tab w:val="left" w:pos="-720"/>
              </w:tabs>
              <w:suppressAutoHyphens/>
              <w:rPr>
                <w:spacing w:val="-2"/>
                <w:sz w:val="24"/>
                <w:szCs w:val="24"/>
              </w:rPr>
            </w:pPr>
            <w:r w:rsidRPr="00757595">
              <w:rPr>
                <w:spacing w:val="-2"/>
                <w:sz w:val="24"/>
                <w:szCs w:val="24"/>
              </w:rPr>
              <w:t>______________________________________</w:t>
            </w:r>
          </w:p>
          <w:p w14:paraId="7277BA81" w14:textId="77777777" w:rsidR="00187072" w:rsidRPr="00757595" w:rsidRDefault="00187072" w:rsidP="00187072">
            <w:pPr>
              <w:tabs>
                <w:tab w:val="left" w:pos="-720"/>
              </w:tabs>
              <w:suppressAutoHyphens/>
              <w:rPr>
                <w:spacing w:val="-2"/>
                <w:sz w:val="24"/>
                <w:szCs w:val="24"/>
              </w:rPr>
            </w:pPr>
            <w:r w:rsidRPr="00757595">
              <w:rPr>
                <w:spacing w:val="-2"/>
                <w:sz w:val="24"/>
                <w:szCs w:val="24"/>
              </w:rPr>
              <w:t>Contractor name</w:t>
            </w:r>
          </w:p>
        </w:tc>
        <w:tc>
          <w:tcPr>
            <w:tcW w:w="5550" w:type="dxa"/>
            <w:tcMar>
              <w:left w:w="115" w:type="dxa"/>
            </w:tcMar>
          </w:tcPr>
          <w:p w14:paraId="763ADDD9" w14:textId="77777777" w:rsidR="00187072" w:rsidRDefault="00187072" w:rsidP="00187072">
            <w:pPr>
              <w:tabs>
                <w:tab w:val="left" w:pos="-720"/>
              </w:tabs>
              <w:suppressAutoHyphens/>
              <w:rPr>
                <w:spacing w:val="-2"/>
                <w:sz w:val="24"/>
                <w:szCs w:val="24"/>
              </w:rPr>
            </w:pPr>
          </w:p>
          <w:p w14:paraId="4B5DB8C1" w14:textId="77777777" w:rsidR="00187072" w:rsidRPr="00757595" w:rsidRDefault="00187072" w:rsidP="00187072">
            <w:pPr>
              <w:tabs>
                <w:tab w:val="left" w:pos="-720"/>
              </w:tabs>
              <w:suppressAutoHyphens/>
              <w:rPr>
                <w:spacing w:val="-2"/>
                <w:sz w:val="24"/>
                <w:szCs w:val="24"/>
              </w:rPr>
            </w:pPr>
            <w:r w:rsidRPr="00757595">
              <w:rPr>
                <w:spacing w:val="-2"/>
                <w:sz w:val="24"/>
                <w:szCs w:val="24"/>
              </w:rPr>
              <w:t>______________________________________</w:t>
            </w:r>
          </w:p>
          <w:p w14:paraId="6585A5BE" w14:textId="77777777" w:rsidR="00187072" w:rsidRPr="00757595" w:rsidRDefault="00187072" w:rsidP="00187072">
            <w:pPr>
              <w:tabs>
                <w:tab w:val="left" w:pos="-720"/>
              </w:tabs>
              <w:suppressAutoHyphens/>
              <w:rPr>
                <w:spacing w:val="-2"/>
                <w:sz w:val="24"/>
                <w:szCs w:val="24"/>
              </w:rPr>
            </w:pPr>
            <w:r w:rsidRPr="00757595">
              <w:rPr>
                <w:spacing w:val="-2"/>
                <w:sz w:val="24"/>
                <w:szCs w:val="24"/>
              </w:rPr>
              <w:t>Agency name</w:t>
            </w:r>
          </w:p>
        </w:tc>
      </w:tr>
      <w:tr w:rsidR="00187072" w:rsidRPr="00757595" w14:paraId="2667C524" w14:textId="77777777">
        <w:tc>
          <w:tcPr>
            <w:tcW w:w="4500" w:type="dxa"/>
            <w:tcMar>
              <w:right w:w="58" w:type="dxa"/>
            </w:tcMar>
          </w:tcPr>
          <w:p w14:paraId="1B01BA15" w14:textId="77777777" w:rsidR="00187072" w:rsidRPr="00757595" w:rsidRDefault="00187072" w:rsidP="00187072">
            <w:pPr>
              <w:tabs>
                <w:tab w:val="left" w:pos="-720"/>
              </w:tabs>
              <w:suppressAutoHyphens/>
              <w:rPr>
                <w:spacing w:val="-2"/>
                <w:sz w:val="24"/>
                <w:szCs w:val="24"/>
              </w:rPr>
            </w:pPr>
            <w:r w:rsidRPr="00757595">
              <w:rPr>
                <w:spacing w:val="-2"/>
                <w:sz w:val="24"/>
                <w:szCs w:val="24"/>
              </w:rPr>
              <w:t>______________________________________</w:t>
            </w:r>
          </w:p>
          <w:p w14:paraId="2C4C8674" w14:textId="77777777" w:rsidR="00187072" w:rsidRPr="00757595" w:rsidRDefault="00187072" w:rsidP="00187072">
            <w:pPr>
              <w:tabs>
                <w:tab w:val="left" w:pos="-720"/>
              </w:tabs>
              <w:suppressAutoHyphens/>
              <w:rPr>
                <w:spacing w:val="-2"/>
                <w:sz w:val="24"/>
                <w:szCs w:val="24"/>
              </w:rPr>
            </w:pPr>
            <w:r w:rsidRPr="00757595">
              <w:rPr>
                <w:spacing w:val="-2"/>
                <w:sz w:val="24"/>
                <w:szCs w:val="24"/>
              </w:rPr>
              <w:t>Signature of authorized official</w:t>
            </w:r>
          </w:p>
        </w:tc>
        <w:tc>
          <w:tcPr>
            <w:tcW w:w="5550" w:type="dxa"/>
            <w:tcMar>
              <w:left w:w="115" w:type="dxa"/>
            </w:tcMar>
          </w:tcPr>
          <w:p w14:paraId="0ECEED48" w14:textId="77777777" w:rsidR="00187072" w:rsidRPr="0075759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757595">
              <w:rPr>
                <w:spacing w:val="-2"/>
                <w:sz w:val="24"/>
                <w:szCs w:val="24"/>
              </w:rPr>
              <w:t>______________________________________</w:t>
            </w:r>
          </w:p>
          <w:p w14:paraId="33718E2B" w14:textId="77777777" w:rsidR="00187072" w:rsidRPr="00757595" w:rsidRDefault="00187072" w:rsidP="00187072">
            <w:pPr>
              <w:tabs>
                <w:tab w:val="left" w:pos="-720"/>
              </w:tabs>
              <w:suppressAutoHyphens/>
              <w:rPr>
                <w:spacing w:val="-2"/>
                <w:sz w:val="24"/>
                <w:szCs w:val="24"/>
              </w:rPr>
            </w:pPr>
            <w:r w:rsidRPr="00757595">
              <w:rPr>
                <w:spacing w:val="-2"/>
                <w:sz w:val="24"/>
                <w:szCs w:val="24"/>
              </w:rPr>
              <w:t>Signature of authorized official</w:t>
            </w:r>
          </w:p>
        </w:tc>
      </w:tr>
      <w:tr w:rsidR="00187072" w:rsidRPr="00757595" w14:paraId="7095F680" w14:textId="77777777">
        <w:tc>
          <w:tcPr>
            <w:tcW w:w="4500" w:type="dxa"/>
            <w:tcMar>
              <w:right w:w="58" w:type="dxa"/>
            </w:tcMar>
          </w:tcPr>
          <w:p w14:paraId="7602AE6C" w14:textId="77777777" w:rsidR="00187072" w:rsidRPr="0075759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757595">
              <w:rPr>
                <w:spacing w:val="-2"/>
                <w:sz w:val="24"/>
                <w:szCs w:val="24"/>
              </w:rPr>
              <w:t>______________________________________</w:t>
            </w:r>
          </w:p>
          <w:p w14:paraId="5FEA55DA" w14:textId="77777777" w:rsidR="00187072" w:rsidRPr="00757595" w:rsidRDefault="00187072" w:rsidP="00187072">
            <w:pPr>
              <w:tabs>
                <w:tab w:val="left" w:pos="-720"/>
              </w:tabs>
              <w:suppressAutoHyphens/>
              <w:rPr>
                <w:spacing w:val="-2"/>
                <w:sz w:val="24"/>
                <w:szCs w:val="24"/>
              </w:rPr>
            </w:pPr>
            <w:r w:rsidRPr="00757595">
              <w:rPr>
                <w:spacing w:val="-2"/>
                <w:sz w:val="24"/>
                <w:szCs w:val="24"/>
              </w:rPr>
              <w:t>(Print or type name and title)</w:t>
            </w:r>
          </w:p>
        </w:tc>
        <w:tc>
          <w:tcPr>
            <w:tcW w:w="5550" w:type="dxa"/>
            <w:tcMar>
              <w:left w:w="115" w:type="dxa"/>
            </w:tcMar>
          </w:tcPr>
          <w:p w14:paraId="3BEC6656" w14:textId="77777777" w:rsidR="00187072" w:rsidRPr="0075759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757595">
              <w:rPr>
                <w:spacing w:val="-2"/>
                <w:sz w:val="24"/>
                <w:szCs w:val="24"/>
              </w:rPr>
              <w:t>______________________________________</w:t>
            </w:r>
          </w:p>
          <w:p w14:paraId="771EB86C" w14:textId="77777777" w:rsidR="00187072" w:rsidRPr="00757595" w:rsidRDefault="00187072" w:rsidP="00187072">
            <w:pPr>
              <w:tabs>
                <w:tab w:val="left" w:pos="-720"/>
              </w:tabs>
              <w:suppressAutoHyphens/>
              <w:rPr>
                <w:spacing w:val="-2"/>
                <w:sz w:val="24"/>
                <w:szCs w:val="24"/>
              </w:rPr>
            </w:pPr>
            <w:r w:rsidRPr="00757595">
              <w:rPr>
                <w:spacing w:val="-2"/>
                <w:sz w:val="24"/>
                <w:szCs w:val="24"/>
              </w:rPr>
              <w:t>(Print or type name and title)</w:t>
            </w:r>
          </w:p>
        </w:tc>
      </w:tr>
      <w:tr w:rsidR="00187072" w:rsidRPr="00757595" w14:paraId="637D2E68" w14:textId="77777777">
        <w:tc>
          <w:tcPr>
            <w:tcW w:w="4500" w:type="dxa"/>
            <w:tcMar>
              <w:right w:w="58" w:type="dxa"/>
            </w:tcMar>
          </w:tcPr>
          <w:p w14:paraId="441E82A9" w14:textId="77777777" w:rsidR="00187072" w:rsidRPr="0075759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757595">
              <w:rPr>
                <w:spacing w:val="-2"/>
                <w:sz w:val="24"/>
                <w:szCs w:val="24"/>
              </w:rPr>
              <w:t>______________________________________</w:t>
            </w:r>
          </w:p>
          <w:p w14:paraId="61877877" w14:textId="77777777" w:rsidR="00187072" w:rsidRPr="00757595" w:rsidRDefault="00187072" w:rsidP="00187072">
            <w:pPr>
              <w:tabs>
                <w:tab w:val="left" w:pos="-720"/>
              </w:tabs>
              <w:suppressAutoHyphens/>
              <w:rPr>
                <w:spacing w:val="-2"/>
                <w:sz w:val="24"/>
                <w:szCs w:val="24"/>
              </w:rPr>
            </w:pPr>
            <w:r w:rsidRPr="00757595">
              <w:rPr>
                <w:spacing w:val="-2"/>
                <w:sz w:val="24"/>
                <w:szCs w:val="24"/>
              </w:rPr>
              <w:t>Date</w:t>
            </w:r>
          </w:p>
        </w:tc>
        <w:tc>
          <w:tcPr>
            <w:tcW w:w="5550" w:type="dxa"/>
            <w:tcMar>
              <w:left w:w="115" w:type="dxa"/>
            </w:tcMar>
          </w:tcPr>
          <w:p w14:paraId="25255CBA" w14:textId="77777777" w:rsidR="00187072" w:rsidRPr="0075759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757595">
              <w:rPr>
                <w:spacing w:val="-2"/>
                <w:sz w:val="24"/>
                <w:szCs w:val="24"/>
              </w:rPr>
              <w:t>______________________________________</w:t>
            </w:r>
          </w:p>
          <w:p w14:paraId="256309D6" w14:textId="77777777" w:rsidR="00187072" w:rsidRPr="00757595" w:rsidRDefault="00187072" w:rsidP="00187072">
            <w:pPr>
              <w:tabs>
                <w:tab w:val="left" w:pos="-720"/>
              </w:tabs>
              <w:suppressAutoHyphens/>
              <w:rPr>
                <w:spacing w:val="-2"/>
                <w:sz w:val="24"/>
                <w:szCs w:val="24"/>
              </w:rPr>
            </w:pPr>
            <w:r w:rsidRPr="00757595">
              <w:rPr>
                <w:spacing w:val="-2"/>
                <w:sz w:val="24"/>
                <w:szCs w:val="24"/>
              </w:rPr>
              <w:t>Date</w:t>
            </w:r>
          </w:p>
        </w:tc>
      </w:tr>
      <w:tr w:rsidR="00187072" w:rsidRPr="00757595" w14:paraId="4D0B01FE" w14:textId="77777777">
        <w:tc>
          <w:tcPr>
            <w:tcW w:w="4500" w:type="dxa"/>
            <w:tcMar>
              <w:right w:w="58" w:type="dxa"/>
            </w:tcMar>
          </w:tcPr>
          <w:p w14:paraId="546A398D" w14:textId="77777777" w:rsidR="00187072" w:rsidRPr="0075759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757595">
              <w:rPr>
                <w:spacing w:val="-2"/>
                <w:sz w:val="24"/>
                <w:szCs w:val="24"/>
              </w:rPr>
              <w:t>____________________</w:t>
            </w:r>
            <w:r>
              <w:rPr>
                <w:spacing w:val="-2"/>
                <w:sz w:val="24"/>
                <w:szCs w:val="24"/>
              </w:rPr>
              <w:t>___________</w:t>
            </w:r>
          </w:p>
          <w:p w14:paraId="0A2EB409" w14:textId="77777777" w:rsidR="00187072" w:rsidRPr="00757595" w:rsidRDefault="00187072" w:rsidP="00187072">
            <w:pPr>
              <w:tabs>
                <w:tab w:val="left" w:pos="-720"/>
              </w:tabs>
              <w:suppressAutoHyphens/>
              <w:rPr>
                <w:spacing w:val="-2"/>
                <w:sz w:val="24"/>
                <w:szCs w:val="24"/>
              </w:rPr>
            </w:pPr>
            <w:r w:rsidRPr="00757595">
              <w:rPr>
                <w:spacing w:val="-2"/>
                <w:sz w:val="24"/>
                <w:szCs w:val="24"/>
              </w:rPr>
              <w:t>Tax ID number</w:t>
            </w:r>
          </w:p>
        </w:tc>
        <w:tc>
          <w:tcPr>
            <w:tcW w:w="5550" w:type="dxa"/>
            <w:tcMar>
              <w:left w:w="115" w:type="dxa"/>
            </w:tcMar>
          </w:tcPr>
          <w:p w14:paraId="3CBD80A1" w14:textId="77777777" w:rsidR="00187072" w:rsidRPr="00757595" w:rsidRDefault="00187072" w:rsidP="00187072">
            <w:pPr>
              <w:widowControl w:val="0"/>
              <w:tabs>
                <w:tab w:val="left" w:pos="-720"/>
              </w:tabs>
              <w:suppressAutoHyphens/>
              <w:adjustRightInd w:val="0"/>
              <w:spacing w:line="360" w:lineRule="atLeast"/>
              <w:jc w:val="both"/>
              <w:textAlignment w:val="baseline"/>
              <w:rPr>
                <w:spacing w:val="-2"/>
                <w:sz w:val="24"/>
                <w:szCs w:val="24"/>
              </w:rPr>
            </w:pPr>
            <w:r w:rsidRPr="00757595">
              <w:rPr>
                <w:spacing w:val="-2"/>
                <w:sz w:val="24"/>
                <w:szCs w:val="24"/>
              </w:rPr>
              <w:t>Approved as to form by:</w:t>
            </w:r>
          </w:p>
          <w:p w14:paraId="4CFC85A4" w14:textId="77777777" w:rsidR="00187072" w:rsidRDefault="00187072" w:rsidP="00187072">
            <w:pPr>
              <w:tabs>
                <w:tab w:val="left" w:pos="-720"/>
              </w:tabs>
              <w:suppressAutoHyphens/>
              <w:rPr>
                <w:spacing w:val="-2"/>
                <w:sz w:val="24"/>
                <w:szCs w:val="24"/>
              </w:rPr>
            </w:pPr>
          </w:p>
          <w:p w14:paraId="0E9FC6AA" w14:textId="77777777" w:rsidR="00187072" w:rsidRDefault="00187072" w:rsidP="00187072">
            <w:pPr>
              <w:tabs>
                <w:tab w:val="left" w:pos="-720"/>
              </w:tabs>
              <w:suppressAutoHyphens/>
              <w:rPr>
                <w:spacing w:val="-2"/>
                <w:sz w:val="24"/>
                <w:szCs w:val="24"/>
              </w:rPr>
            </w:pPr>
          </w:p>
          <w:p w14:paraId="22951252" w14:textId="77777777" w:rsidR="00187072" w:rsidRPr="00757595" w:rsidRDefault="00187072" w:rsidP="00187072">
            <w:pPr>
              <w:tabs>
                <w:tab w:val="left" w:pos="-720"/>
              </w:tabs>
              <w:suppressAutoHyphens/>
              <w:rPr>
                <w:spacing w:val="-2"/>
                <w:sz w:val="24"/>
                <w:szCs w:val="24"/>
              </w:rPr>
            </w:pPr>
            <w:r w:rsidRPr="00757595">
              <w:rPr>
                <w:spacing w:val="-2"/>
                <w:sz w:val="24"/>
                <w:szCs w:val="24"/>
              </w:rPr>
              <w:t>______________________________________</w:t>
            </w:r>
          </w:p>
          <w:p w14:paraId="4BEC8DDC" w14:textId="77777777" w:rsidR="00187072" w:rsidRPr="00757595" w:rsidRDefault="00187072" w:rsidP="00187072">
            <w:pPr>
              <w:tabs>
                <w:tab w:val="left" w:pos="-720"/>
              </w:tabs>
              <w:suppressAutoHyphens/>
              <w:rPr>
                <w:spacing w:val="-2"/>
                <w:sz w:val="24"/>
                <w:szCs w:val="24"/>
              </w:rPr>
            </w:pPr>
            <w:r w:rsidRPr="00757595">
              <w:rPr>
                <w:spacing w:val="-2"/>
                <w:sz w:val="24"/>
                <w:szCs w:val="24"/>
              </w:rPr>
              <w:t>Insert name and title</w:t>
            </w:r>
          </w:p>
        </w:tc>
      </w:tr>
    </w:tbl>
    <w:p w14:paraId="3A585BA5" w14:textId="77777777" w:rsidR="005D048F" w:rsidRPr="00757595" w:rsidRDefault="005D048F" w:rsidP="00187072">
      <w:pPr>
        <w:pStyle w:val="BodyText"/>
        <w:spacing w:after="0"/>
        <w:rPr>
          <w:rStyle w:val="RFPinsert"/>
          <w:rFonts w:cs="Times New Roman"/>
        </w:rPr>
      </w:pPr>
    </w:p>
    <w:p w14:paraId="6AC091C5" w14:textId="77777777" w:rsidR="00187072" w:rsidRDefault="00187072">
      <w:pPr>
        <w:rPr>
          <w:rStyle w:val="RFPinsert"/>
          <w:rFonts w:cs="Arial"/>
        </w:rPr>
      </w:pPr>
      <w:r>
        <w:rPr>
          <w:rStyle w:val="RFPinsert"/>
          <w:sz w:val="24"/>
          <w:szCs w:val="24"/>
        </w:rPr>
        <w:br w:type="page"/>
      </w:r>
    </w:p>
    <w:p w14:paraId="78A521AF" w14:textId="77777777" w:rsidR="00187072" w:rsidRDefault="00187072" w:rsidP="00187072">
      <w:pPr>
        <w:pStyle w:val="Heading2"/>
        <w:numPr>
          <w:ilvl w:val="0"/>
          <w:numId w:val="0"/>
        </w:numPr>
        <w:jc w:val="left"/>
        <w:rPr>
          <w:rFonts w:ascii="Times New Roman" w:hAnsi="Times New Roman" w:cs="Times New Roman"/>
        </w:rPr>
      </w:pPr>
      <w:bookmarkStart w:id="1676" w:name="_Toc65567638"/>
      <w:r w:rsidRPr="00187072">
        <w:rPr>
          <w:rStyle w:val="RFPinsert"/>
          <w:rFonts w:cs="Times New Roman"/>
          <w:color w:val="auto"/>
          <w:sz w:val="24"/>
          <w:szCs w:val="24"/>
        </w:rPr>
        <w:t>A</w:t>
      </w:r>
      <w:r w:rsidR="00F05B12">
        <w:rPr>
          <w:rStyle w:val="RFPinsert"/>
          <w:rFonts w:cs="Times New Roman"/>
          <w:color w:val="auto"/>
          <w:sz w:val="24"/>
          <w:szCs w:val="24"/>
        </w:rPr>
        <w:t xml:space="preserve">ttachment </w:t>
      </w:r>
      <w:r>
        <w:rPr>
          <w:rStyle w:val="RFPinsert"/>
          <w:rFonts w:cs="Times New Roman"/>
          <w:color w:val="auto"/>
          <w:sz w:val="24"/>
          <w:szCs w:val="24"/>
        </w:rPr>
        <w:t xml:space="preserve">1 </w:t>
      </w:r>
      <w:r w:rsidR="00AD3265">
        <w:rPr>
          <w:rStyle w:val="RFPinsert"/>
          <w:rFonts w:cs="Times New Roman"/>
          <w:color w:val="auto"/>
          <w:sz w:val="24"/>
          <w:szCs w:val="24"/>
        </w:rPr>
        <w:t>–</w:t>
      </w:r>
      <w:r w:rsidRPr="00187072">
        <w:rPr>
          <w:rFonts w:ascii="Times New Roman" w:hAnsi="Times New Roman" w:cs="Times New Roman"/>
        </w:rPr>
        <w:t xml:space="preserve"> </w:t>
      </w:r>
      <w:r w:rsidR="00AD3265">
        <w:rPr>
          <w:rFonts w:ascii="Times New Roman" w:hAnsi="Times New Roman" w:cs="Times New Roman"/>
        </w:rPr>
        <w:t>Pricing Form for Bus Shelters</w:t>
      </w:r>
      <w:bookmarkEnd w:id="1676"/>
    </w:p>
    <w:p w14:paraId="720A1EB9" w14:textId="77777777" w:rsidR="00187072" w:rsidRDefault="00187072" w:rsidP="00187072">
      <w:pPr>
        <w:pStyle w:val="Heading2"/>
        <w:numPr>
          <w:ilvl w:val="0"/>
          <w:numId w:val="0"/>
        </w:numPr>
        <w:jc w:val="left"/>
        <w:rPr>
          <w:rFonts w:ascii="Times New Roman" w:hAnsi="Times New Roman" w:cs="Times New Roman"/>
        </w:rPr>
      </w:pPr>
    </w:p>
    <w:p w14:paraId="09498BA2" w14:textId="77777777" w:rsidR="009C00FE" w:rsidRDefault="009C00FE" w:rsidP="009C00FE">
      <w:pPr>
        <w:rPr>
          <w:rStyle w:val="RFPinsert"/>
          <w:rFonts w:cs="Arial"/>
          <w:b/>
        </w:rPr>
      </w:pPr>
      <w:r>
        <w:rPr>
          <w:rStyle w:val="RFPinsert"/>
          <w:sz w:val="24"/>
          <w:szCs w:val="24"/>
        </w:rPr>
        <w:t>[INSERT PRICING SCHEDULE]</w:t>
      </w:r>
    </w:p>
    <w:p w14:paraId="657E7308" w14:textId="542886EE" w:rsidR="009C00FE" w:rsidRDefault="009C00FE">
      <w:pPr>
        <w:rPr>
          <w:rStyle w:val="RFPinsert"/>
        </w:rPr>
      </w:pPr>
      <w:r>
        <w:rPr>
          <w:rStyle w:val="RFPinsert"/>
          <w:sz w:val="24"/>
          <w:szCs w:val="24"/>
        </w:rPr>
        <w:br w:type="page"/>
      </w:r>
      <w:r w:rsidR="001A44A0">
        <w:rPr>
          <w:rStyle w:val="RFPinsert"/>
          <w:sz w:val="24"/>
          <w:szCs w:val="24"/>
        </w:rPr>
        <w:t>++</w:t>
      </w:r>
    </w:p>
    <w:p w14:paraId="3F0FE80D" w14:textId="62E35606" w:rsidR="005D048F" w:rsidRPr="00757595" w:rsidRDefault="005D048F" w:rsidP="009C00FE">
      <w:pPr>
        <w:pStyle w:val="RFPsectionhed"/>
      </w:pPr>
      <w:bookmarkStart w:id="1677" w:name="_Toc224792157"/>
      <w:bookmarkStart w:id="1678" w:name="_Toc224794850"/>
      <w:bookmarkStart w:id="1679" w:name="_Toc224795834"/>
      <w:bookmarkStart w:id="1680" w:name="_Toc224798233"/>
      <w:bookmarkStart w:id="1681" w:name="_Toc224799208"/>
      <w:bookmarkStart w:id="1682" w:name="_Toc224801156"/>
      <w:bookmarkStart w:id="1683" w:name="_Toc224792159"/>
      <w:bookmarkStart w:id="1684" w:name="_Toc224794852"/>
      <w:bookmarkStart w:id="1685" w:name="_Toc224795836"/>
      <w:bookmarkStart w:id="1686" w:name="_Toc224798235"/>
      <w:bookmarkStart w:id="1687" w:name="_Toc224799210"/>
      <w:bookmarkStart w:id="1688" w:name="_Toc224801158"/>
      <w:bookmarkStart w:id="1689" w:name="_Toc224792161"/>
      <w:bookmarkStart w:id="1690" w:name="_Toc224794854"/>
      <w:bookmarkStart w:id="1691" w:name="_Toc224795838"/>
      <w:bookmarkStart w:id="1692" w:name="_Toc224798237"/>
      <w:bookmarkStart w:id="1693" w:name="_Toc224799212"/>
      <w:bookmarkStart w:id="1694" w:name="_Toc224801160"/>
      <w:bookmarkStart w:id="1695" w:name="_Toc224792163"/>
      <w:bookmarkStart w:id="1696" w:name="_Toc224794856"/>
      <w:bookmarkStart w:id="1697" w:name="_Toc224795840"/>
      <w:bookmarkStart w:id="1698" w:name="_Toc224798239"/>
      <w:bookmarkStart w:id="1699" w:name="_Toc224799214"/>
      <w:bookmarkStart w:id="1700" w:name="_Toc224801162"/>
      <w:bookmarkStart w:id="1701" w:name="_Toc224792164"/>
      <w:bookmarkStart w:id="1702" w:name="_Toc224794857"/>
      <w:bookmarkStart w:id="1703" w:name="_Toc224795841"/>
      <w:bookmarkStart w:id="1704" w:name="_Toc224798240"/>
      <w:bookmarkStart w:id="1705" w:name="_Toc224799215"/>
      <w:bookmarkStart w:id="1706" w:name="_Toc224801163"/>
      <w:bookmarkStart w:id="1707" w:name="_Toc224792166"/>
      <w:bookmarkStart w:id="1708" w:name="_Toc224794859"/>
      <w:bookmarkStart w:id="1709" w:name="_Toc224795843"/>
      <w:bookmarkStart w:id="1710" w:name="_Toc224798242"/>
      <w:bookmarkStart w:id="1711" w:name="_Toc224799217"/>
      <w:bookmarkStart w:id="1712" w:name="_Toc224801165"/>
      <w:bookmarkStart w:id="1713" w:name="_Toc224792173"/>
      <w:bookmarkStart w:id="1714" w:name="_Toc224794866"/>
      <w:bookmarkStart w:id="1715" w:name="_Toc224795850"/>
      <w:bookmarkStart w:id="1716" w:name="_Toc224798249"/>
      <w:bookmarkStart w:id="1717" w:name="_Toc224799224"/>
      <w:bookmarkStart w:id="1718" w:name="_Toc224801172"/>
      <w:bookmarkStart w:id="1719" w:name="_Toc224792185"/>
      <w:bookmarkStart w:id="1720" w:name="_Toc224794878"/>
      <w:bookmarkStart w:id="1721" w:name="_Toc224795862"/>
      <w:bookmarkStart w:id="1722" w:name="_Toc224798261"/>
      <w:bookmarkStart w:id="1723" w:name="_Toc224799236"/>
      <w:bookmarkStart w:id="1724" w:name="_Toc224801184"/>
      <w:bookmarkStart w:id="1725" w:name="_Toc224792189"/>
      <w:bookmarkStart w:id="1726" w:name="_Toc224794882"/>
      <w:bookmarkStart w:id="1727" w:name="_Toc224795866"/>
      <w:bookmarkStart w:id="1728" w:name="_Toc224798265"/>
      <w:bookmarkStart w:id="1729" w:name="_Toc224799240"/>
      <w:bookmarkStart w:id="1730" w:name="_Toc224801188"/>
      <w:bookmarkStart w:id="1731" w:name="_Toc224792201"/>
      <w:bookmarkStart w:id="1732" w:name="_Toc224794894"/>
      <w:bookmarkStart w:id="1733" w:name="_Toc224795878"/>
      <w:bookmarkStart w:id="1734" w:name="_Toc224798277"/>
      <w:bookmarkStart w:id="1735" w:name="_Toc224799252"/>
      <w:bookmarkStart w:id="1736" w:name="_Toc224801200"/>
      <w:bookmarkStart w:id="1737" w:name="_Toc224792205"/>
      <w:bookmarkStart w:id="1738" w:name="_Toc224794898"/>
      <w:bookmarkStart w:id="1739" w:name="_Toc224795882"/>
      <w:bookmarkStart w:id="1740" w:name="_Toc224798281"/>
      <w:bookmarkStart w:id="1741" w:name="_Toc224799256"/>
      <w:bookmarkStart w:id="1742" w:name="_Toc224801204"/>
      <w:bookmarkStart w:id="1743" w:name="_Toc224792209"/>
      <w:bookmarkStart w:id="1744" w:name="_Toc224794902"/>
      <w:bookmarkStart w:id="1745" w:name="_Toc224795886"/>
      <w:bookmarkStart w:id="1746" w:name="_Toc224798285"/>
      <w:bookmarkStart w:id="1747" w:name="_Toc224799260"/>
      <w:bookmarkStart w:id="1748" w:name="_Toc224801208"/>
      <w:bookmarkStart w:id="1749" w:name="_Toc224792221"/>
      <w:bookmarkStart w:id="1750" w:name="_Toc224794914"/>
      <w:bookmarkStart w:id="1751" w:name="_Toc224795898"/>
      <w:bookmarkStart w:id="1752" w:name="_Toc224798297"/>
      <w:bookmarkStart w:id="1753" w:name="_Toc224799272"/>
      <w:bookmarkStart w:id="1754" w:name="_Toc224801220"/>
      <w:bookmarkStart w:id="1755" w:name="_Toc224792225"/>
      <w:bookmarkStart w:id="1756" w:name="_Toc224794918"/>
      <w:bookmarkStart w:id="1757" w:name="_Toc224795902"/>
      <w:bookmarkStart w:id="1758" w:name="_Toc224798301"/>
      <w:bookmarkStart w:id="1759" w:name="_Toc224799276"/>
      <w:bookmarkStart w:id="1760" w:name="_Toc224801224"/>
      <w:bookmarkStart w:id="1761" w:name="_Toc224792229"/>
      <w:bookmarkStart w:id="1762" w:name="_Toc224794922"/>
      <w:bookmarkStart w:id="1763" w:name="_Toc224795906"/>
      <w:bookmarkStart w:id="1764" w:name="_Toc224798305"/>
      <w:bookmarkStart w:id="1765" w:name="_Toc224799280"/>
      <w:bookmarkStart w:id="1766" w:name="_Toc224801228"/>
      <w:bookmarkStart w:id="1767" w:name="_Toc224792237"/>
      <w:bookmarkStart w:id="1768" w:name="_Toc224794930"/>
      <w:bookmarkStart w:id="1769" w:name="_Toc224795914"/>
      <w:bookmarkStart w:id="1770" w:name="_Toc224798313"/>
      <w:bookmarkStart w:id="1771" w:name="_Toc224799288"/>
      <w:bookmarkStart w:id="1772" w:name="_Toc224801236"/>
      <w:bookmarkStart w:id="1773" w:name="_Toc224792245"/>
      <w:bookmarkStart w:id="1774" w:name="_Toc224794938"/>
      <w:bookmarkStart w:id="1775" w:name="_Toc224795922"/>
      <w:bookmarkStart w:id="1776" w:name="_Toc224798321"/>
      <w:bookmarkStart w:id="1777" w:name="_Toc224799296"/>
      <w:bookmarkStart w:id="1778" w:name="_Toc224801244"/>
      <w:bookmarkStart w:id="1779" w:name="_Toc224792249"/>
      <w:bookmarkStart w:id="1780" w:name="_Toc224794942"/>
      <w:bookmarkStart w:id="1781" w:name="_Toc224795926"/>
      <w:bookmarkStart w:id="1782" w:name="_Toc224798325"/>
      <w:bookmarkStart w:id="1783" w:name="_Toc224799300"/>
      <w:bookmarkStart w:id="1784" w:name="_Toc224801248"/>
      <w:bookmarkStart w:id="1785" w:name="_Toc257815135"/>
      <w:bookmarkStart w:id="1786" w:name="_Toc65567639"/>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sidRPr="00757595">
        <w:t xml:space="preserve">SECTION </w:t>
      </w:r>
      <w:r w:rsidR="000A1000">
        <w:t>9</w:t>
      </w:r>
      <w:r w:rsidRPr="00757595">
        <w:t xml:space="preserve">: </w:t>
      </w:r>
      <w:bookmarkEnd w:id="1785"/>
      <w:r w:rsidRPr="00757595">
        <w:t>APPENDIXES</w:t>
      </w:r>
      <w:bookmarkEnd w:id="1786"/>
    </w:p>
    <w:p w14:paraId="60461502" w14:textId="00E14E95" w:rsidR="005D048F" w:rsidRDefault="005D048F" w:rsidP="007140FE">
      <w:pPr>
        <w:pStyle w:val="RFPheading1CER"/>
        <w:numPr>
          <w:ilvl w:val="0"/>
          <w:numId w:val="0"/>
        </w:numPr>
        <w:ind w:left="360"/>
      </w:pPr>
      <w:bookmarkStart w:id="1787" w:name="_Toc257815136"/>
      <w:bookmarkStart w:id="1788" w:name="_Toc65567640"/>
      <w:r w:rsidRPr="007140FE">
        <w:rPr>
          <w:rStyle w:val="Heading1Char"/>
          <w:rFonts w:ascii="Times New Roman" w:hAnsi="Times New Roman" w:cs="Times New Roman"/>
          <w:sz w:val="24"/>
          <w:szCs w:val="24"/>
        </w:rPr>
        <w:t>Appendix A</w:t>
      </w:r>
      <w:r w:rsidRPr="00757595">
        <w:t>:</w:t>
      </w:r>
      <w:r w:rsidR="00475724">
        <w:t xml:space="preserve">  </w:t>
      </w:r>
      <w:bookmarkEnd w:id="1787"/>
      <w:r w:rsidR="00AD3265">
        <w:t>Bus Shelter Technical Specifications</w:t>
      </w:r>
      <w:r w:rsidR="00E23F79">
        <w:t xml:space="preserve"> (</w:t>
      </w:r>
      <w:r w:rsidR="00696E35">
        <w:t>Embedded here</w:t>
      </w:r>
      <w:r w:rsidR="00E23F79">
        <w:t>)</w:t>
      </w:r>
      <w:bookmarkEnd w:id="1788"/>
    </w:p>
    <w:p w14:paraId="0606F72A" w14:textId="5444B8AF" w:rsidR="00696E35" w:rsidRDefault="00696E35" w:rsidP="007140FE">
      <w:pPr>
        <w:pStyle w:val="RFPheading1CER"/>
        <w:numPr>
          <w:ilvl w:val="0"/>
          <w:numId w:val="0"/>
        </w:numPr>
        <w:ind w:left="360"/>
      </w:pPr>
    </w:p>
    <w:bookmarkStart w:id="1789" w:name="_MON_1680435991"/>
    <w:bookmarkEnd w:id="1789"/>
    <w:p w14:paraId="6B6DF4C7" w14:textId="47EB5F98" w:rsidR="00696E35" w:rsidRDefault="00696E35" w:rsidP="007140FE">
      <w:pPr>
        <w:pStyle w:val="RFPheading1CER"/>
        <w:numPr>
          <w:ilvl w:val="0"/>
          <w:numId w:val="0"/>
        </w:numPr>
        <w:ind w:left="360"/>
      </w:pPr>
      <w:r>
        <w:object w:dxaOrig="1520" w:dyaOrig="987" w14:anchorId="2BBF2615">
          <v:shape id="_x0000_i1026" type="#_x0000_t75" style="width:76.25pt;height:49.2pt" o:ole="">
            <v:imagedata r:id="rId19" o:title=""/>
          </v:shape>
          <o:OLEObject Type="Embed" ProgID="Word.Document.12" ShapeID="_x0000_i1026" DrawAspect="Icon" ObjectID="_1680933462" r:id="rId20">
            <o:FieldCodes>\s</o:FieldCodes>
          </o:OLEObject>
        </w:object>
      </w:r>
    </w:p>
    <w:p w14:paraId="7BA0E934" w14:textId="77777777" w:rsidR="00475724" w:rsidRDefault="00C74DD0">
      <w:pPr>
        <w:rPr>
          <w:rFonts w:cs="Arial"/>
          <w:b/>
          <w:sz w:val="24"/>
          <w:szCs w:val="28"/>
        </w:rPr>
      </w:pPr>
      <w:r>
        <w:rPr>
          <w:rFonts w:cs="Arial"/>
          <w:b/>
          <w:sz w:val="24"/>
          <w:szCs w:val="28"/>
        </w:rPr>
        <w:tab/>
      </w:r>
      <w:bookmarkStart w:id="1790" w:name="_MON_1395647404"/>
      <w:bookmarkEnd w:id="1790"/>
    </w:p>
    <w:p w14:paraId="671F7D47" w14:textId="77777777" w:rsidR="00855068" w:rsidRDefault="00855068">
      <w:pPr>
        <w:rPr>
          <w:rFonts w:cs="Arial"/>
          <w:b/>
          <w:sz w:val="24"/>
          <w:szCs w:val="28"/>
        </w:rPr>
      </w:pPr>
    </w:p>
    <w:p w14:paraId="3E1603B4" w14:textId="68630CAB" w:rsidR="00855068" w:rsidRDefault="00855068" w:rsidP="00855068">
      <w:pPr>
        <w:pStyle w:val="RFPheading1CER"/>
        <w:numPr>
          <w:ilvl w:val="0"/>
          <w:numId w:val="0"/>
        </w:numPr>
        <w:ind w:left="360"/>
      </w:pPr>
      <w:bookmarkStart w:id="1791" w:name="_Toc65567641"/>
      <w:r>
        <w:rPr>
          <w:rStyle w:val="Heading1Char"/>
          <w:rFonts w:ascii="Times New Roman" w:hAnsi="Times New Roman" w:cs="Times New Roman"/>
          <w:sz w:val="24"/>
          <w:szCs w:val="24"/>
        </w:rPr>
        <w:t>Appendix B</w:t>
      </w:r>
      <w:r w:rsidRPr="00757595">
        <w:t>:</w:t>
      </w:r>
      <w:r>
        <w:t xml:space="preserve">  Pricing Form</w:t>
      </w:r>
      <w:r w:rsidR="00E23F79">
        <w:t xml:space="preserve"> (</w:t>
      </w:r>
      <w:r w:rsidR="00696E35">
        <w:t>Embedded here</w:t>
      </w:r>
      <w:r w:rsidR="00E23F79">
        <w:t>)</w:t>
      </w:r>
      <w:bookmarkEnd w:id="1791"/>
    </w:p>
    <w:p w14:paraId="3AE9E10D" w14:textId="396B7CE6" w:rsidR="009B22CE" w:rsidRDefault="009B22CE" w:rsidP="00855068">
      <w:pPr>
        <w:pStyle w:val="RFPheading1CER"/>
        <w:numPr>
          <w:ilvl w:val="0"/>
          <w:numId w:val="0"/>
        </w:numPr>
        <w:ind w:left="360"/>
      </w:pPr>
    </w:p>
    <w:p w14:paraId="6BA360D7" w14:textId="596B1DEB" w:rsidR="009B22CE" w:rsidRDefault="009B22CE" w:rsidP="00855068">
      <w:pPr>
        <w:pStyle w:val="RFPheading1CER"/>
        <w:numPr>
          <w:ilvl w:val="0"/>
          <w:numId w:val="0"/>
        </w:numPr>
        <w:ind w:left="360"/>
      </w:pPr>
      <w:r>
        <w:object w:dxaOrig="1520" w:dyaOrig="987" w14:anchorId="7D67A7FE">
          <v:shape id="_x0000_i1027" type="#_x0000_t75" style="width:76pt;height:49.35pt" o:ole="">
            <v:imagedata r:id="rId21" o:title=""/>
          </v:shape>
          <o:OLEObject Type="Embed" ProgID="Excel.Sheet.12" ShapeID="_x0000_i1027" DrawAspect="Icon" ObjectID="_1680933463" r:id="rId22"/>
        </w:object>
      </w:r>
    </w:p>
    <w:p w14:paraId="63397EE8" w14:textId="2FC6695E" w:rsidR="00696E35" w:rsidRDefault="00696E35" w:rsidP="00855068">
      <w:pPr>
        <w:pStyle w:val="RFPheading1CER"/>
        <w:numPr>
          <w:ilvl w:val="0"/>
          <w:numId w:val="0"/>
        </w:numPr>
        <w:ind w:left="360"/>
      </w:pPr>
    </w:p>
    <w:p w14:paraId="69C501E1" w14:textId="2DEF222A" w:rsidR="00696E35" w:rsidRDefault="00696E35" w:rsidP="00855068">
      <w:pPr>
        <w:pStyle w:val="RFPheading1CER"/>
        <w:numPr>
          <w:ilvl w:val="0"/>
          <w:numId w:val="0"/>
        </w:numPr>
        <w:ind w:left="360"/>
      </w:pPr>
    </w:p>
    <w:p w14:paraId="6D98F458" w14:textId="77777777" w:rsidR="00855068" w:rsidRDefault="00855068" w:rsidP="00855068">
      <w:pPr>
        <w:pStyle w:val="RFPheading1CER"/>
        <w:numPr>
          <w:ilvl w:val="0"/>
          <w:numId w:val="0"/>
        </w:numPr>
        <w:ind w:left="360"/>
      </w:pPr>
    </w:p>
    <w:p w14:paraId="1FE2B9A6" w14:textId="77777777" w:rsidR="00855068" w:rsidRDefault="00855068" w:rsidP="00855068">
      <w:pPr>
        <w:pStyle w:val="RFPheading1CER"/>
        <w:numPr>
          <w:ilvl w:val="0"/>
          <w:numId w:val="0"/>
        </w:numPr>
        <w:ind w:left="360"/>
      </w:pPr>
    </w:p>
    <w:p w14:paraId="57F8DB83" w14:textId="77777777" w:rsidR="00855068" w:rsidRDefault="00855068">
      <w:pPr>
        <w:rPr>
          <w:rFonts w:cs="Arial"/>
          <w:b/>
          <w:sz w:val="24"/>
          <w:szCs w:val="28"/>
        </w:rPr>
      </w:pPr>
    </w:p>
    <w:p w14:paraId="010A1200" w14:textId="287359A2" w:rsidR="00855068" w:rsidRDefault="00855068">
      <w:pPr>
        <w:rPr>
          <w:rFonts w:cs="Arial"/>
          <w:b/>
          <w:sz w:val="24"/>
          <w:szCs w:val="28"/>
        </w:rPr>
      </w:pPr>
    </w:p>
    <w:sectPr w:rsidR="00855068" w:rsidSect="0069341B">
      <w:headerReference w:type="default" r:id="rId23"/>
      <w:footerReference w:type="default" r:id="rId24"/>
      <w:pgSz w:w="12240" w:h="15840" w:code="1"/>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D658" w14:textId="77777777" w:rsidR="00F62421" w:rsidRDefault="00F62421">
      <w:r>
        <w:separator/>
      </w:r>
    </w:p>
  </w:endnote>
  <w:endnote w:type="continuationSeparator" w:id="0">
    <w:p w14:paraId="45C7125A" w14:textId="77777777" w:rsidR="00F62421" w:rsidRDefault="00F6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Formata Condense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mata Bold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otype Sorts">
    <w:charset w:val="02"/>
    <w:family w:val="auto"/>
    <w:pitch w:val="variable"/>
    <w:sig w:usb0="00000000" w:usb1="00000000" w:usb2="0001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Arial&amp;quot;,&amp;quot;sans-serif">
    <w:altName w:val="Times New Roman"/>
    <w:panose1 w:val="00000000000000000000"/>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7973" w14:textId="77777777" w:rsidR="001A44A0" w:rsidRDefault="001A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B017A" w14:textId="77777777" w:rsidR="001A44A0" w:rsidRDefault="001A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1244" w14:textId="77777777" w:rsidR="001A44A0" w:rsidRPr="004D43E3" w:rsidRDefault="001A44A0" w:rsidP="005D048F">
    <w:pPr>
      <w:pStyle w:val="Footer"/>
      <w:spacing w:before="120"/>
      <w:ind w:right="360"/>
      <w:jc w:val="right"/>
      <w:rPr>
        <w:rFonts w:ascii="Arial" w:hAnsi="Arial"/>
        <w:sz w:val="16"/>
        <w:szCs w:val="24"/>
      </w:rP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E8AC" w14:textId="77777777" w:rsidR="001A44A0" w:rsidRDefault="001A44A0">
    <w:pPr>
      <w:pStyle w:val="Footer"/>
      <w:jc w:val="right"/>
    </w:pPr>
    <w:r>
      <w:fldChar w:fldCharType="begin"/>
    </w:r>
    <w:r>
      <w:instrText xml:space="preserve"> PAGE   \* MERGEFORMAT </w:instrText>
    </w:r>
    <w:r>
      <w:fldChar w:fldCharType="separate"/>
    </w:r>
    <w:r>
      <w:rPr>
        <w:noProof/>
      </w:rPr>
      <w:t>1</w:t>
    </w:r>
    <w:r>
      <w:rPr>
        <w:noProof/>
      </w:rPr>
      <w:fldChar w:fldCharType="end"/>
    </w:r>
  </w:p>
  <w:p w14:paraId="01A8EEB2" w14:textId="77777777" w:rsidR="001A44A0" w:rsidRPr="004D43E3" w:rsidRDefault="001A44A0" w:rsidP="005D0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7E29" w14:textId="77777777" w:rsidR="001A44A0" w:rsidRPr="004D43E3" w:rsidRDefault="001A44A0" w:rsidP="005D048F">
    <w:pPr>
      <w:pStyle w:val="Footer"/>
      <w:spacing w:before="120"/>
      <w:jc w:val="right"/>
      <w:rPr>
        <w:rFonts w:ascii="Arial" w:hAnsi="Arial"/>
        <w:sz w:val="16"/>
        <w:szCs w:val="24"/>
      </w:rPr>
    </w:pPr>
    <w:r>
      <w:fldChar w:fldCharType="begin"/>
    </w:r>
    <w:r>
      <w:instrText xml:space="preserve"> PAGE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A222" w14:textId="77777777" w:rsidR="00F62421" w:rsidRDefault="00F62421">
      <w:r>
        <w:separator/>
      </w:r>
    </w:p>
  </w:footnote>
  <w:footnote w:type="continuationSeparator" w:id="0">
    <w:p w14:paraId="560434CE" w14:textId="77777777" w:rsidR="00F62421" w:rsidRDefault="00F6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91B9" w14:textId="77777777" w:rsidR="001A44A0" w:rsidRPr="00180066" w:rsidRDefault="001A44A0" w:rsidP="005D048F">
    <w:pPr>
      <w:pStyle w:val="Header"/>
      <w:spacing w:after="2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65BF" w14:textId="197CC49B" w:rsidR="001A44A0" w:rsidRPr="00236F9A" w:rsidRDefault="001A44A0" w:rsidP="005D048F">
    <w:pPr>
      <w:pStyle w:val="Header"/>
      <w:jc w:val="right"/>
      <w:rPr>
        <w:rStyle w:val="Bodyboldlead-in"/>
      </w:rPr>
    </w:pPr>
    <w:r>
      <w:rPr>
        <w:rStyle w:val="Bodyboldlead-in"/>
      </w:rPr>
      <w:t>Request for Proposal</w:t>
    </w:r>
  </w:p>
  <w:p w14:paraId="4CBA49EC" w14:textId="0C21D77B" w:rsidR="001A44A0" w:rsidRPr="00180066" w:rsidRDefault="001A44A0" w:rsidP="005D048F">
    <w:pPr>
      <w:pStyle w:val="Header"/>
      <w:spacing w:after="240"/>
      <w:jc w:val="right"/>
    </w:pPr>
    <w:r>
      <w:rPr>
        <w:rStyle w:val="RFPinsert"/>
        <w:color w:val="auto"/>
      </w:rPr>
      <w:t>RFP</w:t>
    </w:r>
    <w:r w:rsidRPr="00963D55">
      <w:rPr>
        <w:rStyle w:val="RFPinsert"/>
        <w:color w:val="auto"/>
      </w:rPr>
      <w:t xml:space="preserve"> No. </w:t>
    </w:r>
    <w:r>
      <w:rPr>
        <w:rStyle w:val="RFPinsert"/>
        <w:color w:val="auto"/>
      </w:rPr>
      <w:t>21-01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7C0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64A34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B60E0"/>
    <w:multiLevelType w:val="hybridMultilevel"/>
    <w:tmpl w:val="6360B978"/>
    <w:lvl w:ilvl="0" w:tplc="97503DF8">
      <w:start w:val="1"/>
      <w:numFmt w:val="decimal"/>
      <w:lvlText w:val="I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B6EBB"/>
    <w:multiLevelType w:val="hybridMultilevel"/>
    <w:tmpl w:val="5D0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D631D"/>
    <w:multiLevelType w:val="singleLevel"/>
    <w:tmpl w:val="2F0AD9FE"/>
    <w:lvl w:ilvl="0">
      <w:start w:val="1"/>
      <w:numFmt w:val="decimal"/>
      <w:lvlText w:val="%1. "/>
      <w:legacy w:legacy="1" w:legacySpace="0" w:legacyIndent="360"/>
      <w:lvlJc w:val="left"/>
      <w:pPr>
        <w:ind w:left="660" w:hanging="360"/>
      </w:pPr>
      <w:rPr>
        <w:rFonts w:ascii="Times New Roman" w:hAnsi="Times New Roman" w:hint="default"/>
        <w:b w:val="0"/>
        <w:i w:val="0"/>
        <w:sz w:val="22"/>
        <w:szCs w:val="22"/>
        <w:u w:val="none"/>
      </w:rPr>
    </w:lvl>
  </w:abstractNum>
  <w:abstractNum w:abstractNumId="5" w15:restartNumberingAfterBreak="0">
    <w:nsid w:val="0A9B0CDC"/>
    <w:multiLevelType w:val="hybridMultilevel"/>
    <w:tmpl w:val="F6F6CB5C"/>
    <w:lvl w:ilvl="0" w:tplc="97503DF8">
      <w:start w:val="1"/>
      <w:numFmt w:val="decimal"/>
      <w:lvlText w:val="I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A3A81"/>
    <w:multiLevelType w:val="singleLevel"/>
    <w:tmpl w:val="70D06F28"/>
    <w:lvl w:ilvl="0">
      <w:numFmt w:val="bullet"/>
      <w:pStyle w:val="Emdashlist"/>
      <w:lvlText w:val="–"/>
      <w:lvlJc w:val="left"/>
      <w:pPr>
        <w:tabs>
          <w:tab w:val="num" w:pos="360"/>
        </w:tabs>
        <w:ind w:left="360" w:hanging="360"/>
      </w:pPr>
      <w:rPr>
        <w:rFonts w:hint="default"/>
      </w:rPr>
    </w:lvl>
  </w:abstractNum>
  <w:abstractNum w:abstractNumId="7" w15:restartNumberingAfterBreak="0">
    <w:nsid w:val="0BF13EA5"/>
    <w:multiLevelType w:val="hybridMultilevel"/>
    <w:tmpl w:val="BFCCA6CA"/>
    <w:lvl w:ilvl="0" w:tplc="1ED897E6">
      <w:start w:val="1"/>
      <w:numFmt w:val="decimal"/>
      <w:pStyle w:val="RFPheadingIP"/>
      <w:lvlText w:val="N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93756"/>
    <w:multiLevelType w:val="hybridMultilevel"/>
    <w:tmpl w:val="27125D26"/>
    <w:lvl w:ilvl="0" w:tplc="A3604CB4">
      <w:start w:val="1"/>
      <w:numFmt w:val="decimal"/>
      <w:lvlText w:val="%1. "/>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3600A"/>
    <w:multiLevelType w:val="hybridMultilevel"/>
    <w:tmpl w:val="6B9A4BD8"/>
    <w:lvl w:ilvl="0" w:tplc="04090015">
      <w:start w:val="1"/>
      <w:numFmt w:val="upperLetter"/>
      <w:lvlText w:val="%1."/>
      <w:lvlJc w:val="left"/>
      <w:pPr>
        <w:ind w:left="720" w:hanging="360"/>
      </w:pPr>
    </w:lvl>
    <w:lvl w:ilvl="1" w:tplc="A3604CB4">
      <w:start w:val="1"/>
      <w:numFmt w:val="decimal"/>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96103"/>
    <w:multiLevelType w:val="multilevel"/>
    <w:tmpl w:val="DA98AB7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8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pStyle w:val="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090526"/>
    <w:multiLevelType w:val="hybridMultilevel"/>
    <w:tmpl w:val="AB72B994"/>
    <w:lvl w:ilvl="0" w:tplc="B5D66388">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4B48"/>
    <w:multiLevelType w:val="hybridMultilevel"/>
    <w:tmpl w:val="7E7CCA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302FE8"/>
    <w:multiLevelType w:val="hybridMultilevel"/>
    <w:tmpl w:val="1284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93070B"/>
    <w:multiLevelType w:val="hybridMultilevel"/>
    <w:tmpl w:val="E8F21CBA"/>
    <w:lvl w:ilvl="0" w:tplc="AA66AEB8">
      <w:start w:val="1"/>
      <w:numFmt w:val="bullet"/>
      <w:pStyle w:val="Style1"/>
      <w:lvlText w:val="-"/>
      <w:lvlJc w:val="left"/>
      <w:pPr>
        <w:ind w:left="1440" w:hanging="360"/>
      </w:pPr>
      <w:rPr>
        <w:rFonts w:ascii="Garamond" w:hAnsi="Garamond" w:hint="default"/>
        <w:b w:val="0"/>
        <w:i w:val="0"/>
        <w:caps w:val="0"/>
        <w:strike w:val="0"/>
        <w:dstrike w:val="0"/>
        <w:vanish w:val="0"/>
        <w:color w:val="000000"/>
        <w:sz w:val="24"/>
        <w:vertAlign w:val="baseline"/>
      </w:rPr>
    </w:lvl>
    <w:lvl w:ilvl="1" w:tplc="47B66D02" w:tentative="1">
      <w:start w:val="1"/>
      <w:numFmt w:val="bullet"/>
      <w:lvlText w:val="o"/>
      <w:lvlJc w:val="left"/>
      <w:pPr>
        <w:ind w:left="2160" w:hanging="360"/>
      </w:pPr>
      <w:rPr>
        <w:rFonts w:ascii="Courier New" w:hAnsi="Courier New" w:cs="Courier New" w:hint="default"/>
      </w:rPr>
    </w:lvl>
    <w:lvl w:ilvl="2" w:tplc="5C720F58" w:tentative="1">
      <w:start w:val="1"/>
      <w:numFmt w:val="bullet"/>
      <w:lvlText w:val=""/>
      <w:lvlJc w:val="left"/>
      <w:pPr>
        <w:ind w:left="2880" w:hanging="360"/>
      </w:pPr>
      <w:rPr>
        <w:rFonts w:ascii="Wingdings" w:hAnsi="Wingdings" w:hint="default"/>
      </w:rPr>
    </w:lvl>
    <w:lvl w:ilvl="3" w:tplc="0D3AAD9C" w:tentative="1">
      <w:start w:val="1"/>
      <w:numFmt w:val="bullet"/>
      <w:lvlText w:val=""/>
      <w:lvlJc w:val="left"/>
      <w:pPr>
        <w:ind w:left="3600" w:hanging="360"/>
      </w:pPr>
      <w:rPr>
        <w:rFonts w:ascii="Symbol" w:hAnsi="Symbol" w:hint="default"/>
      </w:rPr>
    </w:lvl>
    <w:lvl w:ilvl="4" w:tplc="C1880F8C" w:tentative="1">
      <w:start w:val="1"/>
      <w:numFmt w:val="bullet"/>
      <w:lvlText w:val="o"/>
      <w:lvlJc w:val="left"/>
      <w:pPr>
        <w:ind w:left="4320" w:hanging="360"/>
      </w:pPr>
      <w:rPr>
        <w:rFonts w:ascii="Courier New" w:hAnsi="Courier New" w:cs="Courier New" w:hint="default"/>
      </w:rPr>
    </w:lvl>
    <w:lvl w:ilvl="5" w:tplc="B8F88448" w:tentative="1">
      <w:start w:val="1"/>
      <w:numFmt w:val="bullet"/>
      <w:lvlText w:val=""/>
      <w:lvlJc w:val="left"/>
      <w:pPr>
        <w:ind w:left="5040" w:hanging="360"/>
      </w:pPr>
      <w:rPr>
        <w:rFonts w:ascii="Wingdings" w:hAnsi="Wingdings" w:hint="default"/>
      </w:rPr>
    </w:lvl>
    <w:lvl w:ilvl="6" w:tplc="29F28A1A" w:tentative="1">
      <w:start w:val="1"/>
      <w:numFmt w:val="bullet"/>
      <w:lvlText w:val=""/>
      <w:lvlJc w:val="left"/>
      <w:pPr>
        <w:ind w:left="5760" w:hanging="360"/>
      </w:pPr>
      <w:rPr>
        <w:rFonts w:ascii="Symbol" w:hAnsi="Symbol" w:hint="default"/>
      </w:rPr>
    </w:lvl>
    <w:lvl w:ilvl="7" w:tplc="A566AC90" w:tentative="1">
      <w:start w:val="1"/>
      <w:numFmt w:val="bullet"/>
      <w:lvlText w:val="o"/>
      <w:lvlJc w:val="left"/>
      <w:pPr>
        <w:ind w:left="6480" w:hanging="360"/>
      </w:pPr>
      <w:rPr>
        <w:rFonts w:ascii="Courier New" w:hAnsi="Courier New" w:cs="Courier New" w:hint="default"/>
      </w:rPr>
    </w:lvl>
    <w:lvl w:ilvl="8" w:tplc="9AA8C422" w:tentative="1">
      <w:start w:val="1"/>
      <w:numFmt w:val="bullet"/>
      <w:lvlText w:val=""/>
      <w:lvlJc w:val="left"/>
      <w:pPr>
        <w:ind w:left="7200" w:hanging="360"/>
      </w:pPr>
      <w:rPr>
        <w:rFonts w:ascii="Wingdings" w:hAnsi="Wingdings" w:hint="default"/>
      </w:rPr>
    </w:lvl>
  </w:abstractNum>
  <w:abstractNum w:abstractNumId="15" w15:restartNumberingAfterBreak="0">
    <w:nsid w:val="19A61A1C"/>
    <w:multiLevelType w:val="hybridMultilevel"/>
    <w:tmpl w:val="9ABE1756"/>
    <w:lvl w:ilvl="0" w:tplc="97503DF8">
      <w:start w:val="1"/>
      <w:numFmt w:val="decimal"/>
      <w:lvlText w:val="I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436B1"/>
    <w:multiLevelType w:val="multilevel"/>
    <w:tmpl w:val="86363E30"/>
    <w:lvl w:ilvl="0">
      <w:start w:val="1"/>
      <w:numFmt w:val="decimal"/>
      <w:suff w:val="space"/>
      <w:lvlText w:val="CER %1."/>
      <w:lvlJc w:val="left"/>
      <w:pPr>
        <w:ind w:left="0" w:firstLine="0"/>
      </w:pPr>
      <w:rPr>
        <w:rFonts w:ascii="Times New Roman" w:hAnsi="Times New Roman" w:cs="Times New Roman" w:hint="default"/>
        <w:b/>
        <w:i w:val="0"/>
        <w:sz w:val="24"/>
        <w:szCs w:val="24"/>
      </w:rPr>
    </w:lvl>
    <w:lvl w:ilvl="1">
      <w:start w:val="1"/>
      <w:numFmt w:val="decimal"/>
      <w:pStyle w:val="RFPheading2CER"/>
      <w:suff w:val="space"/>
      <w:lvlText w:val="CER %1.%2"/>
      <w:lvlJc w:val="left"/>
      <w:pPr>
        <w:ind w:left="0" w:firstLine="0"/>
      </w:pPr>
      <w:rPr>
        <w:rFonts w:ascii="Times New Roman" w:hAnsi="Times New Roman" w:cs="Times New Roman" w:hint="default"/>
        <w:b/>
        <w:i w:val="0"/>
        <w:sz w:val="24"/>
        <w:szCs w:val="24"/>
      </w:rPr>
    </w:lvl>
    <w:lvl w:ilvl="2">
      <w:start w:val="1"/>
      <w:numFmt w:val="decimal"/>
      <w:suff w:val="space"/>
      <w:lvlText w:val="CER %1.%2.%3"/>
      <w:lvlJc w:val="left"/>
      <w:pPr>
        <w:ind w:left="0" w:firstLine="0"/>
      </w:pPr>
      <w:rPr>
        <w:rFonts w:ascii="Formata Condensed" w:hAnsi="Formata Condensed" w:hint="default"/>
        <w:b/>
        <w:i w:val="0"/>
        <w:sz w:val="24"/>
      </w:rPr>
    </w:lvl>
    <w:lvl w:ilvl="3">
      <w:start w:val="1"/>
      <w:numFmt w:val="decimal"/>
      <w:suff w:val="space"/>
      <w:lvlText w:val="CER %1.%2.%3.%4"/>
      <w:lvlJc w:val="left"/>
      <w:pPr>
        <w:ind w:left="0" w:firstLine="0"/>
      </w:pPr>
      <w:rPr>
        <w:rFonts w:ascii="Formata Condensed" w:hAnsi="Formata Condensed"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17" w15:restartNumberingAfterBreak="0">
    <w:nsid w:val="1FE421E9"/>
    <w:multiLevelType w:val="multilevel"/>
    <w:tmpl w:val="D486B634"/>
    <w:lvl w:ilvl="0">
      <w:start w:val="1"/>
      <w:numFmt w:val="decimal"/>
      <w:pStyle w:val="RFPheading1WR"/>
      <w:suff w:val="space"/>
      <w:lvlText w:val="WR %1."/>
      <w:lvlJc w:val="left"/>
      <w:pPr>
        <w:ind w:left="0" w:firstLine="0"/>
      </w:pPr>
      <w:rPr>
        <w:rFonts w:ascii="Times New Roman" w:hAnsi="Times New Roman" w:hint="default"/>
        <w:b/>
        <w:i w:val="0"/>
        <w:sz w:val="24"/>
        <w:szCs w:val="24"/>
      </w:rPr>
    </w:lvl>
    <w:lvl w:ilvl="1">
      <w:start w:val="1"/>
      <w:numFmt w:val="decimal"/>
      <w:pStyle w:val="RFPheading2WR"/>
      <w:suff w:val="space"/>
      <w:lvlText w:val="WR %1.%2"/>
      <w:lvlJc w:val="left"/>
      <w:pPr>
        <w:ind w:left="0" w:firstLine="0"/>
      </w:pPr>
      <w:rPr>
        <w:rFonts w:ascii="Times New Roman" w:hAnsi="Times New Roman" w:hint="default"/>
        <w:b/>
        <w:i w:val="0"/>
        <w:sz w:val="24"/>
        <w:szCs w:val="22"/>
      </w:rPr>
    </w:lvl>
    <w:lvl w:ilvl="2">
      <w:start w:val="1"/>
      <w:numFmt w:val="decimal"/>
      <w:pStyle w:val="RFPheading3WR"/>
      <w:suff w:val="space"/>
      <w:lvlText w:val="WR %1.%2.%3"/>
      <w:lvlJc w:val="left"/>
      <w:pPr>
        <w:ind w:left="0" w:firstLine="0"/>
      </w:pPr>
      <w:rPr>
        <w:rFonts w:ascii="Times New Roman" w:hAnsi="Times New Roman" w:hint="default"/>
        <w:b/>
        <w:i w:val="0"/>
        <w:sz w:val="24"/>
      </w:rPr>
    </w:lvl>
    <w:lvl w:ilvl="3">
      <w:start w:val="1"/>
      <w:numFmt w:val="decimal"/>
      <w:suff w:val="space"/>
      <w:lvlText w:val="WR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18" w15:restartNumberingAfterBreak="0">
    <w:nsid w:val="20214D94"/>
    <w:multiLevelType w:val="hybridMultilevel"/>
    <w:tmpl w:val="4AA28326"/>
    <w:lvl w:ilvl="0" w:tplc="AE047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7536F"/>
    <w:multiLevelType w:val="hybridMultilevel"/>
    <w:tmpl w:val="068A27EA"/>
    <w:lvl w:ilvl="0" w:tplc="A3604CB4">
      <w:start w:val="1"/>
      <w:numFmt w:val="decimal"/>
      <w:lvlText w:val="%1. "/>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F74E7A"/>
    <w:multiLevelType w:val="hybridMultilevel"/>
    <w:tmpl w:val="4B06A0EE"/>
    <w:lvl w:ilvl="0" w:tplc="4B28D372">
      <w:start w:val="8"/>
      <w:numFmt w:val="decimal"/>
      <w:lvlText w:val="%1."/>
      <w:lvlJc w:val="left"/>
      <w:pPr>
        <w:ind w:left="28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D6578"/>
    <w:multiLevelType w:val="hybridMultilevel"/>
    <w:tmpl w:val="F08A6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B6461D6"/>
    <w:multiLevelType w:val="hybridMultilevel"/>
    <w:tmpl w:val="1DD25D5C"/>
    <w:lvl w:ilvl="0" w:tplc="041D0001">
      <w:start w:val="1"/>
      <w:numFmt w:val="decimal"/>
      <w:pStyle w:val="Numberedbodytext"/>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23" w15:restartNumberingAfterBreak="0">
    <w:nsid w:val="2F9524AB"/>
    <w:multiLevelType w:val="hybridMultilevel"/>
    <w:tmpl w:val="E05A6328"/>
    <w:lvl w:ilvl="0" w:tplc="CB76103A">
      <w:start w:val="1"/>
      <w:numFmt w:val="decimal"/>
      <w:pStyle w:val="RFPnumbered"/>
      <w:lvlText w:val="%1."/>
      <w:lvlJc w:val="left"/>
      <w:pPr>
        <w:ind w:left="216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0B43005"/>
    <w:multiLevelType w:val="hybridMultilevel"/>
    <w:tmpl w:val="D9AEA4FC"/>
    <w:lvl w:ilvl="0" w:tplc="97503DF8">
      <w:start w:val="1"/>
      <w:numFmt w:val="decimal"/>
      <w:lvlText w:val="I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350ED6"/>
    <w:multiLevelType w:val="hybridMultilevel"/>
    <w:tmpl w:val="BACE1CCA"/>
    <w:lvl w:ilvl="0" w:tplc="97503DF8">
      <w:start w:val="1"/>
      <w:numFmt w:val="decimal"/>
      <w:lvlText w:val="I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8328E"/>
    <w:multiLevelType w:val="hybridMultilevel"/>
    <w:tmpl w:val="0C3EF9C6"/>
    <w:lvl w:ilvl="0" w:tplc="0409000F">
      <w:start w:val="1"/>
      <w:numFmt w:val="decimal"/>
      <w:lvlText w:val="%1."/>
      <w:lvlJc w:val="left"/>
      <w:pPr>
        <w:ind w:left="2160" w:hanging="360"/>
      </w:pPr>
    </w:lvl>
    <w:lvl w:ilvl="1" w:tplc="AFBEAFB8">
      <w:start w:val="1"/>
      <w:numFmt w:val="upperRoman"/>
      <w:lvlText w:val="%2."/>
      <w:lvlJc w:val="left"/>
      <w:pPr>
        <w:ind w:left="2520" w:firstLine="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72D7B8C"/>
    <w:multiLevelType w:val="multilevel"/>
    <w:tmpl w:val="111470AC"/>
    <w:lvl w:ilvl="0">
      <w:start w:val="1"/>
      <w:numFmt w:val="decimal"/>
      <w:pStyle w:val="RFPheading1SP"/>
      <w:suff w:val="space"/>
      <w:lvlText w:val="SP %1."/>
      <w:lvlJc w:val="left"/>
      <w:pPr>
        <w:ind w:left="270" w:firstLine="0"/>
      </w:pPr>
      <w:rPr>
        <w:rFonts w:ascii="Times New Roman" w:hAnsi="Times New Roman" w:hint="default"/>
        <w:b/>
        <w:i w:val="0"/>
        <w:color w:val="auto"/>
        <w:sz w:val="24"/>
        <w:szCs w:val="24"/>
      </w:rPr>
    </w:lvl>
    <w:lvl w:ilvl="1">
      <w:start w:val="1"/>
      <w:numFmt w:val="decimal"/>
      <w:pStyle w:val="RFPheading2SP"/>
      <w:suff w:val="space"/>
      <w:lvlText w:val="SP %1.%2"/>
      <w:lvlJc w:val="left"/>
      <w:pPr>
        <w:ind w:left="180" w:firstLine="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heading3SP"/>
      <w:suff w:val="space"/>
      <w:lvlText w:val="SP %1.%2.%3"/>
      <w:lvlJc w:val="left"/>
      <w:pPr>
        <w:ind w:left="630" w:firstLine="0"/>
      </w:pPr>
      <w:rPr>
        <w:rFonts w:ascii="Times New Roman" w:hAnsi="Times New Roman" w:hint="default"/>
        <w:b/>
        <w:i w:val="0"/>
        <w:sz w:val="24"/>
      </w:rPr>
    </w:lvl>
    <w:lvl w:ilvl="3">
      <w:start w:val="1"/>
      <w:numFmt w:val="decimal"/>
      <w:suff w:val="space"/>
      <w:lvlText w:val="SP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28" w15:restartNumberingAfterBreak="0">
    <w:nsid w:val="38263C9E"/>
    <w:multiLevelType w:val="multilevel"/>
    <w:tmpl w:val="9ADEE662"/>
    <w:lvl w:ilvl="0">
      <w:start w:val="1"/>
      <w:numFmt w:val="decimal"/>
      <w:pStyle w:val="RFPheading1GC"/>
      <w:suff w:val="space"/>
      <w:lvlText w:val="GC %1."/>
      <w:lvlJc w:val="left"/>
      <w:pPr>
        <w:ind w:left="0" w:firstLine="0"/>
      </w:pPr>
      <w:rPr>
        <w:rFonts w:ascii="Times New Roman" w:hAnsi="Times New Roman" w:hint="default"/>
        <w:b/>
        <w:i w:val="0"/>
        <w:sz w:val="24"/>
        <w:szCs w:val="24"/>
      </w:rPr>
    </w:lvl>
    <w:lvl w:ilvl="1">
      <w:start w:val="1"/>
      <w:numFmt w:val="decimal"/>
      <w:pStyle w:val="RFPheading2GC"/>
      <w:suff w:val="space"/>
      <w:lvlText w:val="GC %1.%2"/>
      <w:lvlJc w:val="left"/>
      <w:pPr>
        <w:ind w:left="2430" w:firstLine="0"/>
      </w:pPr>
      <w:rPr>
        <w:rFonts w:ascii="Times New Roman" w:hAnsi="Times New Roman" w:hint="default"/>
        <w:b/>
        <w:i w:val="0"/>
        <w:sz w:val="24"/>
        <w:szCs w:val="22"/>
      </w:rPr>
    </w:lvl>
    <w:lvl w:ilvl="2">
      <w:start w:val="1"/>
      <w:numFmt w:val="decimal"/>
      <w:pStyle w:val="RFPheading3GC"/>
      <w:suff w:val="space"/>
      <w:lvlText w:val="GC %1.%2.%3."/>
      <w:lvlJc w:val="left"/>
      <w:pPr>
        <w:ind w:left="0" w:firstLine="0"/>
      </w:pPr>
      <w:rPr>
        <w:rFonts w:ascii="Times New Roman" w:hAnsi="Times New Roman" w:hint="default"/>
        <w:b/>
        <w:i w:val="0"/>
        <w:sz w:val="24"/>
        <w:szCs w:val="24"/>
      </w:rPr>
    </w:lvl>
    <w:lvl w:ilvl="3">
      <w:start w:val="1"/>
      <w:numFmt w:val="decimal"/>
      <w:suff w:val="space"/>
      <w:lvlText w:val="GC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29" w15:restartNumberingAfterBreak="0">
    <w:nsid w:val="40D44BBD"/>
    <w:multiLevelType w:val="hybridMultilevel"/>
    <w:tmpl w:val="B2D41FC8"/>
    <w:lvl w:ilvl="0" w:tplc="97503DF8">
      <w:start w:val="1"/>
      <w:numFmt w:val="decimal"/>
      <w:lvlText w:val="I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15E87"/>
    <w:multiLevelType w:val="hybridMultilevel"/>
    <w:tmpl w:val="7B5E57D8"/>
    <w:lvl w:ilvl="0" w:tplc="EFB45F5A">
      <w:start w:val="1"/>
      <w:numFmt w:val="bullet"/>
      <w:lvlText w:val="•"/>
      <w:lvlJc w:val="left"/>
      <w:pPr>
        <w:ind w:left="1440" w:hanging="360"/>
      </w:pPr>
      <w:rPr>
        <w:rFonts w:ascii="Times New Roman" w:hAnsi="Times New Roman" w:cs="Times New Roman" w:hint="default"/>
        <w:b w:val="0"/>
        <w:i w:val="0"/>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6986B7B"/>
    <w:multiLevelType w:val="singleLevel"/>
    <w:tmpl w:val="AAA62248"/>
    <w:lvl w:ilvl="0">
      <w:start w:val="1"/>
      <w:numFmt w:val="decimal"/>
      <w:pStyle w:val="Bibliolist"/>
      <w:lvlText w:val="[B%1]"/>
      <w:lvlJc w:val="left"/>
      <w:pPr>
        <w:tabs>
          <w:tab w:val="num" w:pos="720"/>
        </w:tabs>
        <w:ind w:left="0" w:firstLine="0"/>
      </w:pPr>
      <w:rPr>
        <w:rFonts w:hint="default"/>
      </w:rPr>
    </w:lvl>
  </w:abstractNum>
  <w:abstractNum w:abstractNumId="32" w15:restartNumberingAfterBreak="0">
    <w:nsid w:val="48260F82"/>
    <w:multiLevelType w:val="multilevel"/>
    <w:tmpl w:val="C0620E26"/>
    <w:lvl w:ilvl="0">
      <w:start w:val="1"/>
      <w:numFmt w:val="decimal"/>
      <w:pStyle w:val="RFPheading1NR"/>
      <w:suff w:val="space"/>
      <w:lvlText w:val="NR %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499D5E9D"/>
    <w:multiLevelType w:val="multilevel"/>
    <w:tmpl w:val="1812E894"/>
    <w:styleLink w:val="APTAoutlinenumbering"/>
    <w:lvl w:ilvl="0">
      <w:start w:val="1"/>
      <w:numFmt w:val="decimal"/>
      <w:suff w:val="space"/>
      <w:lvlText w:val="%1."/>
      <w:lvlJc w:val="left"/>
      <w:pPr>
        <w:ind w:left="0" w:firstLine="0"/>
      </w:pPr>
      <w:rPr>
        <w:rFonts w:ascii="Arial" w:hAnsi="Arial" w:hint="default"/>
        <w:b/>
        <w:sz w:val="28"/>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6"/>
        <w:vertAlign w:val="baseline"/>
      </w:rPr>
    </w:lvl>
    <w:lvl w:ilvl="2">
      <w:start w:val="1"/>
      <w:numFmt w:val="decimal"/>
      <w:suff w:val="space"/>
      <w:lvlText w:val="%1.%2.%3"/>
      <w:lvlJc w:val="left"/>
      <w:pPr>
        <w:ind w:left="0" w:firstLine="0"/>
      </w:pPr>
      <w:rPr>
        <w:rFonts w:ascii="Arial" w:hAnsi="Arial" w:hint="default"/>
        <w:b/>
        <w:i w:val="0"/>
        <w:sz w:val="24"/>
      </w:rPr>
    </w:lvl>
    <w:lvl w:ilvl="3">
      <w:start w:val="1"/>
      <w:numFmt w:val="decimal"/>
      <w:suff w:val="space"/>
      <w:lvlText w:val="%3.%1.%2.%4"/>
      <w:lvlJc w:val="left"/>
      <w:pPr>
        <w:ind w:left="0" w:firstLine="0"/>
      </w:pPr>
      <w:rPr>
        <w:rFonts w:ascii="Arial" w:hAnsi="Arial"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4"/>
        <w:vertAlign w:val="baseline"/>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4" w15:restartNumberingAfterBreak="0">
    <w:nsid w:val="49B03136"/>
    <w:multiLevelType w:val="multilevel"/>
    <w:tmpl w:val="36C44C56"/>
    <w:lvl w:ilvl="0">
      <w:start w:val="1"/>
      <w:numFmt w:val="decimal"/>
      <w:pStyle w:val="Heading1"/>
      <w:suff w:val="space"/>
      <w:lvlText w:val="TS %1."/>
      <w:lvlJc w:val="left"/>
      <w:pPr>
        <w:ind w:left="360" w:hanging="360"/>
      </w:pPr>
      <w:rPr>
        <w:rFonts w:hint="default"/>
        <w:sz w:val="28"/>
      </w:rPr>
    </w:lvl>
    <w:lvl w:ilvl="1">
      <w:start w:val="1"/>
      <w:numFmt w:val="decimal"/>
      <w:pStyle w:val="Heading2"/>
      <w:suff w:val="space"/>
      <w:lvlText w:val="TS %1.%2"/>
      <w:lvlJc w:val="left"/>
      <w:pPr>
        <w:ind w:left="0" w:firstLine="0"/>
      </w:pPr>
      <w:rPr>
        <w:rFonts w:hint="default"/>
        <w:i w:val="0"/>
        <w:sz w:val="26"/>
      </w:rPr>
    </w:lvl>
    <w:lvl w:ilvl="2">
      <w:start w:val="1"/>
      <w:numFmt w:val="decimal"/>
      <w:pStyle w:val="RFPheading3TS"/>
      <w:suff w:val="space"/>
      <w:lvlText w:val="TS %1.%2.%3"/>
      <w:lvlJc w:val="left"/>
      <w:pPr>
        <w:ind w:left="0" w:firstLine="0"/>
      </w:pPr>
      <w:rPr>
        <w:rFonts w:ascii="Formata Condensed" w:hAnsi="Formata Condensed" w:hint="default"/>
        <w:b/>
        <w:i w:val="0"/>
        <w:sz w:val="24"/>
      </w:rPr>
    </w:lvl>
    <w:lvl w:ilvl="3">
      <w:start w:val="1"/>
      <w:numFmt w:val="decimal"/>
      <w:pStyle w:val="Heading4"/>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5" w15:restartNumberingAfterBreak="0">
    <w:nsid w:val="49D95916"/>
    <w:multiLevelType w:val="multilevel"/>
    <w:tmpl w:val="BA18C3A0"/>
    <w:lvl w:ilvl="0">
      <w:start w:val="3"/>
      <w:numFmt w:val="decimal"/>
      <w:suff w:val="space"/>
      <w:lvlText w:val="%1."/>
      <w:lvlJc w:val="left"/>
      <w:pPr>
        <w:ind w:left="0" w:firstLine="0"/>
      </w:pPr>
      <w:rPr>
        <w:sz w:val="28"/>
      </w:rPr>
    </w:lvl>
    <w:lvl w:ilvl="1">
      <w:start w:val="1"/>
      <w:numFmt w:val="decimal"/>
      <w:suff w:val="space"/>
      <w:lvlText w:val="%1.%2"/>
      <w:lvlJc w:val="left"/>
      <w:pPr>
        <w:ind w:left="0" w:firstLine="0"/>
      </w:pPr>
      <w:rPr>
        <w:sz w:val="26"/>
      </w:rPr>
    </w:lvl>
    <w:lvl w:ilvl="2">
      <w:start w:val="1"/>
      <w:numFmt w:val="decimal"/>
      <w:suff w:val="space"/>
      <w:lvlText w:val="%1.%2.%3"/>
      <w:lvlJc w:val="left"/>
      <w:pPr>
        <w:ind w:left="0" w:firstLine="0"/>
      </w:pPr>
      <w:rPr>
        <w:rFonts w:ascii="Arial" w:hAnsi="Arial" w:hint="default"/>
        <w:b/>
        <w:i w:val="0"/>
        <w:sz w:val="24"/>
      </w:rPr>
    </w:lvl>
    <w:lvl w:ilvl="3">
      <w:start w:val="1"/>
      <w:numFmt w:val="decimal"/>
      <w:pStyle w:val="Introclause"/>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36" w15:restartNumberingAfterBreak="0">
    <w:nsid w:val="4B3A3021"/>
    <w:multiLevelType w:val="hybridMultilevel"/>
    <w:tmpl w:val="3C3053D6"/>
    <w:lvl w:ilvl="0" w:tplc="1D5824DE">
      <w:start w:val="1"/>
      <w:numFmt w:val="upperLetter"/>
      <w:lvlText w:val="%1."/>
      <w:lvlJc w:val="left"/>
      <w:pPr>
        <w:ind w:left="720" w:hanging="360"/>
      </w:pPr>
      <w:rPr>
        <w:i w:val="0"/>
      </w:rPr>
    </w:lvl>
    <w:lvl w:ilvl="1" w:tplc="A3604CB4">
      <w:start w:val="1"/>
      <w:numFmt w:val="decimal"/>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DB50B7"/>
    <w:multiLevelType w:val="hybridMultilevel"/>
    <w:tmpl w:val="4F027CF0"/>
    <w:lvl w:ilvl="0" w:tplc="8B70B7B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FC430E"/>
    <w:multiLevelType w:val="hybridMultilevel"/>
    <w:tmpl w:val="2F46F226"/>
    <w:lvl w:ilvl="0" w:tplc="6240B4BE">
      <w:start w:val="1"/>
      <w:numFmt w:val="decimal"/>
      <w:pStyle w:val="RFPheading1CER"/>
      <w:lvlText w:val="CER %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88037F"/>
    <w:multiLevelType w:val="multilevel"/>
    <w:tmpl w:val="758E3184"/>
    <w:lvl w:ilvl="0">
      <w:start w:val="1"/>
      <w:numFmt w:val="decimal"/>
      <w:pStyle w:val="RFPheading2IB"/>
      <w:lvlText w:val="IP %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IP %1.%2"/>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IP %1.%2.%3"/>
      <w:lvlJc w:val="right"/>
      <w:pPr>
        <w:ind w:left="0" w:firstLine="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40" w15:restartNumberingAfterBreak="0">
    <w:nsid w:val="52013CD5"/>
    <w:multiLevelType w:val="multilevel"/>
    <w:tmpl w:val="5E0EAA00"/>
    <w:lvl w:ilvl="0">
      <w:start w:val="1"/>
      <w:numFmt w:val="decimal"/>
      <w:pStyle w:val="RFPheading1QA"/>
      <w:suff w:val="space"/>
      <w:lvlText w:val="QA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FPheading2QA"/>
      <w:suff w:val="space"/>
      <w:lvlText w:val="QA %1.%2"/>
      <w:lvlJc w:val="left"/>
      <w:pPr>
        <w:ind w:left="0" w:firstLine="0"/>
      </w:pPr>
      <w:rPr>
        <w:rFonts w:ascii="Times New Roman" w:hAnsi="Times New Roman" w:cs="Times New Roman" w:hint="default"/>
        <w:b/>
        <w:i w:val="0"/>
        <w:sz w:val="24"/>
        <w:szCs w:val="24"/>
      </w:rPr>
    </w:lvl>
    <w:lvl w:ilvl="2">
      <w:start w:val="1"/>
      <w:numFmt w:val="decimal"/>
      <w:pStyle w:val="RFPheading3QA"/>
      <w:suff w:val="space"/>
      <w:lvlText w:val="QA %1.%2.%3"/>
      <w:lvlJc w:val="left"/>
      <w:pPr>
        <w:ind w:left="0" w:firstLine="0"/>
      </w:pPr>
      <w:rPr>
        <w:rFonts w:ascii="Times New Roman" w:hAnsi="Times New Roman" w:cs="Times New Roman" w:hint="default"/>
        <w:b/>
        <w:i w:val="0"/>
        <w:sz w:val="24"/>
      </w:rPr>
    </w:lvl>
    <w:lvl w:ilvl="3">
      <w:start w:val="1"/>
      <w:numFmt w:val="decimal"/>
      <w:suff w:val="space"/>
      <w:lvlText w:val="QA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41" w15:restartNumberingAfterBreak="0">
    <w:nsid w:val="522A6870"/>
    <w:multiLevelType w:val="hybridMultilevel"/>
    <w:tmpl w:val="5DF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EE4E07"/>
    <w:multiLevelType w:val="hybridMultilevel"/>
    <w:tmpl w:val="095C8E46"/>
    <w:lvl w:ilvl="0" w:tplc="9072D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C25C88"/>
    <w:multiLevelType w:val="multilevel"/>
    <w:tmpl w:val="EDF2F3E4"/>
    <w:lvl w:ilvl="0">
      <w:start w:val="1"/>
      <w:numFmt w:val="decimal"/>
      <w:suff w:val="space"/>
      <w:lvlText w:val="FR %1."/>
      <w:lvlJc w:val="left"/>
      <w:pPr>
        <w:ind w:left="0" w:firstLine="0"/>
      </w:pPr>
      <w:rPr>
        <w:rFonts w:ascii="Arial" w:hAnsi="Arial" w:hint="default"/>
        <w:b/>
        <w:i w:val="0"/>
        <w:sz w:val="28"/>
        <w:szCs w:val="24"/>
      </w:rPr>
    </w:lvl>
    <w:lvl w:ilvl="1">
      <w:start w:val="1"/>
      <w:numFmt w:val="decimal"/>
      <w:pStyle w:val="RFPheading2FR"/>
      <w:suff w:val="space"/>
      <w:lvlText w:val="FR %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FR %1.%2.%3"/>
      <w:lvlJc w:val="left"/>
      <w:pPr>
        <w:ind w:left="0" w:firstLine="0"/>
      </w:pPr>
      <w:rPr>
        <w:rFonts w:ascii="Arial" w:hAnsi="Arial" w:hint="default"/>
        <w:b/>
        <w:i w:val="0"/>
        <w:sz w:val="24"/>
      </w:rPr>
    </w:lvl>
    <w:lvl w:ilvl="3">
      <w:start w:val="1"/>
      <w:numFmt w:val="decimal"/>
      <w:suff w:val="space"/>
      <w:lvlText w:val="FR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44" w15:restartNumberingAfterBreak="0">
    <w:nsid w:val="5F645CC4"/>
    <w:multiLevelType w:val="hybridMultilevel"/>
    <w:tmpl w:val="1A2E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F50AA0"/>
    <w:multiLevelType w:val="hybridMultilevel"/>
    <w:tmpl w:val="5F884884"/>
    <w:lvl w:ilvl="0" w:tplc="1F5A3502">
      <w:start w:val="1"/>
      <w:numFmt w:val="bullet"/>
      <w:pStyle w:val="Bulletedlis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B9D24E3"/>
    <w:multiLevelType w:val="multilevel"/>
    <w:tmpl w:val="3DA08AE4"/>
    <w:styleLink w:val="RFPIPHeading1"/>
    <w:lvl w:ilvl="0">
      <w:start w:val="1"/>
      <w:numFmt w:val="decimal"/>
      <w:suff w:val="space"/>
      <w:lvlText w:val="IP %1."/>
      <w:lvlJc w:val="left"/>
      <w:pPr>
        <w:ind w:left="0" w:firstLine="0"/>
      </w:pPr>
      <w:rPr>
        <w:rFonts w:ascii="Arial" w:hAnsi="Arial" w:hint="default"/>
        <w:b/>
        <w:sz w:val="28"/>
      </w:rPr>
    </w:lvl>
    <w:lvl w:ilvl="1">
      <w:start w:val="1"/>
      <w:numFmt w:val="decimal"/>
      <w:suff w:val="space"/>
      <w:lvlText w:val="IP %1.%2"/>
      <w:lvlJc w:val="left"/>
      <w:pPr>
        <w:ind w:left="0" w:firstLine="0"/>
      </w:pPr>
      <w:rPr>
        <w:rFonts w:ascii="Arial" w:hAnsi="Arial" w:hint="default"/>
        <w:b/>
        <w:i w:val="0"/>
        <w:sz w:val="26"/>
      </w:rPr>
    </w:lvl>
    <w:lvl w:ilvl="2">
      <w:start w:val="1"/>
      <w:numFmt w:val="decimal"/>
      <w:suff w:val="space"/>
      <w:lvlText w:val="%2.%1.%3"/>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7" w15:restartNumberingAfterBreak="0">
    <w:nsid w:val="6DF643EB"/>
    <w:multiLevelType w:val="hybridMultilevel"/>
    <w:tmpl w:val="BE2AE9A8"/>
    <w:lvl w:ilvl="0" w:tplc="BFF6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7E00C8"/>
    <w:multiLevelType w:val="hybridMultilevel"/>
    <w:tmpl w:val="87647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1400A"/>
    <w:multiLevelType w:val="hybridMultilevel"/>
    <w:tmpl w:val="FD00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64405A"/>
    <w:multiLevelType w:val="hybridMultilevel"/>
    <w:tmpl w:val="F446C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5B90865"/>
    <w:multiLevelType w:val="hybridMultilevel"/>
    <w:tmpl w:val="74F8B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8425A07"/>
    <w:multiLevelType w:val="multilevel"/>
    <w:tmpl w:val="E4EE007C"/>
    <w:lvl w:ilvl="0">
      <w:start w:val="1"/>
      <w:numFmt w:val="decimal"/>
      <w:pStyle w:val="RFPheading1FR"/>
      <w:suff w:val="space"/>
      <w:lvlText w:val="FR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FR %1.%2"/>
      <w:lvlJc w:val="left"/>
      <w:pPr>
        <w:ind w:left="0" w:firstLine="0"/>
      </w:pPr>
      <w:rPr>
        <w:rFonts w:ascii="Arial" w:hAnsi="Arial" w:hint="default"/>
        <w:b/>
        <w:i w:val="0"/>
        <w:sz w:val="26"/>
        <w:szCs w:val="22"/>
      </w:rPr>
    </w:lvl>
    <w:lvl w:ilvl="2">
      <w:start w:val="1"/>
      <w:numFmt w:val="decimal"/>
      <w:suff w:val="space"/>
      <w:lvlText w:val="FR %1.%2.%3"/>
      <w:lvlJc w:val="left"/>
      <w:pPr>
        <w:ind w:left="0" w:firstLine="0"/>
      </w:pPr>
      <w:rPr>
        <w:rFonts w:ascii="Arial" w:hAnsi="Arial" w:hint="default"/>
        <w:b/>
        <w:i w:val="0"/>
        <w:sz w:val="24"/>
      </w:rPr>
    </w:lvl>
    <w:lvl w:ilvl="3">
      <w:start w:val="1"/>
      <w:numFmt w:val="decimal"/>
      <w:suff w:val="space"/>
      <w:lvlText w:val="FR %1.%2.%3.%4"/>
      <w:lvlJc w:val="left"/>
      <w:pPr>
        <w:ind w:left="0" w:firstLine="0"/>
      </w:pPr>
      <w:rPr>
        <w:rFonts w:ascii="Arial" w:hAnsi="Arial"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53" w15:restartNumberingAfterBreak="0">
    <w:nsid w:val="7A0E4A49"/>
    <w:multiLevelType w:val="hybridMultilevel"/>
    <w:tmpl w:val="D1D46770"/>
    <w:lvl w:ilvl="0" w:tplc="D4A673A6">
      <w:start w:val="1"/>
      <w:numFmt w:val="decimal"/>
      <w:lvlText w:val="%1."/>
      <w:lvlJc w:val="left"/>
      <w:pPr>
        <w:ind w:left="720" w:hanging="360"/>
      </w:pPr>
      <w:rPr>
        <w:rFonts w:hint="default"/>
        <w:color w:val="auto"/>
      </w:rPr>
    </w:lvl>
    <w:lvl w:ilvl="1" w:tplc="8B1882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5"/>
  </w:num>
  <w:num w:numId="3">
    <w:abstractNumId w:val="33"/>
  </w:num>
  <w:num w:numId="4">
    <w:abstractNumId w:val="22"/>
  </w:num>
  <w:num w:numId="5">
    <w:abstractNumId w:val="14"/>
  </w:num>
  <w:num w:numId="6">
    <w:abstractNumId w:val="10"/>
  </w:num>
  <w:num w:numId="7">
    <w:abstractNumId w:val="30"/>
  </w:num>
  <w:num w:numId="8">
    <w:abstractNumId w:val="31"/>
  </w:num>
  <w:num w:numId="9">
    <w:abstractNumId w:val="6"/>
  </w:num>
  <w:num w:numId="10">
    <w:abstractNumId w:val="35"/>
  </w:num>
  <w:num w:numId="11">
    <w:abstractNumId w:val="1"/>
  </w:num>
  <w:num w:numId="12">
    <w:abstractNumId w:val="28"/>
  </w:num>
  <w:num w:numId="13">
    <w:abstractNumId w:val="4"/>
  </w:num>
  <w:num w:numId="14">
    <w:abstractNumId w:val="48"/>
  </w:num>
  <w:num w:numId="15">
    <w:abstractNumId w:val="26"/>
  </w:num>
  <w:num w:numId="16">
    <w:abstractNumId w:val="46"/>
  </w:num>
  <w:num w:numId="17">
    <w:abstractNumId w:val="27"/>
  </w:num>
  <w:num w:numId="18">
    <w:abstractNumId w:val="52"/>
  </w:num>
  <w:num w:numId="19">
    <w:abstractNumId w:val="43"/>
  </w:num>
  <w:num w:numId="20">
    <w:abstractNumId w:val="17"/>
  </w:num>
  <w:num w:numId="21">
    <w:abstractNumId w:val="40"/>
  </w:num>
  <w:num w:numId="22">
    <w:abstractNumId w:val="53"/>
  </w:num>
  <w:num w:numId="23">
    <w:abstractNumId w:val="7"/>
  </w:num>
  <w:num w:numId="24">
    <w:abstractNumId w:val="32"/>
  </w:num>
  <w:num w:numId="25">
    <w:abstractNumId w:val="39"/>
  </w:num>
  <w:num w:numId="26">
    <w:abstractNumId w:val="23"/>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47"/>
  </w:num>
  <w:num w:numId="32">
    <w:abstractNumId w:val="9"/>
  </w:num>
  <w:num w:numId="33">
    <w:abstractNumId w:val="16"/>
  </w:num>
  <w:num w:numId="34">
    <w:abstractNumId w:val="19"/>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36"/>
  </w:num>
  <w:num w:numId="39">
    <w:abstractNumId w:val="8"/>
  </w:num>
  <w:num w:numId="40">
    <w:abstractNumId w:val="11"/>
  </w:num>
  <w:num w:numId="41">
    <w:abstractNumId w:val="11"/>
    <w:lvlOverride w:ilvl="0">
      <w:startOverride w:val="1"/>
    </w:lvlOverride>
  </w:num>
  <w:num w:numId="42">
    <w:abstractNumId w:val="11"/>
    <w:lvlOverride w:ilvl="0">
      <w:startOverride w:val="1"/>
    </w:lvlOverride>
  </w:num>
  <w:num w:numId="43">
    <w:abstractNumId w:val="50"/>
  </w:num>
  <w:num w:numId="44">
    <w:abstractNumId w:val="51"/>
  </w:num>
  <w:num w:numId="45">
    <w:abstractNumId w:val="21"/>
  </w:num>
  <w:num w:numId="46">
    <w:abstractNumId w:val="3"/>
  </w:num>
  <w:num w:numId="47">
    <w:abstractNumId w:val="0"/>
  </w:num>
  <w:num w:numId="48">
    <w:abstractNumId w:val="41"/>
  </w:num>
  <w:num w:numId="49">
    <w:abstractNumId w:val="49"/>
  </w:num>
  <w:num w:numId="50">
    <w:abstractNumId w:val="12"/>
  </w:num>
  <w:num w:numId="51">
    <w:abstractNumId w:val="13"/>
  </w:num>
  <w:num w:numId="52">
    <w:abstractNumId w:val="42"/>
  </w:num>
  <w:num w:numId="53">
    <w:abstractNumId w:val="38"/>
  </w:num>
  <w:num w:numId="54">
    <w:abstractNumId w:val="44"/>
  </w:num>
  <w:num w:numId="55">
    <w:abstractNumId w:val="20"/>
  </w:num>
  <w:num w:numId="56">
    <w:abstractNumId w:val="18"/>
  </w:num>
  <w:num w:numId="57">
    <w:abstractNumId w:val="37"/>
  </w:num>
  <w:num w:numId="58">
    <w:abstractNumId w:val="2"/>
  </w:num>
  <w:num w:numId="59">
    <w:abstractNumId w:val="25"/>
  </w:num>
  <w:num w:numId="60">
    <w:abstractNumId w:val="24"/>
  </w:num>
  <w:num w:numId="61">
    <w:abstractNumId w:val="15"/>
  </w:num>
  <w:num w:numId="62">
    <w:abstractNumId w:val="5"/>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8F"/>
    <w:rsid w:val="00000789"/>
    <w:rsid w:val="00000D56"/>
    <w:rsid w:val="00004285"/>
    <w:rsid w:val="00011294"/>
    <w:rsid w:val="0002244A"/>
    <w:rsid w:val="000241A9"/>
    <w:rsid w:val="00026EFB"/>
    <w:rsid w:val="0003025F"/>
    <w:rsid w:val="00036218"/>
    <w:rsid w:val="00044FAC"/>
    <w:rsid w:val="0006092D"/>
    <w:rsid w:val="000611D1"/>
    <w:rsid w:val="00061C19"/>
    <w:rsid w:val="00065ECA"/>
    <w:rsid w:val="000710F7"/>
    <w:rsid w:val="000729F5"/>
    <w:rsid w:val="00073D79"/>
    <w:rsid w:val="00077F32"/>
    <w:rsid w:val="00080BFC"/>
    <w:rsid w:val="00082476"/>
    <w:rsid w:val="000834F2"/>
    <w:rsid w:val="0008471F"/>
    <w:rsid w:val="00085899"/>
    <w:rsid w:val="00086FBB"/>
    <w:rsid w:val="000929C1"/>
    <w:rsid w:val="00095724"/>
    <w:rsid w:val="000A1000"/>
    <w:rsid w:val="000A278A"/>
    <w:rsid w:val="000A3AE4"/>
    <w:rsid w:val="000A3EB1"/>
    <w:rsid w:val="000C0733"/>
    <w:rsid w:val="000C5417"/>
    <w:rsid w:val="000C581C"/>
    <w:rsid w:val="000C7A65"/>
    <w:rsid w:val="000D1F8F"/>
    <w:rsid w:val="000D2F92"/>
    <w:rsid w:val="000E2E36"/>
    <w:rsid w:val="000E4B0A"/>
    <w:rsid w:val="000F01A2"/>
    <w:rsid w:val="000F314B"/>
    <w:rsid w:val="000F5B19"/>
    <w:rsid w:val="000F7335"/>
    <w:rsid w:val="0010002B"/>
    <w:rsid w:val="001007C1"/>
    <w:rsid w:val="001072C4"/>
    <w:rsid w:val="001075A9"/>
    <w:rsid w:val="00110CF7"/>
    <w:rsid w:val="0011631A"/>
    <w:rsid w:val="00117216"/>
    <w:rsid w:val="0011745B"/>
    <w:rsid w:val="00124AE4"/>
    <w:rsid w:val="001344C8"/>
    <w:rsid w:val="00144F22"/>
    <w:rsid w:val="00150FDB"/>
    <w:rsid w:val="001532D4"/>
    <w:rsid w:val="00154630"/>
    <w:rsid w:val="00164201"/>
    <w:rsid w:val="0017568B"/>
    <w:rsid w:val="00184600"/>
    <w:rsid w:val="00187072"/>
    <w:rsid w:val="001926BF"/>
    <w:rsid w:val="00192CB0"/>
    <w:rsid w:val="00195735"/>
    <w:rsid w:val="001962C3"/>
    <w:rsid w:val="001979FD"/>
    <w:rsid w:val="001A21A0"/>
    <w:rsid w:val="001A43EA"/>
    <w:rsid w:val="001A44A0"/>
    <w:rsid w:val="001B78C2"/>
    <w:rsid w:val="001C1839"/>
    <w:rsid w:val="001C3FEA"/>
    <w:rsid w:val="001C5F81"/>
    <w:rsid w:val="001D275A"/>
    <w:rsid w:val="001D72A9"/>
    <w:rsid w:val="001E29EC"/>
    <w:rsid w:val="001E7227"/>
    <w:rsid w:val="001F0AEB"/>
    <w:rsid w:val="001F1B26"/>
    <w:rsid w:val="00200F25"/>
    <w:rsid w:val="00206D71"/>
    <w:rsid w:val="0021390D"/>
    <w:rsid w:val="002242C7"/>
    <w:rsid w:val="00227388"/>
    <w:rsid w:val="0022762A"/>
    <w:rsid w:val="0023304F"/>
    <w:rsid w:val="00244BF7"/>
    <w:rsid w:val="00246C4E"/>
    <w:rsid w:val="0025037A"/>
    <w:rsid w:val="0025773C"/>
    <w:rsid w:val="00262EAE"/>
    <w:rsid w:val="00265D88"/>
    <w:rsid w:val="0029297A"/>
    <w:rsid w:val="002B4BFC"/>
    <w:rsid w:val="002C01E9"/>
    <w:rsid w:val="002C1869"/>
    <w:rsid w:val="002E4544"/>
    <w:rsid w:val="002F0AE3"/>
    <w:rsid w:val="002F1BA5"/>
    <w:rsid w:val="002F4F26"/>
    <w:rsid w:val="00300291"/>
    <w:rsid w:val="00300EF8"/>
    <w:rsid w:val="003017DF"/>
    <w:rsid w:val="003018D9"/>
    <w:rsid w:val="003019DF"/>
    <w:rsid w:val="00307486"/>
    <w:rsid w:val="0031510F"/>
    <w:rsid w:val="003164A6"/>
    <w:rsid w:val="003165DE"/>
    <w:rsid w:val="003167DF"/>
    <w:rsid w:val="00322D45"/>
    <w:rsid w:val="00334E59"/>
    <w:rsid w:val="00340BAC"/>
    <w:rsid w:val="003450A7"/>
    <w:rsid w:val="003454F8"/>
    <w:rsid w:val="00362C0D"/>
    <w:rsid w:val="003768B6"/>
    <w:rsid w:val="00380A1D"/>
    <w:rsid w:val="00383480"/>
    <w:rsid w:val="003838DA"/>
    <w:rsid w:val="00384D7F"/>
    <w:rsid w:val="003872A2"/>
    <w:rsid w:val="003906F7"/>
    <w:rsid w:val="003A79E7"/>
    <w:rsid w:val="003A7B6E"/>
    <w:rsid w:val="003B11A7"/>
    <w:rsid w:val="003B15AA"/>
    <w:rsid w:val="003B3AA1"/>
    <w:rsid w:val="003B3C22"/>
    <w:rsid w:val="003B6EAE"/>
    <w:rsid w:val="003B6F75"/>
    <w:rsid w:val="003C4C61"/>
    <w:rsid w:val="003C7EA2"/>
    <w:rsid w:val="003D0E4D"/>
    <w:rsid w:val="003E39CF"/>
    <w:rsid w:val="00401C90"/>
    <w:rsid w:val="004039CB"/>
    <w:rsid w:val="004120AF"/>
    <w:rsid w:val="00412626"/>
    <w:rsid w:val="0041597A"/>
    <w:rsid w:val="004173E1"/>
    <w:rsid w:val="0042219B"/>
    <w:rsid w:val="00426156"/>
    <w:rsid w:val="004329A0"/>
    <w:rsid w:val="004359A0"/>
    <w:rsid w:val="00442809"/>
    <w:rsid w:val="0044344B"/>
    <w:rsid w:val="0044713A"/>
    <w:rsid w:val="00450F08"/>
    <w:rsid w:val="0045505D"/>
    <w:rsid w:val="0045719A"/>
    <w:rsid w:val="00463A23"/>
    <w:rsid w:val="00466A6E"/>
    <w:rsid w:val="0047023C"/>
    <w:rsid w:val="004717A0"/>
    <w:rsid w:val="00475724"/>
    <w:rsid w:val="00480D4F"/>
    <w:rsid w:val="00486AE7"/>
    <w:rsid w:val="00487F69"/>
    <w:rsid w:val="004907C2"/>
    <w:rsid w:val="004A117A"/>
    <w:rsid w:val="004A13A6"/>
    <w:rsid w:val="004A6579"/>
    <w:rsid w:val="004B26F3"/>
    <w:rsid w:val="004B5D45"/>
    <w:rsid w:val="004B74C3"/>
    <w:rsid w:val="004C21E0"/>
    <w:rsid w:val="004C401F"/>
    <w:rsid w:val="004C7030"/>
    <w:rsid w:val="004D0556"/>
    <w:rsid w:val="004D13F6"/>
    <w:rsid w:val="004D5182"/>
    <w:rsid w:val="004E0829"/>
    <w:rsid w:val="004F24DD"/>
    <w:rsid w:val="004F5FAD"/>
    <w:rsid w:val="005011AA"/>
    <w:rsid w:val="00501241"/>
    <w:rsid w:val="00502B74"/>
    <w:rsid w:val="00507694"/>
    <w:rsid w:val="00514276"/>
    <w:rsid w:val="005143E3"/>
    <w:rsid w:val="00516A73"/>
    <w:rsid w:val="00516C4F"/>
    <w:rsid w:val="0052058E"/>
    <w:rsid w:val="0052320A"/>
    <w:rsid w:val="00523C8E"/>
    <w:rsid w:val="0052615B"/>
    <w:rsid w:val="00530641"/>
    <w:rsid w:val="00532F2B"/>
    <w:rsid w:val="005356A8"/>
    <w:rsid w:val="0055108E"/>
    <w:rsid w:val="00553F20"/>
    <w:rsid w:val="00555622"/>
    <w:rsid w:val="005564DC"/>
    <w:rsid w:val="00556567"/>
    <w:rsid w:val="005602BA"/>
    <w:rsid w:val="00563DA2"/>
    <w:rsid w:val="00564676"/>
    <w:rsid w:val="00565ACF"/>
    <w:rsid w:val="00571633"/>
    <w:rsid w:val="00572A61"/>
    <w:rsid w:val="00572CF9"/>
    <w:rsid w:val="00572FD5"/>
    <w:rsid w:val="005810E2"/>
    <w:rsid w:val="00582C59"/>
    <w:rsid w:val="005841F7"/>
    <w:rsid w:val="005929E8"/>
    <w:rsid w:val="005A67B9"/>
    <w:rsid w:val="005B09C4"/>
    <w:rsid w:val="005B2A00"/>
    <w:rsid w:val="005B4398"/>
    <w:rsid w:val="005B7FC2"/>
    <w:rsid w:val="005C5B11"/>
    <w:rsid w:val="005C60E1"/>
    <w:rsid w:val="005C7AFF"/>
    <w:rsid w:val="005D048F"/>
    <w:rsid w:val="005D72BA"/>
    <w:rsid w:val="005D77A8"/>
    <w:rsid w:val="005E02DB"/>
    <w:rsid w:val="005E76F9"/>
    <w:rsid w:val="00601D56"/>
    <w:rsid w:val="00605D24"/>
    <w:rsid w:val="006077C8"/>
    <w:rsid w:val="0062394D"/>
    <w:rsid w:val="00630373"/>
    <w:rsid w:val="00630723"/>
    <w:rsid w:val="00631CDF"/>
    <w:rsid w:val="0063398B"/>
    <w:rsid w:val="0064424D"/>
    <w:rsid w:val="00644E05"/>
    <w:rsid w:val="0064754C"/>
    <w:rsid w:val="00654E06"/>
    <w:rsid w:val="00665C5A"/>
    <w:rsid w:val="00667373"/>
    <w:rsid w:val="00667D4F"/>
    <w:rsid w:val="00670165"/>
    <w:rsid w:val="006704AD"/>
    <w:rsid w:val="00685E7F"/>
    <w:rsid w:val="00686F97"/>
    <w:rsid w:val="00687A0C"/>
    <w:rsid w:val="006901D7"/>
    <w:rsid w:val="0069071E"/>
    <w:rsid w:val="00690AC5"/>
    <w:rsid w:val="00690C62"/>
    <w:rsid w:val="00690E3D"/>
    <w:rsid w:val="00692B62"/>
    <w:rsid w:val="0069341B"/>
    <w:rsid w:val="00693ABD"/>
    <w:rsid w:val="00696E35"/>
    <w:rsid w:val="006A494F"/>
    <w:rsid w:val="006A6370"/>
    <w:rsid w:val="006B54D4"/>
    <w:rsid w:val="006C3C93"/>
    <w:rsid w:val="006D056E"/>
    <w:rsid w:val="006D70AE"/>
    <w:rsid w:val="006E12EF"/>
    <w:rsid w:val="006E2992"/>
    <w:rsid w:val="006E7EC3"/>
    <w:rsid w:val="006F2DAA"/>
    <w:rsid w:val="006F5AB8"/>
    <w:rsid w:val="006F7487"/>
    <w:rsid w:val="00706017"/>
    <w:rsid w:val="00713458"/>
    <w:rsid w:val="007140FE"/>
    <w:rsid w:val="00720AD6"/>
    <w:rsid w:val="007313A8"/>
    <w:rsid w:val="00732B59"/>
    <w:rsid w:val="007407B4"/>
    <w:rsid w:val="00740F54"/>
    <w:rsid w:val="00741362"/>
    <w:rsid w:val="00751547"/>
    <w:rsid w:val="0075404B"/>
    <w:rsid w:val="00757028"/>
    <w:rsid w:val="00757595"/>
    <w:rsid w:val="007603E1"/>
    <w:rsid w:val="007655F7"/>
    <w:rsid w:val="00765B99"/>
    <w:rsid w:val="00774E77"/>
    <w:rsid w:val="00783AE1"/>
    <w:rsid w:val="00784D0F"/>
    <w:rsid w:val="00786733"/>
    <w:rsid w:val="00791B45"/>
    <w:rsid w:val="0079507D"/>
    <w:rsid w:val="007A09F4"/>
    <w:rsid w:val="007A1C17"/>
    <w:rsid w:val="007A2448"/>
    <w:rsid w:val="007A3025"/>
    <w:rsid w:val="007A43E4"/>
    <w:rsid w:val="007A468F"/>
    <w:rsid w:val="007B53B7"/>
    <w:rsid w:val="007B6277"/>
    <w:rsid w:val="007C1024"/>
    <w:rsid w:val="007C1E2C"/>
    <w:rsid w:val="007C297D"/>
    <w:rsid w:val="007C4F2D"/>
    <w:rsid w:val="007D6CDF"/>
    <w:rsid w:val="007E4977"/>
    <w:rsid w:val="007F206F"/>
    <w:rsid w:val="00803B62"/>
    <w:rsid w:val="00805073"/>
    <w:rsid w:val="008060E4"/>
    <w:rsid w:val="00807343"/>
    <w:rsid w:val="0081377D"/>
    <w:rsid w:val="00814C71"/>
    <w:rsid w:val="008217A8"/>
    <w:rsid w:val="008234D2"/>
    <w:rsid w:val="008274F0"/>
    <w:rsid w:val="00840273"/>
    <w:rsid w:val="00844B2A"/>
    <w:rsid w:val="008502CE"/>
    <w:rsid w:val="008518AF"/>
    <w:rsid w:val="00855068"/>
    <w:rsid w:val="00855B35"/>
    <w:rsid w:val="008619F3"/>
    <w:rsid w:val="008637D3"/>
    <w:rsid w:val="00866736"/>
    <w:rsid w:val="00871F7A"/>
    <w:rsid w:val="00872478"/>
    <w:rsid w:val="00873D7E"/>
    <w:rsid w:val="00873FEC"/>
    <w:rsid w:val="00875D7D"/>
    <w:rsid w:val="00882397"/>
    <w:rsid w:val="00884D16"/>
    <w:rsid w:val="00891F99"/>
    <w:rsid w:val="00893AF9"/>
    <w:rsid w:val="00894844"/>
    <w:rsid w:val="00895364"/>
    <w:rsid w:val="008A0507"/>
    <w:rsid w:val="008A0DD5"/>
    <w:rsid w:val="008A6BF2"/>
    <w:rsid w:val="008B0B3C"/>
    <w:rsid w:val="008B3F10"/>
    <w:rsid w:val="008B560D"/>
    <w:rsid w:val="008B6CE3"/>
    <w:rsid w:val="008C69CB"/>
    <w:rsid w:val="008C707D"/>
    <w:rsid w:val="008D343C"/>
    <w:rsid w:val="008D641E"/>
    <w:rsid w:val="008E300A"/>
    <w:rsid w:val="008F1F15"/>
    <w:rsid w:val="008F22B8"/>
    <w:rsid w:val="008F2499"/>
    <w:rsid w:val="008F4350"/>
    <w:rsid w:val="008F54B8"/>
    <w:rsid w:val="008F702D"/>
    <w:rsid w:val="008F7FCE"/>
    <w:rsid w:val="009251C8"/>
    <w:rsid w:val="00925DF5"/>
    <w:rsid w:val="00942BF3"/>
    <w:rsid w:val="00947078"/>
    <w:rsid w:val="0095500B"/>
    <w:rsid w:val="009551AC"/>
    <w:rsid w:val="009566EF"/>
    <w:rsid w:val="00963D55"/>
    <w:rsid w:val="00970248"/>
    <w:rsid w:val="009878CE"/>
    <w:rsid w:val="00990123"/>
    <w:rsid w:val="00991D8D"/>
    <w:rsid w:val="009A09B0"/>
    <w:rsid w:val="009A3FE4"/>
    <w:rsid w:val="009A4391"/>
    <w:rsid w:val="009B22CE"/>
    <w:rsid w:val="009B4F5D"/>
    <w:rsid w:val="009B7B2F"/>
    <w:rsid w:val="009C00FE"/>
    <w:rsid w:val="009C329F"/>
    <w:rsid w:val="009C48F9"/>
    <w:rsid w:val="009D3D7E"/>
    <w:rsid w:val="009D57E1"/>
    <w:rsid w:val="009E380F"/>
    <w:rsid w:val="009E690E"/>
    <w:rsid w:val="009E6D88"/>
    <w:rsid w:val="009F4E23"/>
    <w:rsid w:val="00A0013E"/>
    <w:rsid w:val="00A01949"/>
    <w:rsid w:val="00A126E2"/>
    <w:rsid w:val="00A20B3D"/>
    <w:rsid w:val="00A258BE"/>
    <w:rsid w:val="00A315D6"/>
    <w:rsid w:val="00A3230F"/>
    <w:rsid w:val="00A32DC8"/>
    <w:rsid w:val="00A40766"/>
    <w:rsid w:val="00A441D6"/>
    <w:rsid w:val="00A44950"/>
    <w:rsid w:val="00A51F25"/>
    <w:rsid w:val="00A53133"/>
    <w:rsid w:val="00A53CF5"/>
    <w:rsid w:val="00A57528"/>
    <w:rsid w:val="00A60F9C"/>
    <w:rsid w:val="00A61624"/>
    <w:rsid w:val="00A65181"/>
    <w:rsid w:val="00A66B68"/>
    <w:rsid w:val="00A721BE"/>
    <w:rsid w:val="00A725A2"/>
    <w:rsid w:val="00A80551"/>
    <w:rsid w:val="00A827CB"/>
    <w:rsid w:val="00A832F5"/>
    <w:rsid w:val="00A84890"/>
    <w:rsid w:val="00A9332E"/>
    <w:rsid w:val="00A97AAC"/>
    <w:rsid w:val="00AA29E9"/>
    <w:rsid w:val="00AA2A64"/>
    <w:rsid w:val="00AA4BBA"/>
    <w:rsid w:val="00AA6C2B"/>
    <w:rsid w:val="00AB01A7"/>
    <w:rsid w:val="00AB2C62"/>
    <w:rsid w:val="00AB7D5A"/>
    <w:rsid w:val="00AC26F1"/>
    <w:rsid w:val="00AC4CE1"/>
    <w:rsid w:val="00AD3265"/>
    <w:rsid w:val="00AD70A8"/>
    <w:rsid w:val="00AD7DA4"/>
    <w:rsid w:val="00B05B20"/>
    <w:rsid w:val="00B10C91"/>
    <w:rsid w:val="00B16039"/>
    <w:rsid w:val="00B370DD"/>
    <w:rsid w:val="00B433D9"/>
    <w:rsid w:val="00B477D9"/>
    <w:rsid w:val="00B50654"/>
    <w:rsid w:val="00B633B5"/>
    <w:rsid w:val="00B803D7"/>
    <w:rsid w:val="00B80AB1"/>
    <w:rsid w:val="00B81514"/>
    <w:rsid w:val="00B859FF"/>
    <w:rsid w:val="00B86380"/>
    <w:rsid w:val="00B867D9"/>
    <w:rsid w:val="00B91C35"/>
    <w:rsid w:val="00B923E2"/>
    <w:rsid w:val="00B979C8"/>
    <w:rsid w:val="00B97DA9"/>
    <w:rsid w:val="00BA1E2F"/>
    <w:rsid w:val="00BA6E7F"/>
    <w:rsid w:val="00BA6E8A"/>
    <w:rsid w:val="00BC13A7"/>
    <w:rsid w:val="00BC1D8D"/>
    <w:rsid w:val="00BC7E16"/>
    <w:rsid w:val="00BD5391"/>
    <w:rsid w:val="00BD5874"/>
    <w:rsid w:val="00BE0BFA"/>
    <w:rsid w:val="00BE4DB1"/>
    <w:rsid w:val="00C04808"/>
    <w:rsid w:val="00C04EC5"/>
    <w:rsid w:val="00C127E8"/>
    <w:rsid w:val="00C143C1"/>
    <w:rsid w:val="00C16A5B"/>
    <w:rsid w:val="00C17D4F"/>
    <w:rsid w:val="00C20B96"/>
    <w:rsid w:val="00C210ED"/>
    <w:rsid w:val="00C24C01"/>
    <w:rsid w:val="00C25339"/>
    <w:rsid w:val="00C259DE"/>
    <w:rsid w:val="00C32171"/>
    <w:rsid w:val="00C41F87"/>
    <w:rsid w:val="00C4429C"/>
    <w:rsid w:val="00C504F6"/>
    <w:rsid w:val="00C56E03"/>
    <w:rsid w:val="00C57263"/>
    <w:rsid w:val="00C572C4"/>
    <w:rsid w:val="00C61AFF"/>
    <w:rsid w:val="00C62C43"/>
    <w:rsid w:val="00C64BF0"/>
    <w:rsid w:val="00C67419"/>
    <w:rsid w:val="00C67ECF"/>
    <w:rsid w:val="00C70F57"/>
    <w:rsid w:val="00C74709"/>
    <w:rsid w:val="00C74DD0"/>
    <w:rsid w:val="00C774A8"/>
    <w:rsid w:val="00C8280C"/>
    <w:rsid w:val="00C90819"/>
    <w:rsid w:val="00C91D72"/>
    <w:rsid w:val="00C92ED1"/>
    <w:rsid w:val="00C949D9"/>
    <w:rsid w:val="00CA3924"/>
    <w:rsid w:val="00CA777C"/>
    <w:rsid w:val="00CB17A4"/>
    <w:rsid w:val="00CB4C97"/>
    <w:rsid w:val="00CB5B4E"/>
    <w:rsid w:val="00CC2109"/>
    <w:rsid w:val="00CC2A26"/>
    <w:rsid w:val="00CC346E"/>
    <w:rsid w:val="00CC7741"/>
    <w:rsid w:val="00CC7C33"/>
    <w:rsid w:val="00CD0957"/>
    <w:rsid w:val="00CD5106"/>
    <w:rsid w:val="00CE18DB"/>
    <w:rsid w:val="00CE6CAE"/>
    <w:rsid w:val="00CF0534"/>
    <w:rsid w:val="00CF3350"/>
    <w:rsid w:val="00CF6538"/>
    <w:rsid w:val="00D07ADC"/>
    <w:rsid w:val="00D142CA"/>
    <w:rsid w:val="00D21FB1"/>
    <w:rsid w:val="00D358E4"/>
    <w:rsid w:val="00D37210"/>
    <w:rsid w:val="00D373B7"/>
    <w:rsid w:val="00D432A5"/>
    <w:rsid w:val="00D52852"/>
    <w:rsid w:val="00D538B6"/>
    <w:rsid w:val="00D53A5D"/>
    <w:rsid w:val="00D56ECA"/>
    <w:rsid w:val="00D610C5"/>
    <w:rsid w:val="00D61DF3"/>
    <w:rsid w:val="00D62696"/>
    <w:rsid w:val="00D64783"/>
    <w:rsid w:val="00D72908"/>
    <w:rsid w:val="00D815E6"/>
    <w:rsid w:val="00D86F13"/>
    <w:rsid w:val="00D94466"/>
    <w:rsid w:val="00D96A54"/>
    <w:rsid w:val="00DA2A2D"/>
    <w:rsid w:val="00DA5A9C"/>
    <w:rsid w:val="00DB740D"/>
    <w:rsid w:val="00DC039B"/>
    <w:rsid w:val="00DC1F4D"/>
    <w:rsid w:val="00DC35C0"/>
    <w:rsid w:val="00DC4E0C"/>
    <w:rsid w:val="00DD0C7A"/>
    <w:rsid w:val="00DD78F8"/>
    <w:rsid w:val="00DE1918"/>
    <w:rsid w:val="00DE6197"/>
    <w:rsid w:val="00DE6A84"/>
    <w:rsid w:val="00DE6B39"/>
    <w:rsid w:val="00DE6C59"/>
    <w:rsid w:val="00DE71F8"/>
    <w:rsid w:val="00E0392B"/>
    <w:rsid w:val="00E16737"/>
    <w:rsid w:val="00E16759"/>
    <w:rsid w:val="00E20A78"/>
    <w:rsid w:val="00E23F79"/>
    <w:rsid w:val="00E25DF1"/>
    <w:rsid w:val="00E26B9D"/>
    <w:rsid w:val="00E30C09"/>
    <w:rsid w:val="00E32A3E"/>
    <w:rsid w:val="00E337BD"/>
    <w:rsid w:val="00E33BD7"/>
    <w:rsid w:val="00E36E21"/>
    <w:rsid w:val="00E37779"/>
    <w:rsid w:val="00E402FE"/>
    <w:rsid w:val="00E43B96"/>
    <w:rsid w:val="00E44C70"/>
    <w:rsid w:val="00E50E32"/>
    <w:rsid w:val="00E53FAD"/>
    <w:rsid w:val="00E600CC"/>
    <w:rsid w:val="00E61422"/>
    <w:rsid w:val="00E6348D"/>
    <w:rsid w:val="00E641E4"/>
    <w:rsid w:val="00E76B7C"/>
    <w:rsid w:val="00E76D17"/>
    <w:rsid w:val="00E77100"/>
    <w:rsid w:val="00E85430"/>
    <w:rsid w:val="00E875EF"/>
    <w:rsid w:val="00E93E33"/>
    <w:rsid w:val="00E9735E"/>
    <w:rsid w:val="00EA0F72"/>
    <w:rsid w:val="00EA28DD"/>
    <w:rsid w:val="00EA3945"/>
    <w:rsid w:val="00EB1B59"/>
    <w:rsid w:val="00EC0A94"/>
    <w:rsid w:val="00EC2FFF"/>
    <w:rsid w:val="00ED0E9B"/>
    <w:rsid w:val="00ED1BB9"/>
    <w:rsid w:val="00EE0701"/>
    <w:rsid w:val="00EE4755"/>
    <w:rsid w:val="00EE6D7E"/>
    <w:rsid w:val="00EF16E4"/>
    <w:rsid w:val="00EF383B"/>
    <w:rsid w:val="00EF7536"/>
    <w:rsid w:val="00F050F4"/>
    <w:rsid w:val="00F05B12"/>
    <w:rsid w:val="00F07393"/>
    <w:rsid w:val="00F125D4"/>
    <w:rsid w:val="00F176B0"/>
    <w:rsid w:val="00F2123E"/>
    <w:rsid w:val="00F24719"/>
    <w:rsid w:val="00F32D11"/>
    <w:rsid w:val="00F34976"/>
    <w:rsid w:val="00F40B9D"/>
    <w:rsid w:val="00F41916"/>
    <w:rsid w:val="00F4641A"/>
    <w:rsid w:val="00F54044"/>
    <w:rsid w:val="00F62421"/>
    <w:rsid w:val="00F627CC"/>
    <w:rsid w:val="00F63888"/>
    <w:rsid w:val="00F661D6"/>
    <w:rsid w:val="00F672AF"/>
    <w:rsid w:val="00F73FB8"/>
    <w:rsid w:val="00F768F3"/>
    <w:rsid w:val="00F85479"/>
    <w:rsid w:val="00F930C5"/>
    <w:rsid w:val="00F9550F"/>
    <w:rsid w:val="00FA2CAD"/>
    <w:rsid w:val="00FA4CBE"/>
    <w:rsid w:val="00FA580D"/>
    <w:rsid w:val="00FB7233"/>
    <w:rsid w:val="00FC57CD"/>
    <w:rsid w:val="00FC7615"/>
    <w:rsid w:val="00FD6DD7"/>
    <w:rsid w:val="00FE0230"/>
    <w:rsid w:val="00FE13B7"/>
    <w:rsid w:val="00FE1BA8"/>
    <w:rsid w:val="00FE4C2F"/>
    <w:rsid w:val="00FE5C14"/>
    <w:rsid w:val="00FE7780"/>
    <w:rsid w:val="00FF6058"/>
    <w:rsid w:val="00FF6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C951"/>
  <w15:docId w15:val="{9EB703E9-36FE-4BF9-BD0C-7870DE0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048F"/>
    <w:rPr>
      <w:rFonts w:ascii="Times New Roman" w:eastAsia="Times New Roman" w:hAnsi="Times New Roman" w:cs="Times New Roman"/>
      <w:sz w:val="20"/>
      <w:szCs w:val="20"/>
    </w:rPr>
  </w:style>
  <w:style w:type="paragraph" w:styleId="Heading1">
    <w:name w:val="heading 1"/>
    <w:aliases w:val="IP Heading 1,1 ghost,g"/>
    <w:basedOn w:val="Normal"/>
    <w:next w:val="Normal"/>
    <w:link w:val="Heading1Char"/>
    <w:qFormat/>
    <w:rsid w:val="005D048F"/>
    <w:pPr>
      <w:keepNext/>
      <w:numPr>
        <w:numId w:val="1"/>
      </w:numPr>
      <w:suppressAutoHyphens/>
      <w:spacing w:after="60"/>
      <w:jc w:val="both"/>
      <w:outlineLvl w:val="0"/>
    </w:pPr>
    <w:rPr>
      <w:rFonts w:ascii="Formata Condensed" w:hAnsi="Formata Condensed" w:cs="Arial"/>
      <w:b/>
      <w:sz w:val="28"/>
    </w:rPr>
  </w:style>
  <w:style w:type="paragraph" w:styleId="Heading2">
    <w:name w:val="heading 2"/>
    <w:aliases w:val="BF-,2 headline,h"/>
    <w:basedOn w:val="Normal"/>
    <w:next w:val="Normal"/>
    <w:link w:val="Heading2Char"/>
    <w:qFormat/>
    <w:rsid w:val="005D048F"/>
    <w:pPr>
      <w:keepNext/>
      <w:numPr>
        <w:ilvl w:val="1"/>
        <w:numId w:val="1"/>
      </w:numPr>
      <w:suppressAutoHyphens/>
      <w:spacing w:after="60"/>
      <w:jc w:val="both"/>
      <w:outlineLvl w:val="1"/>
    </w:pPr>
    <w:rPr>
      <w:rFonts w:ascii="Formata Condensed" w:hAnsi="Formata Condensed" w:cs="Arial"/>
      <w:b/>
      <w:sz w:val="26"/>
    </w:rPr>
  </w:style>
  <w:style w:type="paragraph" w:styleId="Heading3">
    <w:name w:val="heading 3"/>
    <w:aliases w:val="3 bullet,b,2"/>
    <w:basedOn w:val="Heading4"/>
    <w:next w:val="Normal"/>
    <w:link w:val="Heading3Char"/>
    <w:qFormat/>
    <w:rsid w:val="005D048F"/>
    <w:pPr>
      <w:numPr>
        <w:ilvl w:val="0"/>
        <w:numId w:val="0"/>
      </w:numPr>
      <w:outlineLvl w:val="2"/>
    </w:pPr>
    <w:rPr>
      <w:rFonts w:ascii="Formata Condensed" w:hAnsi="Formata Condensed"/>
      <w:b/>
      <w:color w:val="000000"/>
    </w:rPr>
  </w:style>
  <w:style w:type="paragraph" w:styleId="Heading4">
    <w:name w:val="heading 4"/>
    <w:aliases w:val="4 dash,d,3"/>
    <w:basedOn w:val="Normal"/>
    <w:next w:val="Normal"/>
    <w:link w:val="Heading4Char"/>
    <w:qFormat/>
    <w:rsid w:val="005D048F"/>
    <w:pPr>
      <w:keepNext/>
      <w:numPr>
        <w:ilvl w:val="3"/>
        <w:numId w:val="1"/>
      </w:numPr>
      <w:spacing w:after="60"/>
      <w:jc w:val="both"/>
      <w:outlineLvl w:val="3"/>
    </w:pPr>
    <w:rPr>
      <w:rFonts w:ascii="Formata BoldCondensed" w:hAnsi="Formata BoldCondensed" w:cs="Arial"/>
      <w:sz w:val="24"/>
    </w:rPr>
  </w:style>
  <w:style w:type="paragraph" w:styleId="Heading5">
    <w:name w:val="heading 5"/>
    <w:aliases w:val="5 sub-bullet,sb,4"/>
    <w:basedOn w:val="Normal"/>
    <w:next w:val="Normal"/>
    <w:link w:val="Heading5Char"/>
    <w:qFormat/>
    <w:rsid w:val="005D048F"/>
    <w:pPr>
      <w:keepNext/>
      <w:widowControl w:val="0"/>
      <w:numPr>
        <w:ilvl w:val="4"/>
        <w:numId w:val="6"/>
      </w:numPr>
      <w:adjustRightInd w:val="0"/>
      <w:spacing w:after="240"/>
      <w:contextualSpacing/>
      <w:jc w:val="both"/>
      <w:textAlignment w:val="baseline"/>
      <w:outlineLvl w:val="4"/>
    </w:pPr>
    <w:rPr>
      <w:rFonts w:ascii="Arial" w:hAnsi="Arial"/>
      <w:b/>
      <w:sz w:val="24"/>
    </w:rPr>
  </w:style>
  <w:style w:type="paragraph" w:styleId="Heading6">
    <w:name w:val="heading 6"/>
    <w:aliases w:val="sub-dash,sd,5"/>
    <w:basedOn w:val="Normal"/>
    <w:next w:val="Normal"/>
    <w:link w:val="Heading6Char"/>
    <w:qFormat/>
    <w:rsid w:val="005D048F"/>
    <w:pPr>
      <w:keepNext/>
      <w:widowControl w:val="0"/>
      <w:tabs>
        <w:tab w:val="num" w:pos="1152"/>
      </w:tabs>
      <w:adjustRightInd w:val="0"/>
      <w:spacing w:line="360" w:lineRule="atLeast"/>
      <w:ind w:left="1152" w:hanging="1152"/>
      <w:jc w:val="center"/>
      <w:textAlignment w:val="baseline"/>
      <w:outlineLvl w:val="5"/>
    </w:pPr>
    <w:rPr>
      <w:rFonts w:ascii="Arial" w:hAnsi="Arial"/>
      <w:sz w:val="24"/>
    </w:rPr>
  </w:style>
  <w:style w:type="paragraph" w:styleId="Heading7">
    <w:name w:val="heading 7"/>
    <w:basedOn w:val="Normal"/>
    <w:next w:val="Normal"/>
    <w:link w:val="Heading7Char"/>
    <w:qFormat/>
    <w:rsid w:val="005D048F"/>
    <w:pPr>
      <w:keepNext/>
      <w:widowControl w:val="0"/>
      <w:tabs>
        <w:tab w:val="num" w:pos="1296"/>
      </w:tabs>
      <w:adjustRightInd w:val="0"/>
      <w:spacing w:line="360" w:lineRule="atLeast"/>
      <w:ind w:left="1296" w:hanging="1296"/>
      <w:jc w:val="both"/>
      <w:textAlignment w:val="baseline"/>
      <w:outlineLvl w:val="6"/>
    </w:pPr>
    <w:rPr>
      <w:rFonts w:ascii="Arial" w:hAnsi="Arial"/>
      <w:b/>
      <w:sz w:val="22"/>
    </w:rPr>
  </w:style>
  <w:style w:type="paragraph" w:styleId="Heading8">
    <w:name w:val="heading 8"/>
    <w:basedOn w:val="Normal"/>
    <w:next w:val="Normal"/>
    <w:link w:val="Heading8Char"/>
    <w:qFormat/>
    <w:rsid w:val="005D048F"/>
    <w:pPr>
      <w:widowControl w:val="0"/>
      <w:tabs>
        <w:tab w:val="num" w:pos="1440"/>
      </w:tabs>
      <w:adjustRightInd w:val="0"/>
      <w:spacing w:after="60" w:line="360" w:lineRule="atLeast"/>
      <w:ind w:left="1440" w:hanging="1440"/>
      <w:jc w:val="both"/>
      <w:textAlignment w:val="baseline"/>
      <w:outlineLvl w:val="7"/>
    </w:pPr>
    <w:rPr>
      <w:rFonts w:ascii="Arial" w:hAnsi="Arial"/>
      <w:i/>
      <w:sz w:val="24"/>
    </w:rPr>
  </w:style>
  <w:style w:type="paragraph" w:styleId="Heading9">
    <w:name w:val="heading 9"/>
    <w:basedOn w:val="Normal"/>
    <w:next w:val="Normal"/>
    <w:link w:val="Heading9Char"/>
    <w:qFormat/>
    <w:rsid w:val="005D048F"/>
    <w:pPr>
      <w:widowControl w:val="0"/>
      <w:tabs>
        <w:tab w:val="num" w:pos="1584"/>
      </w:tabs>
      <w:adjustRightInd w:val="0"/>
      <w:spacing w:after="60" w:line="360" w:lineRule="atLeast"/>
      <w:ind w:left="1584" w:hanging="1584"/>
      <w:jc w:val="both"/>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P Heading 1 Char,1 ghost Char,g Char"/>
    <w:basedOn w:val="DefaultParagraphFont"/>
    <w:link w:val="Heading1"/>
    <w:rsid w:val="005D048F"/>
    <w:rPr>
      <w:rFonts w:ascii="Formata Condensed" w:eastAsia="Times New Roman" w:hAnsi="Formata Condensed" w:cs="Arial"/>
      <w:b/>
      <w:sz w:val="28"/>
      <w:szCs w:val="20"/>
    </w:rPr>
  </w:style>
  <w:style w:type="character" w:customStyle="1" w:styleId="Heading2Char">
    <w:name w:val="Heading 2 Char"/>
    <w:aliases w:val="BF- Char,2 headline Char,h Char"/>
    <w:basedOn w:val="DefaultParagraphFont"/>
    <w:link w:val="Heading2"/>
    <w:rsid w:val="005D048F"/>
    <w:rPr>
      <w:rFonts w:ascii="Formata Condensed" w:eastAsia="Times New Roman" w:hAnsi="Formata Condensed" w:cs="Arial"/>
      <w:b/>
      <w:sz w:val="26"/>
      <w:szCs w:val="20"/>
    </w:rPr>
  </w:style>
  <w:style w:type="character" w:customStyle="1" w:styleId="Heading3Char">
    <w:name w:val="Heading 3 Char"/>
    <w:aliases w:val="3 bullet Char,b Char,2 Char"/>
    <w:basedOn w:val="DefaultParagraphFont"/>
    <w:link w:val="Heading3"/>
    <w:uiPriority w:val="9"/>
    <w:rsid w:val="005D048F"/>
    <w:rPr>
      <w:rFonts w:ascii="Formata Condensed" w:eastAsia="Times New Roman" w:hAnsi="Formata Condensed" w:cs="Arial"/>
      <w:b/>
      <w:color w:val="000000"/>
      <w:sz w:val="24"/>
      <w:szCs w:val="20"/>
    </w:rPr>
  </w:style>
  <w:style w:type="character" w:customStyle="1" w:styleId="Heading4Char">
    <w:name w:val="Heading 4 Char"/>
    <w:aliases w:val="4 dash Char,d Char,3 Char"/>
    <w:basedOn w:val="DefaultParagraphFont"/>
    <w:link w:val="Heading4"/>
    <w:rsid w:val="005D048F"/>
    <w:rPr>
      <w:rFonts w:ascii="Formata BoldCondensed" w:eastAsia="Times New Roman" w:hAnsi="Formata BoldCondensed" w:cs="Arial"/>
      <w:sz w:val="24"/>
      <w:szCs w:val="20"/>
    </w:rPr>
  </w:style>
  <w:style w:type="character" w:customStyle="1" w:styleId="Heading5Char">
    <w:name w:val="Heading 5 Char"/>
    <w:aliases w:val="5 sub-bullet Char,sb Char,4 Char"/>
    <w:basedOn w:val="DefaultParagraphFont"/>
    <w:link w:val="Heading5"/>
    <w:rsid w:val="005D048F"/>
    <w:rPr>
      <w:rFonts w:ascii="Arial" w:eastAsia="Times New Roman" w:hAnsi="Arial" w:cs="Times New Roman"/>
      <w:b/>
      <w:sz w:val="24"/>
      <w:szCs w:val="20"/>
    </w:rPr>
  </w:style>
  <w:style w:type="character" w:customStyle="1" w:styleId="Heading6Char">
    <w:name w:val="Heading 6 Char"/>
    <w:aliases w:val="sub-dash Char,sd Char,5 Char"/>
    <w:basedOn w:val="DefaultParagraphFont"/>
    <w:link w:val="Heading6"/>
    <w:rsid w:val="005D048F"/>
    <w:rPr>
      <w:rFonts w:ascii="Arial" w:eastAsia="Times New Roman" w:hAnsi="Arial" w:cs="Times New Roman"/>
      <w:sz w:val="24"/>
      <w:szCs w:val="20"/>
    </w:rPr>
  </w:style>
  <w:style w:type="character" w:customStyle="1" w:styleId="Heading7Char">
    <w:name w:val="Heading 7 Char"/>
    <w:basedOn w:val="DefaultParagraphFont"/>
    <w:link w:val="Heading7"/>
    <w:rsid w:val="005D048F"/>
    <w:rPr>
      <w:rFonts w:ascii="Arial" w:eastAsia="Times New Roman" w:hAnsi="Arial" w:cs="Times New Roman"/>
      <w:b/>
      <w:szCs w:val="20"/>
    </w:rPr>
  </w:style>
  <w:style w:type="character" w:customStyle="1" w:styleId="Heading8Char">
    <w:name w:val="Heading 8 Char"/>
    <w:basedOn w:val="DefaultParagraphFont"/>
    <w:link w:val="Heading8"/>
    <w:rsid w:val="005D048F"/>
    <w:rPr>
      <w:rFonts w:ascii="Arial" w:eastAsia="Times New Roman" w:hAnsi="Arial" w:cs="Times New Roman"/>
      <w:i/>
      <w:sz w:val="24"/>
      <w:szCs w:val="20"/>
    </w:rPr>
  </w:style>
  <w:style w:type="character" w:customStyle="1" w:styleId="Heading9Char">
    <w:name w:val="Heading 9 Char"/>
    <w:basedOn w:val="DefaultParagraphFont"/>
    <w:link w:val="Heading9"/>
    <w:rsid w:val="005D048F"/>
    <w:rPr>
      <w:rFonts w:ascii="Arial" w:eastAsia="Times New Roman" w:hAnsi="Arial" w:cs="Times New Roman"/>
      <w:b/>
      <w:i/>
      <w:sz w:val="18"/>
      <w:szCs w:val="20"/>
    </w:rPr>
  </w:style>
  <w:style w:type="paragraph" w:customStyle="1" w:styleId="Maintitle">
    <w:name w:val="Main title"/>
    <w:basedOn w:val="Normal"/>
    <w:rsid w:val="005D048F"/>
    <w:pPr>
      <w:spacing w:before="1440" w:after="1920"/>
      <w:jc w:val="center"/>
    </w:pPr>
    <w:rPr>
      <w:rFonts w:ascii="Arial" w:hAnsi="Arial"/>
      <w:b/>
      <w:sz w:val="48"/>
      <w:szCs w:val="24"/>
    </w:rPr>
  </w:style>
  <w:style w:type="paragraph" w:customStyle="1" w:styleId="Texttitle">
    <w:name w:val="Text title"/>
    <w:basedOn w:val="Maintitle"/>
    <w:rsid w:val="005D048F"/>
    <w:pPr>
      <w:spacing w:before="960" w:after="720"/>
      <w:jc w:val="left"/>
    </w:pPr>
    <w:rPr>
      <w:sz w:val="36"/>
    </w:rPr>
  </w:style>
  <w:style w:type="paragraph" w:customStyle="1" w:styleId="Subbullets">
    <w:name w:val="Subbullets"/>
    <w:basedOn w:val="Normal"/>
    <w:qFormat/>
    <w:rsid w:val="005D048F"/>
    <w:pPr>
      <w:tabs>
        <w:tab w:val="left" w:pos="1080"/>
      </w:tabs>
      <w:contextualSpacing/>
    </w:pPr>
    <w:rPr>
      <w:rFonts w:cs="Arial"/>
      <w:sz w:val="22"/>
      <w:szCs w:val="22"/>
      <w:lang w:val="en-GB"/>
    </w:rPr>
  </w:style>
  <w:style w:type="paragraph" w:customStyle="1" w:styleId="Approveddate">
    <w:name w:val="Approved date"/>
    <w:basedOn w:val="Normal"/>
    <w:rsid w:val="005D048F"/>
    <w:pPr>
      <w:widowControl w:val="0"/>
      <w:suppressAutoHyphens/>
      <w:adjustRightInd w:val="0"/>
      <w:spacing w:after="480"/>
      <w:jc w:val="center"/>
      <w:textAlignment w:val="baseline"/>
    </w:pPr>
    <w:rPr>
      <w:rFonts w:ascii="Arial" w:hAnsi="Arial" w:cs="Arial"/>
      <w:b/>
      <w:sz w:val="24"/>
      <w:szCs w:val="24"/>
    </w:rPr>
  </w:style>
  <w:style w:type="paragraph" w:customStyle="1" w:styleId="Approvedby">
    <w:name w:val="Approved by"/>
    <w:basedOn w:val="Normal"/>
    <w:rsid w:val="005D048F"/>
    <w:pPr>
      <w:widowControl w:val="0"/>
      <w:suppressAutoHyphens/>
      <w:adjustRightInd w:val="0"/>
      <w:spacing w:after="480"/>
      <w:jc w:val="center"/>
      <w:textAlignment w:val="baseline"/>
    </w:pPr>
    <w:rPr>
      <w:rFonts w:ascii="Arial" w:hAnsi="Arial" w:cs="Arial"/>
      <w:b/>
      <w:sz w:val="24"/>
      <w:szCs w:val="24"/>
    </w:rPr>
  </w:style>
  <w:style w:type="paragraph" w:customStyle="1" w:styleId="Title2">
    <w:name w:val="Title2"/>
    <w:basedOn w:val="Normal"/>
    <w:rsid w:val="005D048F"/>
    <w:pPr>
      <w:widowControl w:val="0"/>
      <w:adjustRightInd w:val="0"/>
      <w:spacing w:after="240"/>
      <w:textAlignment w:val="baseline"/>
    </w:pPr>
    <w:rPr>
      <w:rFonts w:ascii="Arial" w:hAnsi="Arial"/>
      <w:b/>
      <w:sz w:val="28"/>
    </w:rPr>
  </w:style>
  <w:style w:type="paragraph" w:customStyle="1" w:styleId="Title3">
    <w:name w:val="Title 3"/>
    <w:basedOn w:val="Title2"/>
    <w:rsid w:val="005D048F"/>
    <w:rPr>
      <w:rFonts w:cs="Arial"/>
    </w:rPr>
  </w:style>
  <w:style w:type="paragraph" w:customStyle="1" w:styleId="Acronyms">
    <w:name w:val="Acronyms"/>
    <w:basedOn w:val="BodyText"/>
    <w:rsid w:val="005D048F"/>
    <w:pPr>
      <w:tabs>
        <w:tab w:val="left" w:pos="1080"/>
      </w:tabs>
      <w:contextualSpacing/>
    </w:pPr>
    <w:rPr>
      <w:rFonts w:cs="Times New Roman"/>
    </w:rPr>
  </w:style>
  <w:style w:type="paragraph" w:customStyle="1" w:styleId="Bulletedlist">
    <w:name w:val="Bulleted list"/>
    <w:basedOn w:val="Normal"/>
    <w:qFormat/>
    <w:rsid w:val="005D048F"/>
    <w:pPr>
      <w:numPr>
        <w:numId w:val="2"/>
      </w:numPr>
      <w:suppressAutoHyphens/>
      <w:spacing w:after="240"/>
      <w:contextualSpacing/>
    </w:pPr>
    <w:rPr>
      <w:sz w:val="22"/>
    </w:rPr>
  </w:style>
  <w:style w:type="numbering" w:customStyle="1" w:styleId="APTAoutlinenumbering">
    <w:name w:val="APTA outline numbering"/>
    <w:rsid w:val="005D048F"/>
    <w:pPr>
      <w:numPr>
        <w:numId w:val="3"/>
      </w:numPr>
    </w:pPr>
  </w:style>
  <w:style w:type="paragraph" w:styleId="BodyText">
    <w:name w:val="Body Text"/>
    <w:aliases w:val="RFP Body"/>
    <w:basedOn w:val="Normal"/>
    <w:next w:val="Note"/>
    <w:link w:val="BodyTextChar"/>
    <w:qFormat/>
    <w:rsid w:val="00E61422"/>
    <w:pPr>
      <w:suppressAutoHyphens/>
      <w:spacing w:after="240"/>
    </w:pPr>
    <w:rPr>
      <w:rFonts w:cs="Arial"/>
      <w:sz w:val="24"/>
      <w:szCs w:val="24"/>
    </w:rPr>
  </w:style>
  <w:style w:type="character" w:customStyle="1" w:styleId="BodyTextChar">
    <w:name w:val="Body Text Char"/>
    <w:aliases w:val="RFP Body Char"/>
    <w:basedOn w:val="DefaultParagraphFont"/>
    <w:link w:val="BodyText"/>
    <w:rsid w:val="00E61422"/>
    <w:rPr>
      <w:rFonts w:ascii="Times New Roman" w:eastAsia="Times New Roman" w:hAnsi="Times New Roman" w:cs="Arial"/>
      <w:sz w:val="24"/>
      <w:szCs w:val="24"/>
    </w:rPr>
  </w:style>
  <w:style w:type="paragraph" w:customStyle="1" w:styleId="References">
    <w:name w:val="References"/>
    <w:basedOn w:val="BodyText"/>
    <w:rsid w:val="005D048F"/>
    <w:pPr>
      <w:ind w:left="360" w:hanging="360"/>
    </w:pPr>
  </w:style>
  <w:style w:type="paragraph" w:styleId="TOC1">
    <w:name w:val="toc 1"/>
    <w:aliases w:val="Mark1"/>
    <w:basedOn w:val="Normal"/>
    <w:next w:val="Normal"/>
    <w:autoRedefine/>
    <w:uiPriority w:val="39"/>
    <w:rsid w:val="005D048F"/>
    <w:pPr>
      <w:tabs>
        <w:tab w:val="right" w:leader="dot" w:pos="9360"/>
      </w:tabs>
      <w:spacing w:before="240"/>
    </w:pPr>
    <w:rPr>
      <w:rFonts w:ascii="Formata Condensed" w:hAnsi="Formata Condensed" w:cs="Arial"/>
      <w:b/>
      <w:bCs/>
      <w:sz w:val="22"/>
      <w:szCs w:val="24"/>
    </w:rPr>
  </w:style>
  <w:style w:type="paragraph" w:styleId="TOC2">
    <w:name w:val="toc 2"/>
    <w:aliases w:val="Mark2"/>
    <w:basedOn w:val="Normal"/>
    <w:next w:val="Normal"/>
    <w:autoRedefine/>
    <w:uiPriority w:val="39"/>
    <w:rsid w:val="005D048F"/>
    <w:pPr>
      <w:tabs>
        <w:tab w:val="right" w:leader="dot" w:pos="9360"/>
      </w:tabs>
    </w:pPr>
    <w:rPr>
      <w:bCs/>
      <w:sz w:val="22"/>
    </w:rPr>
  </w:style>
  <w:style w:type="paragraph" w:customStyle="1" w:styleId="Participantsheader">
    <w:name w:val="Participants header"/>
    <w:basedOn w:val="Normal"/>
    <w:rsid w:val="005D048F"/>
    <w:pPr>
      <w:spacing w:after="60"/>
    </w:pPr>
    <w:rPr>
      <w:rFonts w:ascii="Formata BoldCondensed" w:hAnsi="Formata BoldCondensed" w:cs="Arial"/>
      <w:b/>
      <w:color w:val="000000"/>
      <w:kern w:val="28"/>
      <w:sz w:val="28"/>
      <w:szCs w:val="24"/>
    </w:rPr>
  </w:style>
  <w:style w:type="paragraph" w:customStyle="1" w:styleId="Numberedbodytext">
    <w:name w:val="Numbered body text"/>
    <w:basedOn w:val="BodyText"/>
    <w:rsid w:val="005D048F"/>
    <w:pPr>
      <w:numPr>
        <w:numId w:val="4"/>
      </w:numPr>
      <w:contextualSpacing/>
    </w:pPr>
    <w:rPr>
      <w:rFonts w:cs="Times New Roman"/>
    </w:rPr>
  </w:style>
  <w:style w:type="paragraph" w:customStyle="1" w:styleId="zRefereneces">
    <w:name w:val="zRefereneces"/>
    <w:basedOn w:val="BodyText"/>
    <w:rsid w:val="005D048F"/>
    <w:pPr>
      <w:ind w:left="360" w:hanging="360"/>
      <w:contextualSpacing/>
    </w:pPr>
    <w:rPr>
      <w:rFonts w:cs="Times New Roman"/>
    </w:rPr>
  </w:style>
  <w:style w:type="paragraph" w:customStyle="1" w:styleId="xAcronyms">
    <w:name w:val="xAcronyms"/>
    <w:basedOn w:val="BodyText"/>
    <w:rsid w:val="005D048F"/>
    <w:pPr>
      <w:tabs>
        <w:tab w:val="left" w:pos="1080"/>
      </w:tabs>
      <w:contextualSpacing/>
    </w:pPr>
    <w:rPr>
      <w:rFonts w:cs="Times New Roman"/>
    </w:rPr>
  </w:style>
  <w:style w:type="paragraph" w:customStyle="1" w:styleId="xAppendixheader">
    <w:name w:val="xAppendix header"/>
    <w:basedOn w:val="Heading1"/>
    <w:rsid w:val="005D048F"/>
    <w:pPr>
      <w:spacing w:after="240"/>
    </w:pPr>
    <w:rPr>
      <w:rFonts w:ascii="Arial" w:hAnsi="Arial" w:cs="Times New Roman"/>
    </w:rPr>
  </w:style>
  <w:style w:type="paragraph" w:customStyle="1" w:styleId="Style1">
    <w:name w:val="Style1"/>
    <w:basedOn w:val="Normal"/>
    <w:autoRedefine/>
    <w:rsid w:val="005D048F"/>
    <w:pPr>
      <w:numPr>
        <w:numId w:val="5"/>
      </w:numPr>
      <w:spacing w:after="240"/>
      <w:contextualSpacing/>
    </w:pPr>
    <w:rPr>
      <w:sz w:val="24"/>
      <w:szCs w:val="24"/>
    </w:rPr>
  </w:style>
  <w:style w:type="paragraph" w:customStyle="1" w:styleId="Formula">
    <w:name w:val="Formula"/>
    <w:basedOn w:val="Bulletedlist"/>
    <w:rsid w:val="005D048F"/>
    <w:pPr>
      <w:numPr>
        <w:numId w:val="0"/>
      </w:numPr>
      <w:jc w:val="center"/>
    </w:pPr>
  </w:style>
  <w:style w:type="paragraph" w:customStyle="1" w:styleId="Head">
    <w:name w:val="Head"/>
    <w:basedOn w:val="Title"/>
    <w:rsid w:val="005D048F"/>
    <w:pPr>
      <w:spacing w:before="1200" w:after="600"/>
      <w:jc w:val="left"/>
    </w:pPr>
    <w:rPr>
      <w:rFonts w:ascii="Formata BoldCondensed" w:hAnsi="Formata BoldCondensed"/>
      <w:b w:val="0"/>
      <w:lang w:val="en-GB"/>
    </w:rPr>
  </w:style>
  <w:style w:type="paragraph" w:styleId="Title">
    <w:name w:val="Title"/>
    <w:basedOn w:val="Normal"/>
    <w:link w:val="TitleChar"/>
    <w:qFormat/>
    <w:rsid w:val="005D048F"/>
    <w:pPr>
      <w:spacing w:before="1440" w:after="1920"/>
      <w:jc w:val="center"/>
    </w:pPr>
    <w:rPr>
      <w:rFonts w:ascii="Arial" w:hAnsi="Arial" w:cs="Arial"/>
      <w:b/>
      <w:bCs/>
      <w:sz w:val="48"/>
      <w:szCs w:val="24"/>
    </w:rPr>
  </w:style>
  <w:style w:type="character" w:customStyle="1" w:styleId="TitleChar">
    <w:name w:val="Title Char"/>
    <w:basedOn w:val="DefaultParagraphFont"/>
    <w:link w:val="Title"/>
    <w:rsid w:val="005D048F"/>
    <w:rPr>
      <w:rFonts w:ascii="Arial" w:eastAsia="Times New Roman" w:hAnsi="Arial" w:cs="Arial"/>
      <w:b/>
      <w:bCs/>
      <w:sz w:val="48"/>
      <w:szCs w:val="24"/>
    </w:rPr>
  </w:style>
  <w:style w:type="paragraph" w:customStyle="1" w:styleId="Insideheader">
    <w:name w:val="Inside header"/>
    <w:basedOn w:val="Title"/>
    <w:rsid w:val="005D048F"/>
    <w:pPr>
      <w:suppressAutoHyphens/>
      <w:spacing w:before="0" w:after="360"/>
      <w:jc w:val="left"/>
    </w:pPr>
    <w:rPr>
      <w:rFonts w:ascii="Formata BoldCondensed" w:hAnsi="Formata BoldCondensed"/>
      <w:sz w:val="36"/>
      <w:szCs w:val="36"/>
    </w:rPr>
  </w:style>
  <w:style w:type="paragraph" w:styleId="Subtitle">
    <w:name w:val="Subtitle"/>
    <w:basedOn w:val="BodyText"/>
    <w:next w:val="Normal"/>
    <w:link w:val="SubtitleChar"/>
    <w:uiPriority w:val="11"/>
    <w:rsid w:val="005D048F"/>
    <w:pPr>
      <w:spacing w:after="0"/>
      <w:ind w:left="720"/>
    </w:pPr>
    <w:rPr>
      <w:rFonts w:ascii="Arial" w:hAnsi="Arial"/>
      <w:b/>
      <w:szCs w:val="22"/>
    </w:rPr>
  </w:style>
  <w:style w:type="character" w:customStyle="1" w:styleId="SubtitleChar">
    <w:name w:val="Subtitle Char"/>
    <w:basedOn w:val="DefaultParagraphFont"/>
    <w:link w:val="Subtitle"/>
    <w:uiPriority w:val="11"/>
    <w:rsid w:val="005D048F"/>
    <w:rPr>
      <w:rFonts w:ascii="Arial" w:eastAsia="Times New Roman" w:hAnsi="Arial" w:cs="Arial"/>
      <w:b/>
    </w:rPr>
  </w:style>
  <w:style w:type="paragraph" w:customStyle="1" w:styleId="BodyTextIndent1">
    <w:name w:val="Body Text Indent1"/>
    <w:basedOn w:val="BodyText"/>
    <w:rsid w:val="005D048F"/>
    <w:pPr>
      <w:ind w:left="720"/>
    </w:pPr>
  </w:style>
  <w:style w:type="character" w:styleId="Emphasis">
    <w:name w:val="Emphasis"/>
    <w:uiPriority w:val="20"/>
    <w:rsid w:val="005D048F"/>
    <w:rPr>
      <w:rFonts w:ascii="Arial" w:hAnsi="Arial"/>
      <w:iCs/>
      <w:dstrike w:val="0"/>
      <w:color w:val="404040"/>
      <w:sz w:val="22"/>
      <w:vertAlign w:val="baseline"/>
    </w:rPr>
  </w:style>
  <w:style w:type="paragraph" w:styleId="Header">
    <w:name w:val="header"/>
    <w:basedOn w:val="Normal"/>
    <w:link w:val="HeaderChar"/>
    <w:unhideWhenUsed/>
    <w:rsid w:val="005D048F"/>
    <w:pPr>
      <w:tabs>
        <w:tab w:val="center" w:pos="4680"/>
        <w:tab w:val="right" w:pos="9360"/>
      </w:tabs>
    </w:pPr>
  </w:style>
  <w:style w:type="character" w:customStyle="1" w:styleId="HeaderChar">
    <w:name w:val="Header Char"/>
    <w:basedOn w:val="DefaultParagraphFont"/>
    <w:link w:val="Header"/>
    <w:rsid w:val="005D04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048F"/>
    <w:pPr>
      <w:tabs>
        <w:tab w:val="center" w:pos="4680"/>
        <w:tab w:val="right" w:pos="9360"/>
      </w:tabs>
    </w:pPr>
  </w:style>
  <w:style w:type="character" w:customStyle="1" w:styleId="FooterChar">
    <w:name w:val="Footer Char"/>
    <w:basedOn w:val="DefaultParagraphFont"/>
    <w:link w:val="Footer"/>
    <w:uiPriority w:val="99"/>
    <w:rsid w:val="005D048F"/>
    <w:rPr>
      <w:rFonts w:ascii="Times New Roman" w:eastAsia="Times New Roman" w:hAnsi="Times New Roman" w:cs="Times New Roman"/>
      <w:sz w:val="20"/>
      <w:szCs w:val="20"/>
    </w:rPr>
  </w:style>
  <w:style w:type="paragraph" w:styleId="BalloonText">
    <w:name w:val="Balloon Text"/>
    <w:basedOn w:val="Normal"/>
    <w:link w:val="BalloonTextChar"/>
    <w:unhideWhenUsed/>
    <w:rsid w:val="005D048F"/>
    <w:rPr>
      <w:rFonts w:ascii="Tahoma" w:hAnsi="Tahoma" w:cs="Tahoma"/>
      <w:sz w:val="16"/>
      <w:szCs w:val="16"/>
    </w:rPr>
  </w:style>
  <w:style w:type="character" w:customStyle="1" w:styleId="BalloonTextChar">
    <w:name w:val="Balloon Text Char"/>
    <w:basedOn w:val="DefaultParagraphFont"/>
    <w:link w:val="BalloonText"/>
    <w:rsid w:val="005D048F"/>
    <w:rPr>
      <w:rFonts w:ascii="Tahoma" w:eastAsia="Times New Roman" w:hAnsi="Tahoma" w:cs="Tahoma"/>
      <w:sz w:val="16"/>
      <w:szCs w:val="16"/>
    </w:rPr>
  </w:style>
  <w:style w:type="paragraph" w:customStyle="1" w:styleId="Copyrightdisclaimer">
    <w:name w:val="Copyright disclaimer"/>
    <w:basedOn w:val="Normal"/>
    <w:rsid w:val="005D048F"/>
    <w:pPr>
      <w:spacing w:line="271" w:lineRule="auto"/>
      <w:jc w:val="center"/>
    </w:pPr>
    <w:rPr>
      <w:rFonts w:ascii="Arial" w:hAnsi="Arial" w:cs="Arial"/>
      <w:i/>
      <w:color w:val="000000"/>
      <w:kern w:val="28"/>
      <w:sz w:val="16"/>
      <w:szCs w:val="24"/>
    </w:rPr>
  </w:style>
  <w:style w:type="table" w:styleId="TableGrid">
    <w:name w:val="Table Grid"/>
    <w:basedOn w:val="TableNormal"/>
    <w:uiPriority w:val="59"/>
    <w:rsid w:val="005D048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raftheader">
    <w:name w:val="Draft header"/>
    <w:basedOn w:val="Normal"/>
    <w:rsid w:val="005D048F"/>
    <w:pPr>
      <w:spacing w:line="271" w:lineRule="auto"/>
      <w:jc w:val="right"/>
    </w:pPr>
    <w:rPr>
      <w:rFonts w:ascii="Arial" w:hAnsi="Arial" w:cs="Arial"/>
      <w:i/>
      <w:color w:val="000000"/>
      <w:kern w:val="28"/>
      <w:sz w:val="18"/>
      <w:szCs w:val="24"/>
    </w:rPr>
  </w:style>
  <w:style w:type="paragraph" w:customStyle="1" w:styleId="Docnumber">
    <w:name w:val="Docnumber"/>
    <w:basedOn w:val="Normal"/>
    <w:rsid w:val="005D048F"/>
    <w:pPr>
      <w:spacing w:line="271" w:lineRule="auto"/>
      <w:jc w:val="right"/>
    </w:pPr>
    <w:rPr>
      <w:rFonts w:ascii="Arial" w:hAnsi="Arial" w:cs="Arial"/>
      <w:b/>
      <w:color w:val="000000"/>
      <w:kern w:val="28"/>
      <w:sz w:val="24"/>
      <w:szCs w:val="24"/>
    </w:rPr>
  </w:style>
  <w:style w:type="paragraph" w:customStyle="1" w:styleId="Note">
    <w:name w:val="Note"/>
    <w:basedOn w:val="Normal"/>
    <w:qFormat/>
    <w:rsid w:val="005D048F"/>
    <w:pPr>
      <w:tabs>
        <w:tab w:val="left" w:pos="1328"/>
      </w:tabs>
      <w:suppressAutoHyphens/>
      <w:spacing w:after="240"/>
      <w:ind w:left="720" w:right="720"/>
    </w:pPr>
    <w:rPr>
      <w:color w:val="000000"/>
    </w:rPr>
  </w:style>
  <w:style w:type="character" w:customStyle="1" w:styleId="Noteboldlead-in">
    <w:name w:val="Note bold lead-in"/>
    <w:uiPriority w:val="1"/>
    <w:rsid w:val="005D048F"/>
    <w:rPr>
      <w:rFonts w:ascii="Formata Condensed" w:hAnsi="Formata Condensed"/>
      <w:b/>
      <w:caps/>
      <w:dstrike w:val="0"/>
      <w:sz w:val="20"/>
      <w:vertAlign w:val="baseline"/>
    </w:rPr>
  </w:style>
  <w:style w:type="paragraph" w:customStyle="1" w:styleId="Participantstext">
    <w:name w:val="Participants text"/>
    <w:basedOn w:val="BodyText"/>
    <w:rsid w:val="005D048F"/>
    <w:pPr>
      <w:widowControl w:val="0"/>
      <w:spacing w:after="60"/>
    </w:pPr>
    <w:rPr>
      <w:rFonts w:ascii="Formata Condensed" w:hAnsi="Formata Condensed"/>
      <w:sz w:val="18"/>
      <w:szCs w:val="18"/>
    </w:rPr>
  </w:style>
  <w:style w:type="paragraph" w:customStyle="1" w:styleId="Participantsnames">
    <w:name w:val="Participants names"/>
    <w:basedOn w:val="Normal"/>
    <w:rsid w:val="005D048F"/>
    <w:pPr>
      <w:ind w:left="288"/>
    </w:pPr>
    <w:rPr>
      <w:rFonts w:ascii="Formata Condensed" w:hAnsi="Formata Condensed" w:cs="Arial"/>
      <w:color w:val="000000"/>
      <w:kern w:val="28"/>
      <w:sz w:val="18"/>
      <w:szCs w:val="16"/>
    </w:rPr>
  </w:style>
  <w:style w:type="paragraph" w:styleId="Caption">
    <w:name w:val="caption"/>
    <w:basedOn w:val="Normal"/>
    <w:next w:val="Normal"/>
    <w:unhideWhenUsed/>
    <w:rsid w:val="005D048F"/>
    <w:pPr>
      <w:spacing w:after="240"/>
      <w:jc w:val="both"/>
    </w:pPr>
    <w:rPr>
      <w:rFonts w:cs="Arial"/>
      <w:b/>
      <w:bCs/>
    </w:rPr>
  </w:style>
  <w:style w:type="paragraph" w:customStyle="1" w:styleId="Participantstitle">
    <w:name w:val="Participants title"/>
    <w:basedOn w:val="Participantstext"/>
    <w:rsid w:val="005D048F"/>
    <w:pPr>
      <w:spacing w:before="60" w:after="0"/>
    </w:pPr>
  </w:style>
  <w:style w:type="character" w:customStyle="1" w:styleId="Bodyboldlead-in">
    <w:name w:val="Body bold lead-in"/>
    <w:uiPriority w:val="1"/>
    <w:qFormat/>
    <w:rsid w:val="005D048F"/>
    <w:rPr>
      <w:rFonts w:ascii="Formata Condensed" w:hAnsi="Formata Condensed"/>
      <w:b/>
      <w:sz w:val="22"/>
    </w:rPr>
  </w:style>
  <w:style w:type="character" w:styleId="PageNumber">
    <w:name w:val="page number"/>
    <w:basedOn w:val="DefaultParagraphFont"/>
    <w:rsid w:val="005D048F"/>
  </w:style>
  <w:style w:type="paragraph" w:styleId="BodyTextIndent">
    <w:name w:val="Body Text Indent"/>
    <w:basedOn w:val="Normal"/>
    <w:link w:val="BodyTextIndentChar"/>
    <w:rsid w:val="005D048F"/>
    <w:pPr>
      <w:ind w:left="360"/>
    </w:pPr>
    <w:rPr>
      <w:rFonts w:ascii="Arial" w:hAnsi="Arial" w:cs="Arial"/>
      <w:sz w:val="24"/>
      <w:szCs w:val="24"/>
    </w:rPr>
  </w:style>
  <w:style w:type="character" w:customStyle="1" w:styleId="BodyTextIndentChar">
    <w:name w:val="Body Text Indent Char"/>
    <w:basedOn w:val="DefaultParagraphFont"/>
    <w:link w:val="BodyTextIndent"/>
    <w:rsid w:val="005D048F"/>
    <w:rPr>
      <w:rFonts w:ascii="Arial" w:eastAsia="Times New Roman" w:hAnsi="Arial" w:cs="Arial"/>
      <w:sz w:val="24"/>
      <w:szCs w:val="24"/>
    </w:rPr>
  </w:style>
  <w:style w:type="paragraph" w:customStyle="1" w:styleId="Abbreviationsacronyms">
    <w:name w:val="Abbreviations &amp; acronyms"/>
    <w:basedOn w:val="Normal"/>
    <w:rsid w:val="005D048F"/>
    <w:pPr>
      <w:widowControl w:val="0"/>
      <w:adjustRightInd w:val="0"/>
      <w:spacing w:line="360" w:lineRule="atLeast"/>
      <w:ind w:left="288"/>
      <w:jc w:val="both"/>
      <w:textAlignment w:val="baseline"/>
    </w:pPr>
    <w:rPr>
      <w:sz w:val="24"/>
    </w:rPr>
  </w:style>
  <w:style w:type="paragraph" w:customStyle="1" w:styleId="AbstractKeywords">
    <w:name w:val="Abstract &amp; Keywords"/>
    <w:basedOn w:val="Normal"/>
    <w:rsid w:val="005D048F"/>
    <w:pPr>
      <w:widowControl w:val="0"/>
      <w:adjustRightInd w:val="0"/>
      <w:spacing w:before="240" w:line="360" w:lineRule="atLeast"/>
      <w:jc w:val="both"/>
      <w:textAlignment w:val="baseline"/>
    </w:pPr>
    <w:rPr>
      <w:rFonts w:ascii="Arial" w:hAnsi="Arial"/>
      <w:sz w:val="22"/>
    </w:rPr>
  </w:style>
  <w:style w:type="paragraph" w:customStyle="1" w:styleId="ApprovedAuthorized">
    <w:name w:val="Approved &amp; Authorized"/>
    <w:basedOn w:val="Normal"/>
    <w:rsid w:val="005D048F"/>
    <w:pPr>
      <w:widowControl w:val="0"/>
      <w:adjustRightInd w:val="0"/>
      <w:spacing w:line="360" w:lineRule="atLeast"/>
      <w:jc w:val="center"/>
      <w:textAlignment w:val="baseline"/>
    </w:pPr>
    <w:rPr>
      <w:rFonts w:ascii="Arial" w:hAnsi="Arial"/>
      <w:sz w:val="22"/>
    </w:rPr>
  </w:style>
  <w:style w:type="paragraph" w:customStyle="1" w:styleId="APTA">
    <w:name w:val="APTA"/>
    <w:basedOn w:val="Normal"/>
    <w:rsid w:val="005D048F"/>
    <w:pPr>
      <w:widowControl w:val="0"/>
      <w:adjustRightInd w:val="0"/>
      <w:spacing w:after="480" w:line="360" w:lineRule="atLeast"/>
      <w:jc w:val="center"/>
      <w:textAlignment w:val="baseline"/>
    </w:pPr>
    <w:rPr>
      <w:rFonts w:ascii="Arial" w:hAnsi="Arial"/>
      <w:b/>
      <w:sz w:val="24"/>
    </w:rPr>
  </w:style>
  <w:style w:type="character" w:customStyle="1" w:styleId="StyleBodyboldlead-inFormataCondensedBold">
    <w:name w:val="Style Body bold lead-in + Formata Condensed Bold"/>
    <w:rsid w:val="005D048F"/>
    <w:rPr>
      <w:rFonts w:ascii="Formata Condensed" w:hAnsi="Formata Condensed"/>
      <w:b w:val="0"/>
      <w:bCs/>
      <w:sz w:val="22"/>
    </w:rPr>
  </w:style>
  <w:style w:type="paragraph" w:customStyle="1" w:styleId="Bibliolist">
    <w:name w:val="Biblio list"/>
    <w:basedOn w:val="Normal"/>
    <w:rsid w:val="005D048F"/>
    <w:pPr>
      <w:widowControl w:val="0"/>
      <w:numPr>
        <w:numId w:val="8"/>
      </w:numPr>
      <w:tabs>
        <w:tab w:val="clear" w:pos="720"/>
      </w:tabs>
      <w:adjustRightInd w:val="0"/>
      <w:spacing w:after="240"/>
      <w:jc w:val="both"/>
      <w:textAlignment w:val="baseline"/>
    </w:pPr>
    <w:rPr>
      <w:sz w:val="24"/>
      <w:szCs w:val="24"/>
    </w:rPr>
  </w:style>
  <w:style w:type="paragraph" w:customStyle="1" w:styleId="Emdashlist">
    <w:name w:val="Em dash list"/>
    <w:basedOn w:val="Normal"/>
    <w:rsid w:val="005D048F"/>
    <w:pPr>
      <w:widowControl w:val="0"/>
      <w:numPr>
        <w:numId w:val="9"/>
      </w:numPr>
      <w:adjustRightInd w:val="0"/>
      <w:spacing w:after="240" w:line="360" w:lineRule="atLeast"/>
      <w:jc w:val="both"/>
      <w:textAlignment w:val="baseline"/>
    </w:pPr>
    <w:rPr>
      <w:sz w:val="24"/>
    </w:rPr>
  </w:style>
  <w:style w:type="paragraph" w:customStyle="1" w:styleId="Chair">
    <w:name w:val="Chair"/>
    <w:basedOn w:val="Normal"/>
    <w:rsid w:val="005D048F"/>
    <w:pPr>
      <w:widowControl w:val="0"/>
      <w:adjustRightInd w:val="0"/>
      <w:spacing w:line="360" w:lineRule="atLeast"/>
      <w:jc w:val="center"/>
      <w:textAlignment w:val="baseline"/>
    </w:pPr>
    <w:rPr>
      <w:sz w:val="24"/>
    </w:rPr>
  </w:style>
  <w:style w:type="paragraph" w:customStyle="1" w:styleId="Copyright">
    <w:name w:val="Copyright"/>
    <w:basedOn w:val="Normal"/>
    <w:rsid w:val="005D048F"/>
    <w:pPr>
      <w:widowControl w:val="0"/>
      <w:pBdr>
        <w:top w:val="single" w:sz="4" w:space="10" w:color="auto"/>
        <w:left w:val="single" w:sz="4" w:space="4" w:color="auto"/>
        <w:bottom w:val="single" w:sz="4" w:space="10" w:color="auto"/>
        <w:right w:val="single" w:sz="4" w:space="4" w:color="auto"/>
      </w:pBdr>
      <w:adjustRightInd w:val="0"/>
      <w:spacing w:line="360" w:lineRule="atLeast"/>
      <w:jc w:val="center"/>
      <w:textAlignment w:val="baseline"/>
    </w:pPr>
    <w:rPr>
      <w:rFonts w:ascii="Arial" w:hAnsi="Arial"/>
      <w:sz w:val="16"/>
    </w:rPr>
  </w:style>
  <w:style w:type="paragraph" w:customStyle="1" w:styleId="Definitions">
    <w:name w:val="Definitions"/>
    <w:basedOn w:val="Heading3"/>
    <w:rsid w:val="005D048F"/>
    <w:pPr>
      <w:keepNext w:val="0"/>
      <w:adjustRightInd w:val="0"/>
      <w:spacing w:after="240"/>
      <w:ind w:left="2880" w:hanging="360"/>
      <w:textAlignment w:val="baseline"/>
    </w:pPr>
    <w:rPr>
      <w:rFonts w:ascii="Times New Roman" w:hAnsi="Times New Roman" w:cs="Times New Roman"/>
    </w:rPr>
  </w:style>
  <w:style w:type="paragraph" w:customStyle="1" w:styleId="draftclause">
    <w:name w:val="draft clause"/>
    <w:basedOn w:val="Normal"/>
    <w:rsid w:val="005D048F"/>
    <w:pPr>
      <w:widowControl w:val="0"/>
      <w:adjustRightInd w:val="0"/>
      <w:spacing w:line="360" w:lineRule="atLeast"/>
      <w:jc w:val="center"/>
      <w:textAlignment w:val="baseline"/>
    </w:pPr>
    <w:rPr>
      <w:rFonts w:ascii="Arial" w:hAnsi="Arial"/>
      <w:b/>
      <w:noProof/>
      <w:color w:val="FF0000"/>
      <w:sz w:val="24"/>
    </w:rPr>
  </w:style>
  <w:style w:type="paragraph" w:customStyle="1" w:styleId="footerc">
    <w:name w:val="footer (c)"/>
    <w:basedOn w:val="Normal"/>
    <w:rsid w:val="005D048F"/>
    <w:pPr>
      <w:widowControl w:val="0"/>
      <w:adjustRightInd w:val="0"/>
      <w:spacing w:line="360" w:lineRule="atLeast"/>
      <w:jc w:val="center"/>
      <w:textAlignment w:val="baseline"/>
    </w:pPr>
    <w:rPr>
      <w:sz w:val="22"/>
    </w:rPr>
  </w:style>
  <w:style w:type="paragraph" w:styleId="FootnoteText">
    <w:name w:val="footnote text"/>
    <w:basedOn w:val="Normal"/>
    <w:link w:val="FootnoteTextChar"/>
    <w:uiPriority w:val="99"/>
    <w:semiHidden/>
    <w:rsid w:val="005D048F"/>
    <w:pPr>
      <w:widowControl w:val="0"/>
      <w:adjustRightInd w:val="0"/>
      <w:spacing w:line="360" w:lineRule="atLeast"/>
      <w:jc w:val="both"/>
      <w:textAlignment w:val="baseline"/>
    </w:pPr>
    <w:rPr>
      <w:sz w:val="16"/>
    </w:rPr>
  </w:style>
  <w:style w:type="character" w:customStyle="1" w:styleId="FootnoteTextChar">
    <w:name w:val="Footnote Text Char"/>
    <w:basedOn w:val="DefaultParagraphFont"/>
    <w:link w:val="FootnoteText"/>
    <w:uiPriority w:val="99"/>
    <w:semiHidden/>
    <w:rsid w:val="005D048F"/>
    <w:rPr>
      <w:rFonts w:ascii="Times New Roman" w:eastAsia="Times New Roman" w:hAnsi="Times New Roman" w:cs="Times New Roman"/>
      <w:sz w:val="16"/>
      <w:szCs w:val="20"/>
    </w:rPr>
  </w:style>
  <w:style w:type="paragraph" w:customStyle="1" w:styleId="Headerdocnumber">
    <w:name w:val="Header doc number"/>
    <w:basedOn w:val="Normal"/>
    <w:rsid w:val="005D048F"/>
    <w:pPr>
      <w:widowControl w:val="0"/>
      <w:adjustRightInd w:val="0"/>
      <w:spacing w:line="360" w:lineRule="atLeast"/>
      <w:jc w:val="right"/>
      <w:textAlignment w:val="baseline"/>
    </w:pPr>
    <w:rPr>
      <w:rFonts w:ascii="Arial" w:hAnsi="Arial"/>
      <w:b/>
      <w:sz w:val="24"/>
    </w:rPr>
  </w:style>
  <w:style w:type="paragraph" w:customStyle="1" w:styleId="Heading4paragraph">
    <w:name w:val="Heading 4 paragraph"/>
    <w:basedOn w:val="Heading4"/>
    <w:rsid w:val="005D048F"/>
    <w:pPr>
      <w:keepNext w:val="0"/>
      <w:widowControl w:val="0"/>
      <w:numPr>
        <w:ilvl w:val="0"/>
        <w:numId w:val="0"/>
      </w:numPr>
      <w:adjustRightInd w:val="0"/>
      <w:spacing w:after="240" w:line="360" w:lineRule="atLeast"/>
      <w:jc w:val="left"/>
      <w:textAlignment w:val="baseline"/>
    </w:pPr>
    <w:rPr>
      <w:rFonts w:ascii="Times New Roman" w:hAnsi="Times New Roman" w:cs="Times New Roman"/>
      <w:sz w:val="22"/>
    </w:rPr>
  </w:style>
  <w:style w:type="paragraph" w:customStyle="1" w:styleId="Introclause">
    <w:name w:val="Intro clause"/>
    <w:basedOn w:val="Normal"/>
    <w:rsid w:val="005D048F"/>
    <w:pPr>
      <w:widowControl w:val="0"/>
      <w:numPr>
        <w:ilvl w:val="3"/>
        <w:numId w:val="10"/>
      </w:numPr>
      <w:adjustRightInd w:val="0"/>
      <w:spacing w:after="240" w:line="360" w:lineRule="atLeast"/>
      <w:jc w:val="both"/>
      <w:textAlignment w:val="baseline"/>
    </w:pPr>
    <w:rPr>
      <w:sz w:val="22"/>
    </w:rPr>
  </w:style>
  <w:style w:type="paragraph" w:customStyle="1" w:styleId="Introduction">
    <w:name w:val="Introduction"/>
    <w:aliases w:val="Participants,TOC"/>
    <w:basedOn w:val="Normal"/>
    <w:rsid w:val="005D048F"/>
    <w:pPr>
      <w:widowControl w:val="0"/>
      <w:adjustRightInd w:val="0"/>
      <w:spacing w:after="240" w:line="360" w:lineRule="atLeast"/>
      <w:jc w:val="both"/>
      <w:textAlignment w:val="baseline"/>
    </w:pPr>
    <w:rPr>
      <w:rFonts w:ascii="Arial" w:hAnsi="Arial"/>
      <w:b/>
      <w:sz w:val="28"/>
    </w:rPr>
  </w:style>
  <w:style w:type="paragraph" w:customStyle="1" w:styleId="letteredlist">
    <w:name w:val="lettered list"/>
    <w:basedOn w:val="Normal"/>
    <w:rsid w:val="005D048F"/>
    <w:pPr>
      <w:widowControl w:val="0"/>
      <w:adjustRightInd w:val="0"/>
      <w:spacing w:after="240" w:line="360" w:lineRule="atLeast"/>
      <w:ind w:left="720"/>
      <w:jc w:val="both"/>
      <w:textAlignment w:val="baseline"/>
    </w:pPr>
    <w:rPr>
      <w:sz w:val="24"/>
    </w:rPr>
  </w:style>
  <w:style w:type="paragraph" w:customStyle="1" w:styleId="participants">
    <w:name w:val="participants"/>
    <w:basedOn w:val="Normal"/>
    <w:rsid w:val="005D048F"/>
    <w:pPr>
      <w:widowControl w:val="0"/>
      <w:adjustRightInd w:val="0"/>
      <w:spacing w:line="360" w:lineRule="atLeast"/>
      <w:ind w:left="720"/>
      <w:jc w:val="both"/>
      <w:textAlignment w:val="baseline"/>
    </w:pPr>
    <w:rPr>
      <w:sz w:val="22"/>
    </w:rPr>
  </w:style>
  <w:style w:type="paragraph" w:customStyle="1" w:styleId="TablesFigures">
    <w:name w:val="Tables &amp; Figures"/>
    <w:basedOn w:val="Normal"/>
    <w:rsid w:val="005D048F"/>
    <w:pPr>
      <w:widowControl w:val="0"/>
      <w:adjustRightInd w:val="0"/>
      <w:spacing w:after="240" w:line="360" w:lineRule="atLeast"/>
      <w:jc w:val="center"/>
      <w:textAlignment w:val="baseline"/>
    </w:pPr>
    <w:rPr>
      <w:rFonts w:ascii="Arial" w:hAnsi="Arial"/>
      <w:b/>
    </w:rPr>
  </w:style>
  <w:style w:type="paragraph" w:customStyle="1" w:styleId="Tableheader">
    <w:name w:val="Table header"/>
    <w:basedOn w:val="TablesFigures"/>
    <w:rsid w:val="005D048F"/>
    <w:pPr>
      <w:spacing w:before="120" w:after="120"/>
    </w:pPr>
  </w:style>
  <w:style w:type="paragraph" w:customStyle="1" w:styleId="Tabletext">
    <w:name w:val="Table text"/>
    <w:basedOn w:val="Normal"/>
    <w:qFormat/>
    <w:rsid w:val="005D048F"/>
    <w:pPr>
      <w:widowControl w:val="0"/>
      <w:adjustRightInd w:val="0"/>
      <w:textAlignment w:val="baseline"/>
    </w:pPr>
    <w:rPr>
      <w:rFonts w:ascii="Formata Condensed" w:hAnsi="Formata Condensed"/>
      <w:sz w:val="18"/>
    </w:rPr>
  </w:style>
  <w:style w:type="paragraph" w:styleId="TOC3">
    <w:name w:val="toc 3"/>
    <w:basedOn w:val="Normal"/>
    <w:next w:val="Normal"/>
    <w:autoRedefine/>
    <w:uiPriority w:val="39"/>
    <w:qFormat/>
    <w:rsid w:val="005D048F"/>
    <w:pPr>
      <w:tabs>
        <w:tab w:val="right" w:leader="dot" w:pos="9360"/>
      </w:tabs>
      <w:ind w:left="360"/>
      <w:contextualSpacing/>
    </w:pPr>
    <w:rPr>
      <w:sz w:val="22"/>
    </w:rPr>
  </w:style>
  <w:style w:type="paragraph" w:styleId="TOC4">
    <w:name w:val="toc 4"/>
    <w:basedOn w:val="Normal"/>
    <w:next w:val="Normal"/>
    <w:autoRedefine/>
    <w:uiPriority w:val="39"/>
    <w:rsid w:val="005D048F"/>
    <w:pPr>
      <w:ind w:left="480"/>
    </w:pPr>
  </w:style>
  <w:style w:type="paragraph" w:styleId="TOC5">
    <w:name w:val="toc 5"/>
    <w:basedOn w:val="Normal"/>
    <w:next w:val="Normal"/>
    <w:autoRedefine/>
    <w:uiPriority w:val="39"/>
    <w:rsid w:val="005D048F"/>
    <w:pPr>
      <w:ind w:left="720"/>
    </w:pPr>
  </w:style>
  <w:style w:type="paragraph" w:styleId="TOC6">
    <w:name w:val="toc 6"/>
    <w:basedOn w:val="Normal"/>
    <w:next w:val="Normal"/>
    <w:autoRedefine/>
    <w:uiPriority w:val="39"/>
    <w:rsid w:val="005D048F"/>
    <w:pPr>
      <w:ind w:left="960"/>
    </w:pPr>
  </w:style>
  <w:style w:type="paragraph" w:styleId="TOC7">
    <w:name w:val="toc 7"/>
    <w:basedOn w:val="Normal"/>
    <w:next w:val="Normal"/>
    <w:autoRedefine/>
    <w:uiPriority w:val="39"/>
    <w:rsid w:val="005D048F"/>
    <w:pPr>
      <w:ind w:left="1200"/>
    </w:pPr>
  </w:style>
  <w:style w:type="paragraph" w:styleId="TOC8">
    <w:name w:val="toc 8"/>
    <w:basedOn w:val="Normal"/>
    <w:next w:val="Normal"/>
    <w:autoRedefine/>
    <w:uiPriority w:val="39"/>
    <w:rsid w:val="005D048F"/>
    <w:pPr>
      <w:ind w:left="1440"/>
    </w:pPr>
  </w:style>
  <w:style w:type="paragraph" w:styleId="TOC9">
    <w:name w:val="toc 9"/>
    <w:basedOn w:val="Normal"/>
    <w:next w:val="Normal"/>
    <w:autoRedefine/>
    <w:uiPriority w:val="39"/>
    <w:rsid w:val="005D048F"/>
    <w:pPr>
      <w:ind w:left="1680"/>
    </w:pPr>
  </w:style>
  <w:style w:type="paragraph" w:customStyle="1" w:styleId="member">
    <w:name w:val="member"/>
    <w:basedOn w:val="Normal"/>
    <w:autoRedefine/>
    <w:rsid w:val="005D048F"/>
    <w:pPr>
      <w:widowControl w:val="0"/>
      <w:adjustRightInd w:val="0"/>
      <w:spacing w:line="360" w:lineRule="atLeast"/>
      <w:jc w:val="both"/>
      <w:textAlignment w:val="baseline"/>
    </w:pPr>
    <w:rPr>
      <w:sz w:val="22"/>
    </w:rPr>
  </w:style>
  <w:style w:type="character" w:styleId="CommentReference">
    <w:name w:val="annotation reference"/>
    <w:uiPriority w:val="99"/>
    <w:rsid w:val="005D048F"/>
    <w:rPr>
      <w:sz w:val="16"/>
    </w:rPr>
  </w:style>
  <w:style w:type="paragraph" w:customStyle="1" w:styleId="StdsTitle">
    <w:name w:val="Stds Title"/>
    <w:basedOn w:val="Title"/>
    <w:rsid w:val="005D048F"/>
    <w:pPr>
      <w:widowControl w:val="0"/>
      <w:adjustRightInd w:val="0"/>
      <w:spacing w:before="1080" w:after="1080" w:line="360" w:lineRule="atLeast"/>
      <w:textAlignment w:val="baseline"/>
    </w:pPr>
    <w:rPr>
      <w:rFonts w:cs="Times New Roman"/>
      <w:bCs w:val="0"/>
      <w:szCs w:val="20"/>
    </w:rPr>
  </w:style>
  <w:style w:type="paragraph" w:customStyle="1" w:styleId="Stds-APTASubtitle">
    <w:name w:val="Stds-APTA Subtitle"/>
    <w:basedOn w:val="APTA"/>
    <w:rsid w:val="005D048F"/>
  </w:style>
  <w:style w:type="paragraph" w:customStyle="1" w:styleId="normalfsi">
    <w:name w:val="normalfsi"/>
    <w:basedOn w:val="Normal"/>
    <w:rsid w:val="005D048F"/>
    <w:pPr>
      <w:adjustRightInd w:val="0"/>
      <w:spacing w:before="100" w:beforeAutospacing="1" w:after="100" w:afterAutospacing="1" w:line="360" w:lineRule="atLeast"/>
      <w:textAlignment w:val="baseline"/>
    </w:pPr>
    <w:rPr>
      <w:sz w:val="24"/>
      <w:szCs w:val="24"/>
    </w:rPr>
  </w:style>
  <w:style w:type="paragraph" w:styleId="DocumentMap">
    <w:name w:val="Document Map"/>
    <w:basedOn w:val="Normal"/>
    <w:link w:val="DocumentMapChar"/>
    <w:semiHidden/>
    <w:rsid w:val="005D048F"/>
    <w:pPr>
      <w:widowControl w:val="0"/>
      <w:shd w:val="clear" w:color="auto" w:fill="000080"/>
      <w:adjustRightInd w:val="0"/>
      <w:spacing w:line="360" w:lineRule="atLeast"/>
      <w:jc w:val="both"/>
      <w:textAlignment w:val="baseline"/>
    </w:pPr>
    <w:rPr>
      <w:rFonts w:ascii="Tahoma" w:hAnsi="Tahoma" w:cs="Tahoma"/>
      <w:sz w:val="24"/>
    </w:rPr>
  </w:style>
  <w:style w:type="character" w:customStyle="1" w:styleId="DocumentMapChar">
    <w:name w:val="Document Map Char"/>
    <w:basedOn w:val="DefaultParagraphFont"/>
    <w:link w:val="DocumentMap"/>
    <w:semiHidden/>
    <w:rsid w:val="005D048F"/>
    <w:rPr>
      <w:rFonts w:ascii="Tahoma" w:eastAsia="Times New Roman" w:hAnsi="Tahoma" w:cs="Tahoma"/>
      <w:sz w:val="24"/>
      <w:szCs w:val="20"/>
      <w:shd w:val="clear" w:color="auto" w:fill="000080"/>
    </w:rPr>
  </w:style>
  <w:style w:type="character" w:styleId="Hyperlink">
    <w:name w:val="Hyperlink"/>
    <w:uiPriority w:val="99"/>
    <w:rsid w:val="005D048F"/>
    <w:rPr>
      <w:color w:val="0000FF"/>
      <w:u w:val="single"/>
    </w:rPr>
  </w:style>
  <w:style w:type="character" w:styleId="FollowedHyperlink">
    <w:name w:val="FollowedHyperlink"/>
    <w:rsid w:val="005D048F"/>
    <w:rPr>
      <w:color w:val="800080"/>
      <w:u w:val="single"/>
    </w:rPr>
  </w:style>
  <w:style w:type="paragraph" w:styleId="CommentText">
    <w:name w:val="annotation text"/>
    <w:basedOn w:val="Normal"/>
    <w:link w:val="CommentTextChar"/>
    <w:uiPriority w:val="99"/>
    <w:rsid w:val="005D048F"/>
    <w:pPr>
      <w:widowControl w:val="0"/>
      <w:adjustRightInd w:val="0"/>
      <w:spacing w:line="360" w:lineRule="atLeast"/>
      <w:jc w:val="both"/>
      <w:textAlignment w:val="baseline"/>
    </w:pPr>
  </w:style>
  <w:style w:type="character" w:customStyle="1" w:styleId="CommentTextChar">
    <w:name w:val="Comment Text Char"/>
    <w:basedOn w:val="DefaultParagraphFont"/>
    <w:link w:val="CommentText"/>
    <w:uiPriority w:val="99"/>
    <w:rsid w:val="005D04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048F"/>
    <w:rPr>
      <w:b/>
      <w:bCs/>
    </w:rPr>
  </w:style>
  <w:style w:type="character" w:customStyle="1" w:styleId="CommentSubjectChar">
    <w:name w:val="Comment Subject Char"/>
    <w:basedOn w:val="CommentTextChar"/>
    <w:link w:val="CommentSubject"/>
    <w:rsid w:val="005D048F"/>
    <w:rPr>
      <w:rFonts w:ascii="Times New Roman" w:eastAsia="Times New Roman" w:hAnsi="Times New Roman" w:cs="Times New Roman"/>
      <w:b/>
      <w:bCs/>
      <w:sz w:val="20"/>
      <w:szCs w:val="20"/>
    </w:rPr>
  </w:style>
  <w:style w:type="paragraph" w:styleId="Revision">
    <w:name w:val="Revision"/>
    <w:hidden/>
    <w:uiPriority w:val="99"/>
    <w:semiHidden/>
    <w:rsid w:val="005D048F"/>
    <w:rPr>
      <w:rFonts w:ascii="Times New Roman" w:eastAsia="Times New Roman" w:hAnsi="Times New Roman" w:cs="Times New Roman"/>
      <w:sz w:val="24"/>
      <w:szCs w:val="20"/>
    </w:rPr>
  </w:style>
  <w:style w:type="paragraph" w:styleId="NoSpacing">
    <w:name w:val="No Spacing"/>
    <w:link w:val="NoSpacingChar"/>
    <w:uiPriority w:val="1"/>
    <w:rsid w:val="005D048F"/>
    <w:rPr>
      <w:rFonts w:ascii="Times New Roman" w:eastAsia="Calibri" w:hAnsi="Times New Roman" w:cs="Times New Roman"/>
      <w:sz w:val="24"/>
      <w:szCs w:val="24"/>
    </w:rPr>
  </w:style>
  <w:style w:type="paragraph" w:styleId="ListBullet">
    <w:name w:val="List Bullet"/>
    <w:basedOn w:val="Normal"/>
    <w:rsid w:val="005D048F"/>
    <w:pPr>
      <w:numPr>
        <w:numId w:val="11"/>
      </w:numPr>
    </w:pPr>
    <w:rPr>
      <w:rFonts w:ascii="Arial" w:hAnsi="Arial" w:cs="Arial"/>
      <w:sz w:val="24"/>
      <w:szCs w:val="24"/>
    </w:rPr>
  </w:style>
  <w:style w:type="paragraph" w:customStyle="1" w:styleId="text9">
    <w:name w:val="text_9"/>
    <w:basedOn w:val="Normal"/>
    <w:rsid w:val="005D048F"/>
    <w:pPr>
      <w:spacing w:before="100" w:beforeAutospacing="1" w:after="100" w:afterAutospacing="1"/>
    </w:pPr>
    <w:rPr>
      <w:rFonts w:ascii="Verdana" w:hAnsi="Verdana"/>
      <w:color w:val="000000"/>
    </w:rPr>
  </w:style>
  <w:style w:type="paragraph" w:styleId="NormalWeb">
    <w:name w:val="Normal (Web)"/>
    <w:basedOn w:val="Normal"/>
    <w:rsid w:val="005D048F"/>
    <w:pPr>
      <w:spacing w:before="100" w:beforeAutospacing="1" w:after="100" w:afterAutospacing="1"/>
    </w:pPr>
    <w:rPr>
      <w:sz w:val="24"/>
      <w:szCs w:val="24"/>
    </w:rPr>
  </w:style>
  <w:style w:type="paragraph" w:styleId="BodyText2">
    <w:name w:val="Body Text 2"/>
    <w:basedOn w:val="Normal"/>
    <w:link w:val="BodyText2Char"/>
    <w:rsid w:val="005D048F"/>
    <w:pPr>
      <w:spacing w:after="120" w:line="480" w:lineRule="auto"/>
    </w:pPr>
    <w:rPr>
      <w:rFonts w:ascii="Arial" w:hAnsi="Arial" w:cs="Arial"/>
      <w:sz w:val="24"/>
      <w:szCs w:val="24"/>
    </w:rPr>
  </w:style>
  <w:style w:type="character" w:customStyle="1" w:styleId="BodyText2Char">
    <w:name w:val="Body Text 2 Char"/>
    <w:basedOn w:val="DefaultParagraphFont"/>
    <w:link w:val="BodyText2"/>
    <w:rsid w:val="005D048F"/>
    <w:rPr>
      <w:rFonts w:ascii="Arial" w:eastAsia="Times New Roman" w:hAnsi="Arial" w:cs="Arial"/>
      <w:sz w:val="24"/>
      <w:szCs w:val="24"/>
    </w:rPr>
  </w:style>
  <w:style w:type="character" w:styleId="Strong">
    <w:name w:val="Strong"/>
    <w:rsid w:val="005D048F"/>
    <w:rPr>
      <w:b/>
      <w:bCs/>
    </w:rPr>
  </w:style>
  <w:style w:type="character" w:customStyle="1" w:styleId="URL">
    <w:name w:val="URL"/>
    <w:uiPriority w:val="1"/>
    <w:qFormat/>
    <w:rsid w:val="005D048F"/>
    <w:rPr>
      <w:rFonts w:ascii="Times New Roman" w:hAnsi="Times New Roman"/>
      <w:color w:val="002776"/>
      <w:sz w:val="22"/>
      <w:szCs w:val="22"/>
      <w:u w:val="single"/>
    </w:rPr>
  </w:style>
  <w:style w:type="character" w:customStyle="1" w:styleId="apple-style-span">
    <w:name w:val="apple-style-span"/>
    <w:basedOn w:val="DefaultParagraphFont"/>
    <w:rsid w:val="005D048F"/>
  </w:style>
  <w:style w:type="character" w:customStyle="1" w:styleId="Figurebold">
    <w:name w:val="Figure bold"/>
    <w:uiPriority w:val="1"/>
    <w:qFormat/>
    <w:rsid w:val="005D048F"/>
    <w:rPr>
      <w:rFonts w:ascii="Times New Roman" w:hAnsi="Times New Roman"/>
      <w:b/>
      <w:color w:val="002776"/>
      <w:sz w:val="22"/>
      <w:szCs w:val="22"/>
      <w:u w:val="none"/>
    </w:rPr>
  </w:style>
  <w:style w:type="paragraph" w:customStyle="1" w:styleId="11E3E688A4464964B8CB7016D86E4AC1">
    <w:name w:val="11E3E688A4464964B8CB7016D86E4AC1"/>
    <w:rsid w:val="005D048F"/>
    <w:pPr>
      <w:spacing w:after="200" w:line="276" w:lineRule="auto"/>
    </w:pPr>
    <w:rPr>
      <w:rFonts w:ascii="Calibri" w:eastAsia="Times New Roman" w:hAnsi="Calibri" w:cs="Times New Roman"/>
    </w:rPr>
  </w:style>
  <w:style w:type="paragraph" w:styleId="TOCHeading">
    <w:name w:val="TOC Heading"/>
    <w:basedOn w:val="Heading1"/>
    <w:next w:val="Normal"/>
    <w:uiPriority w:val="39"/>
    <w:qFormat/>
    <w:rsid w:val="005D048F"/>
    <w:pPr>
      <w:numPr>
        <w:numId w:val="0"/>
      </w:numPr>
      <w:suppressAutoHyphens w:val="0"/>
      <w:spacing w:before="240"/>
      <w:jc w:val="left"/>
      <w:outlineLvl w:val="9"/>
    </w:pPr>
    <w:rPr>
      <w:rFonts w:ascii="Cambria" w:hAnsi="Cambria" w:cs="Times New Roman"/>
      <w:b w:val="0"/>
      <w:bCs/>
      <w:kern w:val="32"/>
      <w:sz w:val="32"/>
      <w:szCs w:val="32"/>
    </w:rPr>
  </w:style>
  <w:style w:type="paragraph" w:customStyle="1" w:styleId="Subbullet">
    <w:name w:val="Subbullet"/>
    <w:basedOn w:val="Normal"/>
    <w:rsid w:val="005D048F"/>
    <w:pPr>
      <w:tabs>
        <w:tab w:val="left" w:pos="1080"/>
      </w:tabs>
      <w:spacing w:after="240"/>
      <w:ind w:left="1440" w:hanging="360"/>
      <w:contextualSpacing/>
      <w:jc w:val="both"/>
    </w:pPr>
    <w:rPr>
      <w:rFonts w:cs="Arial"/>
      <w:sz w:val="24"/>
      <w:szCs w:val="22"/>
      <w:lang w:val="en-GB"/>
    </w:rPr>
  </w:style>
  <w:style w:type="paragraph" w:customStyle="1" w:styleId="WW-BodyText2">
    <w:name w:val="WW-Body Text 2"/>
    <w:basedOn w:val="Normal"/>
    <w:rsid w:val="005D048F"/>
    <w:pPr>
      <w:suppressAutoHyphens/>
    </w:pPr>
    <w:rPr>
      <w:spacing w:val="-3"/>
      <w:sz w:val="24"/>
      <w:u w:val="single"/>
    </w:rPr>
  </w:style>
  <w:style w:type="character" w:customStyle="1" w:styleId="WW8Num5z0">
    <w:name w:val="WW8Num5z0"/>
    <w:rsid w:val="005D048F"/>
    <w:rPr>
      <w:rFonts w:ascii="Wingdings" w:hAnsi="Wingdings"/>
      <w:i w:val="0"/>
    </w:rPr>
  </w:style>
  <w:style w:type="character" w:customStyle="1" w:styleId="WW8Num7z0">
    <w:name w:val="WW8Num7z0"/>
    <w:rsid w:val="005D048F"/>
    <w:rPr>
      <w:i w:val="0"/>
    </w:rPr>
  </w:style>
  <w:style w:type="character" w:customStyle="1" w:styleId="WW8Num10z0">
    <w:name w:val="WW8Num10z0"/>
    <w:rsid w:val="005D048F"/>
    <w:rPr>
      <w:color w:val="000000"/>
    </w:rPr>
  </w:style>
  <w:style w:type="character" w:customStyle="1" w:styleId="WW8Num11z0">
    <w:name w:val="WW8Num11z0"/>
    <w:rsid w:val="005D048F"/>
    <w:rPr>
      <w:rFonts w:ascii="Symbol" w:hAnsi="Symbol"/>
    </w:rPr>
  </w:style>
  <w:style w:type="character" w:customStyle="1" w:styleId="WW8Num13z0">
    <w:name w:val="WW8Num13z0"/>
    <w:rsid w:val="005D048F"/>
    <w:rPr>
      <w:i w:val="0"/>
      <w:color w:val="000000"/>
    </w:rPr>
  </w:style>
  <w:style w:type="character" w:customStyle="1" w:styleId="WW8Num14z0">
    <w:name w:val="WW8Num14z0"/>
    <w:rsid w:val="005D048F"/>
    <w:rPr>
      <w:i w:val="0"/>
    </w:rPr>
  </w:style>
  <w:style w:type="character" w:customStyle="1" w:styleId="WW8Num15z0">
    <w:name w:val="WW8Num15z0"/>
    <w:rsid w:val="005D048F"/>
    <w:rPr>
      <w:rFonts w:ascii="Times New Roman" w:hAnsi="Times New Roman"/>
    </w:rPr>
  </w:style>
  <w:style w:type="character" w:customStyle="1" w:styleId="WW8Num17z0">
    <w:name w:val="WW8Num17z0"/>
    <w:rsid w:val="005D048F"/>
    <w:rPr>
      <w:rFonts w:ascii="Symbol" w:hAnsi="Symbol"/>
    </w:rPr>
  </w:style>
  <w:style w:type="character" w:customStyle="1" w:styleId="WW8Num18z0">
    <w:name w:val="WW8Num18z0"/>
    <w:rsid w:val="005D048F"/>
    <w:rPr>
      <w:u w:val="none"/>
    </w:rPr>
  </w:style>
  <w:style w:type="character" w:customStyle="1" w:styleId="WW8Num20z0">
    <w:name w:val="WW8Num20z0"/>
    <w:rsid w:val="005D048F"/>
    <w:rPr>
      <w:rFonts w:ascii="Symbol" w:hAnsi="Symbol"/>
    </w:rPr>
  </w:style>
  <w:style w:type="character" w:customStyle="1" w:styleId="WW8Num20z1">
    <w:name w:val="WW8Num20z1"/>
    <w:rsid w:val="005D048F"/>
    <w:rPr>
      <w:rFonts w:ascii="Courier New" w:hAnsi="Courier New"/>
    </w:rPr>
  </w:style>
  <w:style w:type="character" w:customStyle="1" w:styleId="WW8Num20z2">
    <w:name w:val="WW8Num20z2"/>
    <w:rsid w:val="005D048F"/>
    <w:rPr>
      <w:rFonts w:ascii="Wingdings" w:hAnsi="Wingdings"/>
    </w:rPr>
  </w:style>
  <w:style w:type="character" w:customStyle="1" w:styleId="WW8Num21z0">
    <w:name w:val="WW8Num21z0"/>
    <w:rsid w:val="005D048F"/>
    <w:rPr>
      <w:rFonts w:ascii="Symbol" w:hAnsi="Symbol"/>
    </w:rPr>
  </w:style>
  <w:style w:type="character" w:customStyle="1" w:styleId="WW8Num22z0">
    <w:name w:val="WW8Num22z0"/>
    <w:rsid w:val="005D048F"/>
    <w:rPr>
      <w:b w:val="0"/>
      <w:i w:val="0"/>
    </w:rPr>
  </w:style>
  <w:style w:type="character" w:customStyle="1" w:styleId="WW8Num23z0">
    <w:name w:val="WW8Num23z0"/>
    <w:rsid w:val="005D048F"/>
    <w:rPr>
      <w:rFonts w:ascii="Times New Roman" w:hAnsi="Times New Roman"/>
      <w:b w:val="0"/>
      <w:i w:val="0"/>
      <w:sz w:val="24"/>
      <w:u w:val="none"/>
    </w:rPr>
  </w:style>
  <w:style w:type="character" w:customStyle="1" w:styleId="WW8Num26z0">
    <w:name w:val="WW8Num26z0"/>
    <w:rsid w:val="005D048F"/>
    <w:rPr>
      <w:rFonts w:ascii="Symbol" w:hAnsi="Symbol"/>
    </w:rPr>
  </w:style>
  <w:style w:type="character" w:customStyle="1" w:styleId="WW8Num28z0">
    <w:name w:val="WW8Num28z0"/>
    <w:rsid w:val="005D048F"/>
    <w:rPr>
      <w:rFonts w:ascii="Symbol" w:hAnsi="Symbol"/>
    </w:rPr>
  </w:style>
  <w:style w:type="character" w:customStyle="1" w:styleId="WW8Num29z0">
    <w:name w:val="WW8Num29z0"/>
    <w:rsid w:val="005D048F"/>
    <w:rPr>
      <w:rFonts w:ascii="Symbol" w:hAnsi="Symbol"/>
      <w:i w:val="0"/>
    </w:rPr>
  </w:style>
  <w:style w:type="character" w:customStyle="1" w:styleId="WW8Num30z0">
    <w:name w:val="WW8Num30z0"/>
    <w:rsid w:val="005D048F"/>
    <w:rPr>
      <w:rFonts w:ascii="Monotype Sorts" w:hAnsi="Monotype Sorts"/>
      <w:i w:val="0"/>
    </w:rPr>
  </w:style>
  <w:style w:type="character" w:customStyle="1" w:styleId="WW8Num31z0">
    <w:name w:val="WW8Num31z0"/>
    <w:rsid w:val="005D048F"/>
    <w:rPr>
      <w:rFonts w:ascii="Monotype Sorts" w:hAnsi="Monotype Sorts"/>
    </w:rPr>
  </w:style>
  <w:style w:type="character" w:customStyle="1" w:styleId="WW8Num32z0">
    <w:name w:val="WW8Num32z0"/>
    <w:rsid w:val="005D048F"/>
    <w:rPr>
      <w:rFonts w:ascii="Symbol" w:hAnsi="Symbol"/>
    </w:rPr>
  </w:style>
  <w:style w:type="character" w:customStyle="1" w:styleId="WW8Num35z0">
    <w:name w:val="WW8Num35z0"/>
    <w:rsid w:val="005D048F"/>
    <w:rPr>
      <w:rFonts w:ascii="Times New Roman" w:hAnsi="Times New Roman"/>
      <w:b w:val="0"/>
      <w:i w:val="0"/>
      <w:sz w:val="24"/>
      <w:u w:val="none"/>
    </w:rPr>
  </w:style>
  <w:style w:type="character" w:customStyle="1" w:styleId="WW8Num38z0">
    <w:name w:val="WW8Num38z0"/>
    <w:rsid w:val="005D048F"/>
    <w:rPr>
      <w:rFonts w:ascii="Monotype Sorts" w:hAnsi="Monotype Sorts"/>
      <w:i w:val="0"/>
    </w:rPr>
  </w:style>
  <w:style w:type="character" w:customStyle="1" w:styleId="WW8Num41z0">
    <w:name w:val="WW8Num41z0"/>
    <w:rsid w:val="005D048F"/>
    <w:rPr>
      <w:i w:val="0"/>
    </w:rPr>
  </w:style>
  <w:style w:type="character" w:customStyle="1" w:styleId="WW8Num44z0">
    <w:name w:val="WW8Num44z0"/>
    <w:rsid w:val="005D048F"/>
    <w:rPr>
      <w:i w:val="0"/>
      <w:color w:val="000000"/>
    </w:rPr>
  </w:style>
  <w:style w:type="character" w:customStyle="1" w:styleId="WW8Num45z0">
    <w:name w:val="WW8Num45z0"/>
    <w:rsid w:val="005D048F"/>
    <w:rPr>
      <w:rFonts w:ascii="Symbol" w:hAnsi="Symbol"/>
    </w:rPr>
  </w:style>
  <w:style w:type="character" w:customStyle="1" w:styleId="WW8Num46z0">
    <w:name w:val="WW8Num46z0"/>
    <w:rsid w:val="005D048F"/>
    <w:rPr>
      <w:rFonts w:ascii="Symbol" w:hAnsi="Symbol"/>
    </w:rPr>
  </w:style>
  <w:style w:type="character" w:customStyle="1" w:styleId="WW8Num52z0">
    <w:name w:val="WW8Num52z0"/>
    <w:rsid w:val="005D048F"/>
    <w:rPr>
      <w:rFonts w:ascii="Times New Roman" w:hAnsi="Times New Roman"/>
    </w:rPr>
  </w:style>
  <w:style w:type="character" w:customStyle="1" w:styleId="WW8Num53z0">
    <w:name w:val="WW8Num53z0"/>
    <w:rsid w:val="005D048F"/>
    <w:rPr>
      <w:rFonts w:ascii="Monotype Sorts" w:hAnsi="Monotype Sorts"/>
    </w:rPr>
  </w:style>
  <w:style w:type="character" w:customStyle="1" w:styleId="WW8Num56z0">
    <w:name w:val="WW8Num56z0"/>
    <w:rsid w:val="005D048F"/>
    <w:rPr>
      <w:i w:val="0"/>
    </w:rPr>
  </w:style>
  <w:style w:type="character" w:customStyle="1" w:styleId="WW8Num58z0">
    <w:name w:val="WW8Num58z0"/>
    <w:rsid w:val="005D048F"/>
    <w:rPr>
      <w:rFonts w:ascii="Times New Roman" w:hAnsi="Times New Roman"/>
    </w:rPr>
  </w:style>
  <w:style w:type="character" w:customStyle="1" w:styleId="WW8Num59z0">
    <w:name w:val="WW8Num59z0"/>
    <w:rsid w:val="005D048F"/>
    <w:rPr>
      <w:rFonts w:ascii="Arial" w:hAnsi="Arial"/>
      <w:b w:val="0"/>
      <w:i w:val="0"/>
      <w:sz w:val="20"/>
      <w:u w:val="none"/>
    </w:rPr>
  </w:style>
  <w:style w:type="character" w:customStyle="1" w:styleId="WW8Num60z0">
    <w:name w:val="WW8Num60z0"/>
    <w:rsid w:val="005D048F"/>
    <w:rPr>
      <w:rFonts w:ascii="Symbol" w:hAnsi="Symbol"/>
      <w:i w:val="0"/>
    </w:rPr>
  </w:style>
  <w:style w:type="character" w:customStyle="1" w:styleId="WW8Num62z0">
    <w:name w:val="WW8Num62z0"/>
    <w:rsid w:val="005D048F"/>
    <w:rPr>
      <w:rFonts w:ascii="Monotype Sorts" w:hAnsi="Monotype Sorts"/>
      <w:i w:val="0"/>
    </w:rPr>
  </w:style>
  <w:style w:type="character" w:customStyle="1" w:styleId="WW8Num64z0">
    <w:name w:val="WW8Num64z0"/>
    <w:rsid w:val="005D048F"/>
    <w:rPr>
      <w:rFonts w:ascii="Symbol" w:hAnsi="Symbol"/>
    </w:rPr>
  </w:style>
  <w:style w:type="character" w:customStyle="1" w:styleId="WW8Num67z0">
    <w:name w:val="WW8Num67z0"/>
    <w:rsid w:val="005D048F"/>
    <w:rPr>
      <w:rFonts w:ascii="Arial" w:hAnsi="Arial"/>
      <w:b w:val="0"/>
      <w:i w:val="0"/>
      <w:sz w:val="20"/>
      <w:u w:val="none"/>
    </w:rPr>
  </w:style>
  <w:style w:type="character" w:customStyle="1" w:styleId="WW8Num71z0">
    <w:name w:val="WW8Num71z0"/>
    <w:rsid w:val="005D048F"/>
    <w:rPr>
      <w:rFonts w:ascii="Symbol" w:hAnsi="Symbol"/>
      <w:color w:val="FF0000"/>
    </w:rPr>
  </w:style>
  <w:style w:type="character" w:customStyle="1" w:styleId="WW8Num72z0">
    <w:name w:val="WW8Num72z0"/>
    <w:rsid w:val="005D048F"/>
    <w:rPr>
      <w:rFonts w:ascii="Monotype Sorts" w:hAnsi="Monotype Sorts"/>
    </w:rPr>
  </w:style>
  <w:style w:type="character" w:customStyle="1" w:styleId="WW8Num73z0">
    <w:name w:val="WW8Num73z0"/>
    <w:rsid w:val="005D048F"/>
    <w:rPr>
      <w:rFonts w:ascii="Monotype Sorts" w:hAnsi="Monotype Sorts"/>
      <w:i w:val="0"/>
    </w:rPr>
  </w:style>
  <w:style w:type="character" w:customStyle="1" w:styleId="WW8Num75z0">
    <w:name w:val="WW8Num75z0"/>
    <w:rsid w:val="005D048F"/>
    <w:rPr>
      <w:rFonts w:ascii="Symbol" w:hAnsi="Symbol"/>
      <w:color w:val="auto"/>
    </w:rPr>
  </w:style>
  <w:style w:type="character" w:customStyle="1" w:styleId="WW8Num76z0">
    <w:name w:val="WW8Num76z0"/>
    <w:rsid w:val="005D048F"/>
    <w:rPr>
      <w:rFonts w:ascii="Symbol" w:hAnsi="Symbol"/>
    </w:rPr>
  </w:style>
  <w:style w:type="character" w:customStyle="1" w:styleId="WW8Num77z0">
    <w:name w:val="WW8Num77z0"/>
    <w:rsid w:val="005D048F"/>
    <w:rPr>
      <w:i w:val="0"/>
    </w:rPr>
  </w:style>
  <w:style w:type="character" w:customStyle="1" w:styleId="WW8Num78z0">
    <w:name w:val="WW8Num78z0"/>
    <w:rsid w:val="005D048F"/>
    <w:rPr>
      <w:rFonts w:ascii="Symbol" w:hAnsi="Symbol"/>
    </w:rPr>
  </w:style>
  <w:style w:type="character" w:customStyle="1" w:styleId="WW8Num79z0">
    <w:name w:val="WW8Num79z0"/>
    <w:rsid w:val="005D048F"/>
    <w:rPr>
      <w:rFonts w:ascii="Symbol" w:hAnsi="Symbol"/>
      <w:color w:val="auto"/>
    </w:rPr>
  </w:style>
  <w:style w:type="character" w:customStyle="1" w:styleId="WW8Num83z1">
    <w:name w:val="WW8Num83z1"/>
    <w:rsid w:val="005D048F"/>
    <w:rPr>
      <w:color w:val="auto"/>
    </w:rPr>
  </w:style>
  <w:style w:type="character" w:customStyle="1" w:styleId="WW8Num89z0">
    <w:name w:val="WW8Num89z0"/>
    <w:rsid w:val="005D048F"/>
    <w:rPr>
      <w:rFonts w:ascii="Times New Roman" w:hAnsi="Times New Roman"/>
      <w:b w:val="0"/>
      <w:i w:val="0"/>
      <w:sz w:val="24"/>
      <w:u w:val="none"/>
    </w:rPr>
  </w:style>
  <w:style w:type="character" w:customStyle="1" w:styleId="WW8Num93z0">
    <w:name w:val="WW8Num93z0"/>
    <w:rsid w:val="005D048F"/>
    <w:rPr>
      <w:i w:val="0"/>
    </w:rPr>
  </w:style>
  <w:style w:type="character" w:customStyle="1" w:styleId="WW8Num94z0">
    <w:name w:val="WW8Num94z0"/>
    <w:rsid w:val="005D048F"/>
    <w:rPr>
      <w:rFonts w:ascii="Symbol" w:hAnsi="Symbol"/>
    </w:rPr>
  </w:style>
  <w:style w:type="character" w:customStyle="1" w:styleId="WW8Num95z0">
    <w:name w:val="WW8Num95z0"/>
    <w:rsid w:val="005D048F"/>
    <w:rPr>
      <w:rFonts w:ascii="Symbol" w:hAnsi="Symbol"/>
    </w:rPr>
  </w:style>
  <w:style w:type="character" w:customStyle="1" w:styleId="WW8Num97z0">
    <w:name w:val="WW8Num97z0"/>
    <w:rsid w:val="005D048F"/>
    <w:rPr>
      <w:i w:val="0"/>
    </w:rPr>
  </w:style>
  <w:style w:type="character" w:customStyle="1" w:styleId="WW8Num98z0">
    <w:name w:val="WW8Num98z0"/>
    <w:rsid w:val="005D048F"/>
    <w:rPr>
      <w:rFonts w:ascii="Monotype Sorts" w:hAnsi="Monotype Sorts"/>
      <w:i w:val="0"/>
    </w:rPr>
  </w:style>
  <w:style w:type="character" w:customStyle="1" w:styleId="WW8Num99z0">
    <w:name w:val="WW8Num99z0"/>
    <w:rsid w:val="005D048F"/>
    <w:rPr>
      <w:rFonts w:ascii="Monotype Sorts" w:hAnsi="Monotype Sorts"/>
      <w:i w:val="0"/>
    </w:rPr>
  </w:style>
  <w:style w:type="character" w:customStyle="1" w:styleId="WW8Num101z0">
    <w:name w:val="WW8Num101z0"/>
    <w:rsid w:val="005D048F"/>
    <w:rPr>
      <w:rFonts w:ascii="Times New Roman" w:hAnsi="Times New Roman"/>
      <w:b w:val="0"/>
      <w:i w:val="0"/>
      <w:sz w:val="24"/>
      <w:u w:val="none"/>
    </w:rPr>
  </w:style>
  <w:style w:type="character" w:customStyle="1" w:styleId="WW8Num102z0">
    <w:name w:val="WW8Num102z0"/>
    <w:rsid w:val="005D048F"/>
    <w:rPr>
      <w:rFonts w:ascii="Symbol" w:hAnsi="Symbol"/>
    </w:rPr>
  </w:style>
  <w:style w:type="character" w:customStyle="1" w:styleId="WW8Num107z0">
    <w:name w:val="WW8Num107z0"/>
    <w:rsid w:val="005D048F"/>
    <w:rPr>
      <w:rFonts w:ascii="Symbol" w:hAnsi="Symbol"/>
    </w:rPr>
  </w:style>
  <w:style w:type="character" w:customStyle="1" w:styleId="WW8Num108z0">
    <w:name w:val="WW8Num108z0"/>
    <w:rsid w:val="005D048F"/>
    <w:rPr>
      <w:i w:val="0"/>
    </w:rPr>
  </w:style>
  <w:style w:type="character" w:customStyle="1" w:styleId="WW8Num109z0">
    <w:name w:val="WW8Num109z0"/>
    <w:rsid w:val="005D048F"/>
    <w:rPr>
      <w:i w:val="0"/>
    </w:rPr>
  </w:style>
  <w:style w:type="character" w:customStyle="1" w:styleId="WW8Num110z0">
    <w:name w:val="WW8Num110z0"/>
    <w:rsid w:val="005D048F"/>
    <w:rPr>
      <w:rFonts w:ascii="Times New Roman" w:hAnsi="Times New Roman"/>
      <w:b w:val="0"/>
      <w:i w:val="0"/>
      <w:sz w:val="24"/>
      <w:u w:val="none"/>
    </w:rPr>
  </w:style>
  <w:style w:type="character" w:customStyle="1" w:styleId="WW8Num111z0">
    <w:name w:val="WW8Num111z0"/>
    <w:rsid w:val="005D048F"/>
    <w:rPr>
      <w:rFonts w:ascii="Symbol" w:hAnsi="Symbol"/>
    </w:rPr>
  </w:style>
  <w:style w:type="character" w:customStyle="1" w:styleId="WW8Num112z0">
    <w:name w:val="WW8Num112z0"/>
    <w:rsid w:val="005D048F"/>
    <w:rPr>
      <w:rFonts w:ascii="Times New Roman" w:hAnsi="Times New Roman"/>
      <w:b w:val="0"/>
      <w:i w:val="0"/>
      <w:sz w:val="24"/>
      <w:u w:val="none"/>
    </w:rPr>
  </w:style>
  <w:style w:type="character" w:customStyle="1" w:styleId="WW8Num115z0">
    <w:name w:val="WW8Num115z0"/>
    <w:rsid w:val="005D048F"/>
    <w:rPr>
      <w:i w:val="0"/>
    </w:rPr>
  </w:style>
  <w:style w:type="character" w:customStyle="1" w:styleId="WW8Num116z0">
    <w:name w:val="WW8Num116z0"/>
    <w:rsid w:val="005D048F"/>
    <w:rPr>
      <w:rFonts w:ascii="Times New Roman" w:hAnsi="Times New Roman"/>
    </w:rPr>
  </w:style>
  <w:style w:type="character" w:customStyle="1" w:styleId="WW8Num117z0">
    <w:name w:val="WW8Num117z0"/>
    <w:rsid w:val="005D048F"/>
    <w:rPr>
      <w:rFonts w:ascii="Times New Roman" w:hAnsi="Times New Roman"/>
      <w:b w:val="0"/>
      <w:i w:val="0"/>
      <w:sz w:val="24"/>
      <w:u w:val="none"/>
    </w:rPr>
  </w:style>
  <w:style w:type="character" w:customStyle="1" w:styleId="WW8Num118z0">
    <w:name w:val="WW8Num118z0"/>
    <w:rsid w:val="005D048F"/>
    <w:rPr>
      <w:rFonts w:ascii="Symbol" w:hAnsi="Symbol"/>
    </w:rPr>
  </w:style>
  <w:style w:type="character" w:customStyle="1" w:styleId="WW8Num124z0">
    <w:name w:val="WW8Num124z0"/>
    <w:rsid w:val="005D048F"/>
    <w:rPr>
      <w:i w:val="0"/>
    </w:rPr>
  </w:style>
  <w:style w:type="character" w:customStyle="1" w:styleId="WW8Num128z0">
    <w:name w:val="WW8Num128z0"/>
    <w:rsid w:val="005D048F"/>
    <w:rPr>
      <w:rFonts w:ascii="Wingdings" w:hAnsi="Wingdings"/>
      <w:i w:val="0"/>
    </w:rPr>
  </w:style>
  <w:style w:type="character" w:customStyle="1" w:styleId="WW8Num130z0">
    <w:name w:val="WW8Num130z0"/>
    <w:rsid w:val="005D048F"/>
    <w:rPr>
      <w:i w:val="0"/>
    </w:rPr>
  </w:style>
  <w:style w:type="character" w:customStyle="1" w:styleId="WW8Num131z0">
    <w:name w:val="WW8Num131z0"/>
    <w:rsid w:val="005D048F"/>
    <w:rPr>
      <w:rFonts w:ascii="Symbol" w:hAnsi="Symbol"/>
    </w:rPr>
  </w:style>
  <w:style w:type="character" w:customStyle="1" w:styleId="WW8Num132z0">
    <w:name w:val="WW8Num132z0"/>
    <w:rsid w:val="005D048F"/>
    <w:rPr>
      <w:rFonts w:ascii="Symbol" w:hAnsi="Symbol"/>
    </w:rPr>
  </w:style>
  <w:style w:type="character" w:customStyle="1" w:styleId="WW8Num134z0">
    <w:name w:val="WW8Num134z0"/>
    <w:rsid w:val="005D048F"/>
    <w:rPr>
      <w:rFonts w:ascii="Symbol" w:hAnsi="Symbol"/>
    </w:rPr>
  </w:style>
  <w:style w:type="character" w:customStyle="1" w:styleId="WW8Num137z0">
    <w:name w:val="WW8Num137z0"/>
    <w:rsid w:val="005D048F"/>
    <w:rPr>
      <w:i w:val="0"/>
      <w:color w:val="000000"/>
    </w:rPr>
  </w:style>
  <w:style w:type="character" w:customStyle="1" w:styleId="WW8Num146z0">
    <w:name w:val="WW8Num146z0"/>
    <w:rsid w:val="005D048F"/>
    <w:rPr>
      <w:rFonts w:ascii="Times New Roman" w:hAnsi="Times New Roman"/>
      <w:b w:val="0"/>
      <w:i w:val="0"/>
      <w:sz w:val="24"/>
      <w:u w:val="none"/>
    </w:rPr>
  </w:style>
  <w:style w:type="character" w:customStyle="1" w:styleId="WW8Num147z0">
    <w:name w:val="WW8Num147z0"/>
    <w:rsid w:val="005D048F"/>
    <w:rPr>
      <w:rFonts w:ascii="Wingdings" w:hAnsi="Wingdings"/>
    </w:rPr>
  </w:style>
  <w:style w:type="character" w:customStyle="1" w:styleId="WW8Num148z0">
    <w:name w:val="WW8Num148z0"/>
    <w:rsid w:val="005D048F"/>
    <w:rPr>
      <w:rFonts w:ascii="Symbol" w:hAnsi="Symbol"/>
      <w:color w:val="auto"/>
    </w:rPr>
  </w:style>
  <w:style w:type="character" w:customStyle="1" w:styleId="WW8NumSt95z0">
    <w:name w:val="WW8NumSt95z0"/>
    <w:rsid w:val="005D048F"/>
    <w:rPr>
      <w:rFonts w:ascii="Symbol" w:hAnsi="Symbol"/>
    </w:rPr>
  </w:style>
  <w:style w:type="character" w:customStyle="1" w:styleId="WW-DefaultParagraphFont">
    <w:name w:val="WW-Default Paragraph Font"/>
    <w:rsid w:val="005D048F"/>
  </w:style>
  <w:style w:type="character" w:customStyle="1" w:styleId="EquationCaption">
    <w:name w:val="_Equation Caption"/>
    <w:rsid w:val="005D048F"/>
  </w:style>
  <w:style w:type="character" w:customStyle="1" w:styleId="footnoteref">
    <w:name w:val="footnote ref"/>
    <w:rsid w:val="005D048F"/>
  </w:style>
  <w:style w:type="paragraph" w:styleId="List">
    <w:name w:val="List"/>
    <w:basedOn w:val="BodyText"/>
    <w:rsid w:val="005D048F"/>
    <w:pPr>
      <w:suppressAutoHyphens w:val="0"/>
      <w:jc w:val="both"/>
    </w:pPr>
    <w:rPr>
      <w:rFonts w:cs="Tahoma"/>
    </w:rPr>
  </w:style>
  <w:style w:type="paragraph" w:customStyle="1" w:styleId="Caption1">
    <w:name w:val="Caption1"/>
    <w:basedOn w:val="Normal"/>
    <w:rsid w:val="005D048F"/>
    <w:pPr>
      <w:suppressLineNumbers/>
      <w:suppressAutoHyphens/>
      <w:spacing w:before="120" w:after="120"/>
      <w:jc w:val="both"/>
    </w:pPr>
    <w:rPr>
      <w:rFonts w:cs="Tahoma"/>
      <w:i/>
      <w:iCs/>
    </w:rPr>
  </w:style>
  <w:style w:type="paragraph" w:customStyle="1" w:styleId="Index">
    <w:name w:val="Index"/>
    <w:basedOn w:val="Normal"/>
    <w:rsid w:val="005D048F"/>
    <w:pPr>
      <w:suppressLineNumbers/>
      <w:suppressAutoHyphens/>
      <w:jc w:val="both"/>
    </w:pPr>
    <w:rPr>
      <w:rFonts w:cs="Tahoma"/>
      <w:sz w:val="24"/>
    </w:rPr>
  </w:style>
  <w:style w:type="paragraph" w:customStyle="1" w:styleId="Heading">
    <w:name w:val="Heading"/>
    <w:basedOn w:val="Normal"/>
    <w:next w:val="BodyText"/>
    <w:rsid w:val="005D048F"/>
    <w:pPr>
      <w:keepNext/>
      <w:suppressAutoHyphens/>
      <w:spacing w:before="240" w:after="120"/>
      <w:jc w:val="both"/>
    </w:pPr>
    <w:rPr>
      <w:rFonts w:ascii="Arial" w:eastAsia="Lucida Sans Unicode" w:hAnsi="Arial" w:cs="Tahoma"/>
      <w:sz w:val="28"/>
      <w:szCs w:val="28"/>
    </w:rPr>
  </w:style>
  <w:style w:type="paragraph" w:customStyle="1" w:styleId="RelevantExperience">
    <w:name w:val="Relevant Experience"/>
    <w:basedOn w:val="Normal"/>
    <w:rsid w:val="005D048F"/>
    <w:pPr>
      <w:tabs>
        <w:tab w:val="left" w:pos="504"/>
      </w:tabs>
      <w:suppressAutoHyphens/>
      <w:spacing w:after="240"/>
      <w:ind w:left="648" w:hanging="288"/>
      <w:jc w:val="both"/>
    </w:pPr>
    <w:rPr>
      <w:sz w:val="22"/>
    </w:rPr>
  </w:style>
  <w:style w:type="paragraph" w:customStyle="1" w:styleId="resume">
    <w:name w:val="resume"/>
    <w:basedOn w:val="Normal"/>
    <w:rsid w:val="005D048F"/>
    <w:pPr>
      <w:suppressAutoHyphens/>
      <w:jc w:val="both"/>
    </w:pPr>
    <w:rPr>
      <w:b/>
      <w:sz w:val="24"/>
    </w:rPr>
  </w:style>
  <w:style w:type="paragraph" w:customStyle="1" w:styleId="SubExperience">
    <w:name w:val="Sub Experience"/>
    <w:basedOn w:val="Normal"/>
    <w:rsid w:val="005D048F"/>
    <w:pPr>
      <w:suppressAutoHyphens/>
      <w:spacing w:after="240"/>
      <w:ind w:left="1080" w:hanging="288"/>
      <w:jc w:val="both"/>
    </w:pPr>
    <w:rPr>
      <w:sz w:val="24"/>
    </w:rPr>
  </w:style>
  <w:style w:type="paragraph" w:customStyle="1" w:styleId="Header1">
    <w:name w:val="Header1"/>
    <w:basedOn w:val="Normal"/>
    <w:rsid w:val="005D048F"/>
    <w:pPr>
      <w:pBdr>
        <w:bottom w:val="single" w:sz="8" w:space="1" w:color="0000FF"/>
      </w:pBdr>
      <w:tabs>
        <w:tab w:val="left" w:pos="0"/>
        <w:tab w:val="left" w:pos="720"/>
        <w:tab w:val="left" w:pos="972"/>
        <w:tab w:val="left" w:pos="1440"/>
        <w:tab w:val="left" w:pos="1836"/>
        <w:tab w:val="left" w:pos="2160"/>
        <w:tab w:val="left" w:pos="2484"/>
        <w:tab w:val="left" w:pos="2880"/>
      </w:tabs>
      <w:suppressAutoHyphens/>
      <w:spacing w:after="240" w:line="0" w:lineRule="atLeast"/>
      <w:jc w:val="both"/>
    </w:pPr>
    <w:rPr>
      <w:b/>
      <w:sz w:val="24"/>
    </w:rPr>
  </w:style>
  <w:style w:type="paragraph" w:customStyle="1" w:styleId="Header2">
    <w:name w:val="Header2"/>
    <w:basedOn w:val="Normal"/>
    <w:rsid w:val="005D048F"/>
    <w:pPr>
      <w:pBdr>
        <w:top w:val="single" w:sz="8" w:space="1" w:color="0000FF" w:shadow="1"/>
        <w:left w:val="single" w:sz="8" w:space="1" w:color="0000FF" w:shadow="1"/>
        <w:bottom w:val="single" w:sz="8" w:space="1" w:color="0000FF" w:shadow="1"/>
        <w:right w:val="single" w:sz="8" w:space="1" w:color="0000FF" w:shadow="1"/>
      </w:pBdr>
      <w:tabs>
        <w:tab w:val="left" w:pos="0"/>
        <w:tab w:val="left" w:pos="720"/>
        <w:tab w:val="left" w:pos="972"/>
        <w:tab w:val="left" w:pos="1440"/>
        <w:tab w:val="left" w:pos="1836"/>
        <w:tab w:val="left" w:pos="2160"/>
        <w:tab w:val="left" w:pos="2484"/>
        <w:tab w:val="left" w:pos="2880"/>
      </w:tabs>
      <w:suppressAutoHyphens/>
      <w:spacing w:after="240" w:line="0" w:lineRule="atLeast"/>
      <w:jc w:val="both"/>
    </w:pPr>
    <w:rPr>
      <w:b/>
      <w:i/>
      <w:sz w:val="24"/>
    </w:rPr>
  </w:style>
  <w:style w:type="paragraph" w:customStyle="1" w:styleId="Header3">
    <w:name w:val="Header3"/>
    <w:basedOn w:val="Normal"/>
    <w:rsid w:val="005D048F"/>
    <w:pPr>
      <w:pBdr>
        <w:bottom w:val="single" w:sz="1" w:space="1" w:color="0000FF"/>
      </w:pBdr>
      <w:tabs>
        <w:tab w:val="left" w:pos="0"/>
        <w:tab w:val="left" w:pos="720"/>
        <w:tab w:val="left" w:pos="972"/>
        <w:tab w:val="left" w:pos="1440"/>
        <w:tab w:val="left" w:pos="1836"/>
        <w:tab w:val="left" w:pos="2160"/>
        <w:tab w:val="left" w:pos="2484"/>
        <w:tab w:val="left" w:pos="2880"/>
      </w:tabs>
      <w:suppressAutoHyphens/>
      <w:spacing w:after="240" w:line="0" w:lineRule="atLeast"/>
      <w:jc w:val="both"/>
    </w:pPr>
    <w:rPr>
      <w:b/>
      <w:sz w:val="24"/>
    </w:rPr>
  </w:style>
  <w:style w:type="paragraph" w:customStyle="1" w:styleId="bullet">
    <w:name w:val="bullet"/>
    <w:basedOn w:val="Normal"/>
    <w:rsid w:val="005D048F"/>
    <w:pPr>
      <w:suppressAutoHyphens/>
      <w:spacing w:after="240"/>
      <w:ind w:left="1080" w:hanging="360"/>
      <w:jc w:val="both"/>
    </w:pPr>
    <w:rPr>
      <w:rFonts w:ascii="Times" w:hAnsi="Times"/>
      <w:sz w:val="24"/>
    </w:rPr>
  </w:style>
  <w:style w:type="paragraph" w:customStyle="1" w:styleId="Header4">
    <w:name w:val="Header4"/>
    <w:basedOn w:val="Header3"/>
    <w:rsid w:val="005D048F"/>
    <w:pPr>
      <w:spacing w:before="120" w:after="120"/>
    </w:pPr>
    <w:rPr>
      <w:i/>
    </w:rPr>
  </w:style>
  <w:style w:type="paragraph" w:customStyle="1" w:styleId="number">
    <w:name w:val="number"/>
    <w:basedOn w:val="Normal"/>
    <w:rsid w:val="005D048F"/>
    <w:pPr>
      <w:suppressAutoHyphens/>
      <w:spacing w:after="120" w:line="0" w:lineRule="atLeast"/>
      <w:ind w:left="288" w:hanging="288"/>
      <w:jc w:val="both"/>
    </w:pPr>
    <w:rPr>
      <w:sz w:val="24"/>
    </w:rPr>
  </w:style>
  <w:style w:type="paragraph" w:customStyle="1" w:styleId="subbul">
    <w:name w:val="subbul"/>
    <w:basedOn w:val="Normal"/>
    <w:rsid w:val="005D048F"/>
    <w:pPr>
      <w:suppressAutoHyphens/>
      <w:spacing w:after="240"/>
      <w:ind w:left="634"/>
      <w:jc w:val="both"/>
    </w:pPr>
    <w:rPr>
      <w:sz w:val="24"/>
    </w:rPr>
  </w:style>
  <w:style w:type="paragraph" w:customStyle="1" w:styleId="SUBSUBEXP">
    <w:name w:val="SUBSUBEXP"/>
    <w:basedOn w:val="SubExperience"/>
    <w:rsid w:val="005D048F"/>
    <w:pPr>
      <w:ind w:left="1530"/>
    </w:pPr>
  </w:style>
  <w:style w:type="paragraph" w:customStyle="1" w:styleId="1standard">
    <w:name w:val="1standard"/>
    <w:basedOn w:val="Normal"/>
    <w:rsid w:val="005D048F"/>
    <w:pPr>
      <w:tabs>
        <w:tab w:val="left" w:pos="540"/>
      </w:tabs>
      <w:suppressAutoHyphens/>
      <w:jc w:val="both"/>
    </w:pPr>
    <w:rPr>
      <w:sz w:val="24"/>
    </w:rPr>
  </w:style>
  <w:style w:type="paragraph" w:customStyle="1" w:styleId="2bullet">
    <w:name w:val="2bullet"/>
    <w:basedOn w:val="Normal"/>
    <w:rsid w:val="005D048F"/>
    <w:pPr>
      <w:suppressAutoHyphens/>
      <w:ind w:left="360" w:right="20" w:hanging="360"/>
      <w:jc w:val="both"/>
    </w:pPr>
    <w:rPr>
      <w:rFonts w:ascii="Helvetica" w:hAnsi="Helvetica"/>
    </w:rPr>
  </w:style>
  <w:style w:type="paragraph" w:customStyle="1" w:styleId="AHead">
    <w:name w:val="A Head"/>
    <w:basedOn w:val="Normal"/>
    <w:rsid w:val="005D048F"/>
    <w:pPr>
      <w:keepNext/>
      <w:suppressAutoHyphens/>
      <w:ind w:right="990"/>
      <w:jc w:val="both"/>
    </w:pPr>
    <w:rPr>
      <w:b/>
      <w:sz w:val="28"/>
    </w:rPr>
  </w:style>
  <w:style w:type="paragraph" w:customStyle="1" w:styleId="BHead">
    <w:name w:val="B Head"/>
    <w:basedOn w:val="Normal"/>
    <w:rsid w:val="005D048F"/>
    <w:pPr>
      <w:keepNext/>
      <w:suppressAutoHyphens/>
      <w:ind w:right="990"/>
      <w:jc w:val="both"/>
    </w:pPr>
    <w:rPr>
      <w:b/>
      <w:sz w:val="24"/>
    </w:rPr>
  </w:style>
  <w:style w:type="paragraph" w:customStyle="1" w:styleId="BarentsListing">
    <w:name w:val="Barents Listing"/>
    <w:basedOn w:val="Normal"/>
    <w:rsid w:val="005D048F"/>
    <w:pPr>
      <w:keepNext/>
      <w:suppressAutoHyphens/>
      <w:spacing w:before="120"/>
      <w:ind w:left="360" w:right="990" w:hanging="360"/>
      <w:jc w:val="both"/>
    </w:pPr>
    <w:rPr>
      <w:i/>
      <w:sz w:val="24"/>
    </w:rPr>
  </w:style>
  <w:style w:type="paragraph" w:customStyle="1" w:styleId="Bullet0">
    <w:name w:val="Bullet"/>
    <w:basedOn w:val="Normal"/>
    <w:rsid w:val="005D048F"/>
    <w:pPr>
      <w:suppressAutoHyphens/>
      <w:spacing w:after="240"/>
      <w:ind w:left="288" w:hanging="288"/>
      <w:jc w:val="both"/>
    </w:pPr>
    <w:rPr>
      <w:sz w:val="24"/>
    </w:rPr>
  </w:style>
  <w:style w:type="paragraph" w:customStyle="1" w:styleId="bullet2">
    <w:name w:val="bullet2"/>
    <w:basedOn w:val="Normal"/>
    <w:rsid w:val="005D048F"/>
    <w:pPr>
      <w:tabs>
        <w:tab w:val="left" w:pos="720"/>
      </w:tabs>
      <w:suppressAutoHyphens/>
      <w:spacing w:after="120"/>
      <w:ind w:left="648" w:hanging="288"/>
      <w:jc w:val="both"/>
    </w:pPr>
    <w:rPr>
      <w:sz w:val="24"/>
    </w:rPr>
  </w:style>
  <w:style w:type="paragraph" w:customStyle="1" w:styleId="WW-Caption">
    <w:name w:val="WW-Caption"/>
    <w:basedOn w:val="Normal"/>
    <w:next w:val="Normal"/>
    <w:rsid w:val="005D048F"/>
    <w:pPr>
      <w:suppressAutoHyphens/>
      <w:jc w:val="both"/>
    </w:pPr>
    <w:rPr>
      <w:sz w:val="24"/>
    </w:rPr>
  </w:style>
  <w:style w:type="paragraph" w:customStyle="1" w:styleId="Appendix1">
    <w:name w:val="Appendix1"/>
    <w:basedOn w:val="Normal"/>
    <w:rsid w:val="005D048F"/>
    <w:pPr>
      <w:pBdr>
        <w:top w:val="single" w:sz="1" w:space="1" w:color="000080" w:shadow="1"/>
        <w:left w:val="single" w:sz="1" w:space="1" w:color="000080" w:shadow="1"/>
        <w:bottom w:val="single" w:sz="1" w:space="1" w:color="000080" w:shadow="1"/>
        <w:right w:val="single" w:sz="1" w:space="1" w:color="000080" w:shadow="1"/>
      </w:pBdr>
      <w:suppressAutoHyphens/>
      <w:spacing w:after="240"/>
      <w:jc w:val="both"/>
    </w:pPr>
    <w:rPr>
      <w:b/>
      <w:i/>
      <w:sz w:val="24"/>
    </w:rPr>
  </w:style>
  <w:style w:type="paragraph" w:customStyle="1" w:styleId="letter2">
    <w:name w:val="letter2"/>
    <w:basedOn w:val="Normal"/>
    <w:rsid w:val="005D048F"/>
    <w:pPr>
      <w:suppressAutoHyphens/>
      <w:spacing w:after="240"/>
      <w:ind w:left="864" w:hanging="288"/>
      <w:jc w:val="both"/>
    </w:pPr>
    <w:rPr>
      <w:spacing w:val="-3"/>
      <w:sz w:val="24"/>
    </w:rPr>
  </w:style>
  <w:style w:type="paragraph" w:customStyle="1" w:styleId="PREFACE">
    <w:name w:val="PREFACE"/>
    <w:basedOn w:val="Normal"/>
    <w:rsid w:val="005D048F"/>
    <w:pPr>
      <w:pBdr>
        <w:bottom w:val="single" w:sz="8" w:space="1" w:color="000080"/>
      </w:pBdr>
      <w:suppressAutoHyphens/>
      <w:spacing w:after="240"/>
      <w:jc w:val="both"/>
    </w:pPr>
    <w:rPr>
      <w:b/>
      <w:caps/>
      <w:sz w:val="24"/>
    </w:rPr>
  </w:style>
  <w:style w:type="paragraph" w:customStyle="1" w:styleId="PREFACE2">
    <w:name w:val="PREFACE2"/>
    <w:basedOn w:val="Normal"/>
    <w:rsid w:val="005D048F"/>
    <w:pPr>
      <w:pBdr>
        <w:top w:val="single" w:sz="1" w:space="1" w:color="000080" w:shadow="1"/>
        <w:left w:val="single" w:sz="1" w:space="1" w:color="000080" w:shadow="1"/>
        <w:bottom w:val="single" w:sz="1" w:space="1" w:color="000080" w:shadow="1"/>
        <w:right w:val="single" w:sz="1" w:space="1" w:color="000080" w:shadow="1"/>
      </w:pBdr>
      <w:suppressAutoHyphens/>
      <w:spacing w:before="120" w:after="240"/>
      <w:jc w:val="both"/>
    </w:pPr>
    <w:rPr>
      <w:b/>
      <w:i/>
      <w:sz w:val="24"/>
    </w:rPr>
  </w:style>
  <w:style w:type="paragraph" w:customStyle="1" w:styleId="PREFACE3">
    <w:name w:val="PREFACE3"/>
    <w:basedOn w:val="Normal"/>
    <w:rsid w:val="005D048F"/>
    <w:pPr>
      <w:suppressAutoHyphens/>
      <w:spacing w:before="120"/>
      <w:jc w:val="both"/>
    </w:pPr>
    <w:rPr>
      <w:b/>
      <w:sz w:val="24"/>
    </w:rPr>
  </w:style>
  <w:style w:type="paragraph" w:customStyle="1" w:styleId="RELEVANTEXPERIENCE0">
    <w:name w:val="RELEVANT EXPERIENCE"/>
    <w:basedOn w:val="Normal"/>
    <w:rsid w:val="005D048F"/>
    <w:pPr>
      <w:suppressAutoHyphens/>
      <w:spacing w:after="240"/>
      <w:ind w:left="288" w:hanging="288"/>
      <w:jc w:val="both"/>
    </w:pPr>
    <w:rPr>
      <w:sz w:val="22"/>
    </w:rPr>
  </w:style>
  <w:style w:type="paragraph" w:customStyle="1" w:styleId="WW-DocumentMap">
    <w:name w:val="WW-Document Map"/>
    <w:basedOn w:val="Normal"/>
    <w:rsid w:val="005D048F"/>
    <w:pPr>
      <w:shd w:val="clear" w:color="auto" w:fill="000080"/>
      <w:suppressAutoHyphens/>
      <w:jc w:val="both"/>
    </w:pPr>
    <w:rPr>
      <w:rFonts w:ascii="Tahoma" w:hAnsi="Tahoma"/>
      <w:sz w:val="24"/>
    </w:rPr>
  </w:style>
  <w:style w:type="paragraph" w:customStyle="1" w:styleId="Style2">
    <w:name w:val="Style2"/>
    <w:basedOn w:val="Heading6"/>
    <w:rsid w:val="005D048F"/>
    <w:pPr>
      <w:keepNext w:val="0"/>
      <w:widowControl/>
      <w:tabs>
        <w:tab w:val="clear" w:pos="1152"/>
      </w:tabs>
      <w:suppressAutoHyphens/>
      <w:adjustRightInd/>
      <w:spacing w:before="240" w:line="240" w:lineRule="auto"/>
      <w:ind w:left="5040" w:firstLine="0"/>
      <w:jc w:val="both"/>
      <w:textAlignment w:val="auto"/>
    </w:pPr>
    <w:rPr>
      <w:rFonts w:ascii="Times New Roman" w:hAnsi="Times New Roman"/>
      <w:b/>
      <w:color w:val="000000"/>
    </w:rPr>
  </w:style>
  <w:style w:type="paragraph" w:customStyle="1" w:styleId="WW-BodyText3">
    <w:name w:val="WW-Body Text 3"/>
    <w:basedOn w:val="Normal"/>
    <w:rsid w:val="005D048F"/>
    <w:pPr>
      <w:suppressAutoHyphens/>
    </w:pPr>
    <w:rPr>
      <w:spacing w:val="-3"/>
      <w:sz w:val="24"/>
      <w:u w:val="double"/>
    </w:rPr>
  </w:style>
  <w:style w:type="paragraph" w:customStyle="1" w:styleId="WW-BodyTextIndent2">
    <w:name w:val="WW-Body Text Indent 2"/>
    <w:basedOn w:val="Normal"/>
    <w:rsid w:val="005D048F"/>
    <w:pPr>
      <w:tabs>
        <w:tab w:val="left" w:pos="620"/>
        <w:tab w:val="left" w:pos="1340"/>
        <w:tab w:val="left" w:pos="2060"/>
        <w:tab w:val="left" w:pos="2780"/>
        <w:tab w:val="left" w:pos="3500"/>
        <w:tab w:val="left" w:pos="4220"/>
        <w:tab w:val="left" w:pos="4940"/>
        <w:tab w:val="left" w:pos="5660"/>
      </w:tabs>
      <w:suppressAutoHyphens/>
      <w:spacing w:line="283" w:lineRule="exact"/>
      <w:ind w:left="1460" w:hanging="1460"/>
    </w:pPr>
    <w:rPr>
      <w:spacing w:val="-3"/>
      <w:sz w:val="24"/>
    </w:rPr>
  </w:style>
  <w:style w:type="paragraph" w:customStyle="1" w:styleId="WW-BodyTextIndent3">
    <w:name w:val="WW-Body Text Indent 3"/>
    <w:basedOn w:val="Normal"/>
    <w:rsid w:val="005D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3" w:lineRule="exact"/>
      <w:ind w:left="720" w:hanging="720"/>
    </w:pPr>
    <w:rPr>
      <w:spacing w:val="-3"/>
      <w:sz w:val="24"/>
    </w:rPr>
  </w:style>
  <w:style w:type="paragraph" w:customStyle="1" w:styleId="Style3">
    <w:name w:val="Style3"/>
    <w:basedOn w:val="Normal"/>
    <w:rsid w:val="005D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 w:val="24"/>
    </w:rPr>
  </w:style>
  <w:style w:type="paragraph" w:customStyle="1" w:styleId="Style4">
    <w:name w:val="Style4"/>
    <w:basedOn w:val="Heading5"/>
    <w:rsid w:val="005D048F"/>
    <w:pPr>
      <w:keepNext w:val="0"/>
      <w:widowControl/>
      <w:numPr>
        <w:ilvl w:val="0"/>
        <w:numId w:val="0"/>
      </w:numPr>
      <w:suppressAutoHyphens/>
      <w:adjustRightInd/>
      <w:spacing w:before="240" w:after="60"/>
      <w:ind w:left="4320" w:hanging="360"/>
      <w:contextualSpacing w:val="0"/>
      <w:textAlignment w:val="auto"/>
    </w:pPr>
    <w:rPr>
      <w:rFonts w:ascii="Times New Roman" w:hAnsi="Times New Roman"/>
      <w:caps/>
      <w:color w:val="FF0000"/>
    </w:rPr>
  </w:style>
  <w:style w:type="paragraph" w:customStyle="1" w:styleId="WW-PlainText">
    <w:name w:val="WW-Plain Text"/>
    <w:basedOn w:val="Normal"/>
    <w:rsid w:val="005D048F"/>
    <w:pPr>
      <w:suppressAutoHyphens/>
    </w:pPr>
    <w:rPr>
      <w:rFonts w:ascii="Courier New" w:hAnsi="Courier New"/>
    </w:rPr>
  </w:style>
  <w:style w:type="paragraph" w:customStyle="1" w:styleId="TableContents">
    <w:name w:val="Table Contents"/>
    <w:basedOn w:val="BodyText"/>
    <w:rsid w:val="005D048F"/>
    <w:pPr>
      <w:suppressLineNumbers/>
      <w:suppressAutoHyphens w:val="0"/>
      <w:jc w:val="both"/>
    </w:pPr>
  </w:style>
  <w:style w:type="paragraph" w:customStyle="1" w:styleId="TableHeading">
    <w:name w:val="Table Heading"/>
    <w:basedOn w:val="TableContents"/>
    <w:rsid w:val="005D048F"/>
    <w:pPr>
      <w:jc w:val="center"/>
    </w:pPr>
    <w:rPr>
      <w:b/>
      <w:bCs/>
      <w:i/>
      <w:iCs/>
    </w:rPr>
  </w:style>
  <w:style w:type="paragraph" w:customStyle="1" w:styleId="Framecontents">
    <w:name w:val="Frame contents"/>
    <w:basedOn w:val="BodyText"/>
    <w:rsid w:val="005D048F"/>
    <w:pPr>
      <w:suppressAutoHyphens w:val="0"/>
      <w:jc w:val="both"/>
    </w:pPr>
  </w:style>
  <w:style w:type="paragraph" w:customStyle="1" w:styleId="Style5">
    <w:name w:val="Style5"/>
    <w:basedOn w:val="Heading6"/>
    <w:rsid w:val="005D048F"/>
    <w:pPr>
      <w:keepNext w:val="0"/>
      <w:widowControl/>
      <w:tabs>
        <w:tab w:val="clear" w:pos="1152"/>
      </w:tabs>
      <w:suppressAutoHyphens/>
      <w:adjustRightInd/>
      <w:spacing w:before="240" w:line="240" w:lineRule="auto"/>
      <w:ind w:left="5040" w:hanging="360"/>
      <w:jc w:val="both"/>
      <w:textAlignment w:val="auto"/>
    </w:pPr>
    <w:rPr>
      <w:rFonts w:ascii="Times New Roman" w:hAnsi="Times New Roman"/>
      <w:b/>
      <w:color w:val="000000"/>
    </w:rPr>
  </w:style>
  <w:style w:type="paragraph" w:styleId="ListParagraph">
    <w:name w:val="List Paragraph"/>
    <w:basedOn w:val="Normal"/>
    <w:uiPriority w:val="34"/>
    <w:qFormat/>
    <w:rsid w:val="005D048F"/>
    <w:pPr>
      <w:ind w:left="720"/>
      <w:jc w:val="both"/>
    </w:pPr>
    <w:rPr>
      <w:sz w:val="24"/>
    </w:rPr>
  </w:style>
  <w:style w:type="paragraph" w:customStyle="1" w:styleId="2EC62DD09C97450791A53DDCC0815CDA">
    <w:name w:val="2EC62DD09C97450791A53DDCC0815CDA"/>
    <w:rsid w:val="005D048F"/>
    <w:pPr>
      <w:spacing w:after="200" w:line="276" w:lineRule="auto"/>
    </w:pPr>
    <w:rPr>
      <w:rFonts w:ascii="Calibri" w:eastAsia="Times New Roman" w:hAnsi="Calibri" w:cs="Times New Roman"/>
    </w:rPr>
  </w:style>
  <w:style w:type="character" w:customStyle="1" w:styleId="NoSpacingChar">
    <w:name w:val="No Spacing Char"/>
    <w:link w:val="NoSpacing"/>
    <w:uiPriority w:val="1"/>
    <w:rsid w:val="005D048F"/>
    <w:rPr>
      <w:rFonts w:ascii="Times New Roman" w:eastAsia="Calibri" w:hAnsi="Times New Roman" w:cs="Times New Roman"/>
      <w:sz w:val="24"/>
      <w:szCs w:val="24"/>
    </w:rPr>
  </w:style>
  <w:style w:type="paragraph" w:customStyle="1" w:styleId="HeadingBody2">
    <w:name w:val="HeadingBody 2"/>
    <w:basedOn w:val="BodyText"/>
    <w:next w:val="Normal"/>
    <w:rsid w:val="005D048F"/>
    <w:pPr>
      <w:suppressAutoHyphens w:val="0"/>
      <w:ind w:left="720" w:hanging="720"/>
      <w:jc w:val="both"/>
    </w:pPr>
    <w:rPr>
      <w:szCs w:val="22"/>
    </w:rPr>
  </w:style>
  <w:style w:type="paragraph" w:customStyle="1" w:styleId="BodyText21">
    <w:name w:val="Body Text 21"/>
    <w:basedOn w:val="Normal"/>
    <w:rsid w:val="005D048F"/>
    <w:pPr>
      <w:widowControl w:val="0"/>
      <w:overflowPunct w:val="0"/>
      <w:autoSpaceDE w:val="0"/>
      <w:autoSpaceDN w:val="0"/>
      <w:adjustRightInd w:val="0"/>
      <w:spacing w:after="120"/>
      <w:ind w:left="360"/>
      <w:textAlignment w:val="baseline"/>
    </w:pPr>
  </w:style>
  <w:style w:type="paragraph" w:customStyle="1" w:styleId="Style23">
    <w:name w:val="Style 23"/>
    <w:basedOn w:val="Normal"/>
    <w:next w:val="Normal"/>
    <w:rsid w:val="005D048F"/>
    <w:rPr>
      <w:sz w:val="24"/>
    </w:rPr>
  </w:style>
  <w:style w:type="paragraph" w:styleId="BlockText">
    <w:name w:val="Block Text"/>
    <w:basedOn w:val="Normal"/>
    <w:rsid w:val="005D048F"/>
    <w:pPr>
      <w:suppressLineNumbers/>
      <w:suppressAutoHyphens/>
      <w:spacing w:before="100" w:after="100"/>
      <w:ind w:left="720" w:right="720"/>
      <w:jc w:val="both"/>
    </w:pPr>
    <w:rPr>
      <w:rFonts w:ascii="CG Times" w:hAnsi="CG Times"/>
      <w:snapToGrid w:val="0"/>
      <w:sz w:val="24"/>
    </w:rPr>
  </w:style>
  <w:style w:type="paragraph" w:customStyle="1" w:styleId="Paragraph">
    <w:name w:val="Paragraph"/>
    <w:aliases w:val="p"/>
    <w:basedOn w:val="Normal"/>
    <w:rsid w:val="005D048F"/>
    <w:pPr>
      <w:spacing w:before="120" w:after="120"/>
      <w:ind w:left="1080"/>
    </w:pPr>
    <w:rPr>
      <w:rFonts w:ascii="Palatino" w:hAnsi="Palatino"/>
      <w:sz w:val="24"/>
    </w:rPr>
  </w:style>
  <w:style w:type="paragraph" w:customStyle="1" w:styleId="CM189">
    <w:name w:val="CM189"/>
    <w:basedOn w:val="Normal"/>
    <w:next w:val="Normal"/>
    <w:rsid w:val="005D048F"/>
    <w:pPr>
      <w:widowControl w:val="0"/>
      <w:autoSpaceDE w:val="0"/>
      <w:autoSpaceDN w:val="0"/>
      <w:adjustRightInd w:val="0"/>
      <w:spacing w:after="695"/>
    </w:pPr>
    <w:rPr>
      <w:rFonts w:ascii="Arial" w:hAnsi="Arial" w:cs="Arial"/>
      <w:sz w:val="24"/>
      <w:szCs w:val="24"/>
    </w:rPr>
  </w:style>
  <w:style w:type="paragraph" w:customStyle="1" w:styleId="CM185">
    <w:name w:val="CM185"/>
    <w:basedOn w:val="Normal"/>
    <w:next w:val="Normal"/>
    <w:rsid w:val="005D048F"/>
    <w:pPr>
      <w:widowControl w:val="0"/>
      <w:autoSpaceDE w:val="0"/>
      <w:autoSpaceDN w:val="0"/>
      <w:adjustRightInd w:val="0"/>
      <w:spacing w:after="233"/>
    </w:pPr>
    <w:rPr>
      <w:rFonts w:ascii="Arial" w:hAnsi="Arial" w:cs="Arial"/>
      <w:sz w:val="24"/>
      <w:szCs w:val="24"/>
    </w:rPr>
  </w:style>
  <w:style w:type="paragraph" w:customStyle="1" w:styleId="CM4">
    <w:name w:val="CM4"/>
    <w:basedOn w:val="Normal"/>
    <w:next w:val="Normal"/>
    <w:rsid w:val="005D048F"/>
    <w:pPr>
      <w:widowControl w:val="0"/>
      <w:autoSpaceDE w:val="0"/>
      <w:autoSpaceDN w:val="0"/>
      <w:adjustRightInd w:val="0"/>
      <w:spacing w:line="236" w:lineRule="atLeast"/>
    </w:pPr>
    <w:rPr>
      <w:rFonts w:ascii="Arial" w:hAnsi="Arial" w:cs="Arial"/>
      <w:sz w:val="24"/>
      <w:szCs w:val="24"/>
    </w:rPr>
  </w:style>
  <w:style w:type="paragraph" w:customStyle="1" w:styleId="CM146">
    <w:name w:val="CM146"/>
    <w:basedOn w:val="Normal"/>
    <w:next w:val="Normal"/>
    <w:rsid w:val="005D048F"/>
    <w:pPr>
      <w:widowControl w:val="0"/>
      <w:autoSpaceDE w:val="0"/>
      <w:autoSpaceDN w:val="0"/>
      <w:adjustRightInd w:val="0"/>
      <w:spacing w:line="231" w:lineRule="atLeast"/>
    </w:pPr>
    <w:rPr>
      <w:rFonts w:ascii="Arial" w:hAnsi="Arial" w:cs="Arial"/>
      <w:sz w:val="24"/>
      <w:szCs w:val="24"/>
    </w:rPr>
  </w:style>
  <w:style w:type="paragraph" w:customStyle="1" w:styleId="CM184">
    <w:name w:val="CM184"/>
    <w:basedOn w:val="Normal"/>
    <w:next w:val="Normal"/>
    <w:rsid w:val="005D048F"/>
    <w:pPr>
      <w:widowControl w:val="0"/>
      <w:autoSpaceDE w:val="0"/>
      <w:autoSpaceDN w:val="0"/>
      <w:adjustRightInd w:val="0"/>
      <w:spacing w:after="468"/>
    </w:pPr>
    <w:rPr>
      <w:rFonts w:ascii="Arial" w:hAnsi="Arial" w:cs="Arial"/>
      <w:sz w:val="24"/>
      <w:szCs w:val="24"/>
    </w:rPr>
  </w:style>
  <w:style w:type="paragraph" w:customStyle="1" w:styleId="CM5">
    <w:name w:val="CM5"/>
    <w:basedOn w:val="Normal"/>
    <w:next w:val="Normal"/>
    <w:rsid w:val="005D048F"/>
    <w:pPr>
      <w:widowControl w:val="0"/>
      <w:autoSpaceDE w:val="0"/>
      <w:autoSpaceDN w:val="0"/>
      <w:adjustRightInd w:val="0"/>
      <w:spacing w:line="231" w:lineRule="atLeast"/>
    </w:pPr>
    <w:rPr>
      <w:rFonts w:ascii="Arial" w:hAnsi="Arial" w:cs="Arial"/>
      <w:sz w:val="24"/>
      <w:szCs w:val="24"/>
    </w:rPr>
  </w:style>
  <w:style w:type="paragraph" w:customStyle="1" w:styleId="CM21">
    <w:name w:val="CM21"/>
    <w:basedOn w:val="Normal"/>
    <w:next w:val="Normal"/>
    <w:rsid w:val="005D048F"/>
    <w:pPr>
      <w:widowControl w:val="0"/>
      <w:autoSpaceDE w:val="0"/>
      <w:autoSpaceDN w:val="0"/>
      <w:adjustRightInd w:val="0"/>
      <w:spacing w:line="231" w:lineRule="atLeast"/>
    </w:pPr>
    <w:rPr>
      <w:rFonts w:ascii="Arial" w:hAnsi="Arial" w:cs="Arial"/>
      <w:sz w:val="24"/>
      <w:szCs w:val="24"/>
    </w:rPr>
  </w:style>
  <w:style w:type="paragraph" w:styleId="BodyText3">
    <w:name w:val="Body Text 3"/>
    <w:basedOn w:val="Normal"/>
    <w:link w:val="BodyText3Char"/>
    <w:rsid w:val="005D048F"/>
    <w:rPr>
      <w:i/>
      <w:sz w:val="24"/>
      <w:szCs w:val="24"/>
    </w:rPr>
  </w:style>
  <w:style w:type="character" w:customStyle="1" w:styleId="BodyText3Char">
    <w:name w:val="Body Text 3 Char"/>
    <w:basedOn w:val="DefaultParagraphFont"/>
    <w:link w:val="BodyText3"/>
    <w:rsid w:val="005D048F"/>
    <w:rPr>
      <w:rFonts w:ascii="Times New Roman" w:eastAsia="Times New Roman" w:hAnsi="Times New Roman" w:cs="Times New Roman"/>
      <w:i/>
      <w:sz w:val="24"/>
      <w:szCs w:val="24"/>
    </w:rPr>
  </w:style>
  <w:style w:type="paragraph" w:customStyle="1" w:styleId="OmniPage7">
    <w:name w:val="OmniPage #7"/>
    <w:basedOn w:val="Normal"/>
    <w:rsid w:val="005D048F"/>
  </w:style>
  <w:style w:type="paragraph" w:customStyle="1" w:styleId="OmniPage6">
    <w:name w:val="OmniPage #6"/>
    <w:basedOn w:val="Normal"/>
    <w:rsid w:val="005D048F"/>
  </w:style>
  <w:style w:type="paragraph" w:styleId="BodyTextIndent2">
    <w:name w:val="Body Text Indent 2"/>
    <w:basedOn w:val="Normal"/>
    <w:link w:val="BodyTextIndent2Char"/>
    <w:rsid w:val="005D048F"/>
    <w:pPr>
      <w:numPr>
        <w:ilvl w:val="12"/>
      </w:numPr>
      <w:spacing w:after="240"/>
      <w:ind w:left="720"/>
    </w:pPr>
    <w:rPr>
      <w:sz w:val="24"/>
      <w:szCs w:val="24"/>
    </w:rPr>
  </w:style>
  <w:style w:type="character" w:customStyle="1" w:styleId="BodyTextIndent2Char">
    <w:name w:val="Body Text Indent 2 Char"/>
    <w:basedOn w:val="DefaultParagraphFont"/>
    <w:link w:val="BodyTextIndent2"/>
    <w:rsid w:val="005D048F"/>
    <w:rPr>
      <w:rFonts w:ascii="Times New Roman" w:eastAsia="Times New Roman" w:hAnsi="Times New Roman" w:cs="Times New Roman"/>
      <w:sz w:val="24"/>
      <w:szCs w:val="24"/>
    </w:rPr>
  </w:style>
  <w:style w:type="paragraph" w:styleId="BodyTextIndent3">
    <w:name w:val="Body Text Indent 3"/>
    <w:basedOn w:val="Normal"/>
    <w:link w:val="BodyTextIndent3Char"/>
    <w:rsid w:val="005D048F"/>
    <w:pPr>
      <w:widowControl w:val="0"/>
      <w:tabs>
        <w:tab w:val="left" w:pos="-720"/>
      </w:tabs>
      <w:suppressAutoHyphens/>
      <w:overflowPunct w:val="0"/>
      <w:autoSpaceDE w:val="0"/>
      <w:autoSpaceDN w:val="0"/>
      <w:adjustRightInd w:val="0"/>
      <w:spacing w:line="360" w:lineRule="auto"/>
      <w:ind w:left="720"/>
      <w:jc w:val="both"/>
      <w:textAlignment w:val="baseline"/>
    </w:pPr>
    <w:rPr>
      <w:rFonts w:ascii="Arial" w:hAnsi="Arial"/>
      <w:spacing w:val="-2"/>
    </w:rPr>
  </w:style>
  <w:style w:type="character" w:customStyle="1" w:styleId="BodyTextIndent3Char">
    <w:name w:val="Body Text Indent 3 Char"/>
    <w:basedOn w:val="DefaultParagraphFont"/>
    <w:link w:val="BodyTextIndent3"/>
    <w:rsid w:val="005D048F"/>
    <w:rPr>
      <w:rFonts w:ascii="Arial" w:eastAsia="Times New Roman" w:hAnsi="Arial" w:cs="Times New Roman"/>
      <w:spacing w:val="-2"/>
      <w:sz w:val="20"/>
      <w:szCs w:val="20"/>
    </w:rPr>
  </w:style>
  <w:style w:type="paragraph" w:styleId="List2">
    <w:name w:val="List 2"/>
    <w:basedOn w:val="Normal"/>
    <w:rsid w:val="005D048F"/>
    <w:pPr>
      <w:widowControl w:val="0"/>
      <w:overflowPunct w:val="0"/>
      <w:autoSpaceDE w:val="0"/>
      <w:autoSpaceDN w:val="0"/>
      <w:adjustRightInd w:val="0"/>
      <w:ind w:left="720" w:hanging="360"/>
      <w:textAlignment w:val="baseline"/>
    </w:pPr>
  </w:style>
  <w:style w:type="paragraph" w:customStyle="1" w:styleId="Default">
    <w:name w:val="Default"/>
    <w:rsid w:val="005D048F"/>
    <w:pPr>
      <w:autoSpaceDE w:val="0"/>
      <w:autoSpaceDN w:val="0"/>
      <w:adjustRightInd w:val="0"/>
    </w:pPr>
    <w:rPr>
      <w:rFonts w:ascii="Tahoma" w:eastAsia="Times New Roman" w:hAnsi="Tahoma" w:cs="Tahoma"/>
      <w:color w:val="000000"/>
      <w:sz w:val="24"/>
      <w:szCs w:val="24"/>
    </w:rPr>
  </w:style>
  <w:style w:type="paragraph" w:customStyle="1" w:styleId="RFPnumbered">
    <w:name w:val="RFP numbered"/>
    <w:basedOn w:val="BodyText"/>
    <w:qFormat/>
    <w:rsid w:val="005D048F"/>
    <w:pPr>
      <w:numPr>
        <w:numId w:val="26"/>
      </w:numPr>
      <w:contextualSpacing/>
    </w:pPr>
  </w:style>
  <w:style w:type="paragraph" w:customStyle="1" w:styleId="RFPheading1GC">
    <w:name w:val="RFP heading 1 GC"/>
    <w:basedOn w:val="Normal"/>
    <w:rsid w:val="005D048F"/>
    <w:pPr>
      <w:keepNext/>
      <w:numPr>
        <w:numId w:val="12"/>
      </w:numPr>
      <w:tabs>
        <w:tab w:val="left" w:pos="792"/>
        <w:tab w:val="left" w:pos="1152"/>
        <w:tab w:val="left" w:pos="1620"/>
      </w:tabs>
      <w:spacing w:before="240" w:after="60"/>
      <w:outlineLvl w:val="1"/>
    </w:pPr>
    <w:rPr>
      <w:rFonts w:ascii="Formata Condensed" w:hAnsi="Formata Condensed" w:cs="Arial"/>
      <w:b/>
      <w:bCs/>
      <w:sz w:val="28"/>
      <w:szCs w:val="28"/>
    </w:rPr>
  </w:style>
  <w:style w:type="paragraph" w:customStyle="1" w:styleId="article5l3">
    <w:name w:val="article5l3"/>
    <w:basedOn w:val="Normal"/>
    <w:rsid w:val="005D048F"/>
    <w:pPr>
      <w:spacing w:after="240"/>
      <w:ind w:left="1440" w:hanging="720"/>
    </w:pPr>
    <w:rPr>
      <w:sz w:val="24"/>
      <w:szCs w:val="24"/>
    </w:rPr>
  </w:style>
  <w:style w:type="paragraph" w:customStyle="1" w:styleId="article5cont3">
    <w:name w:val="article5cont3"/>
    <w:basedOn w:val="Normal"/>
    <w:rsid w:val="005D048F"/>
    <w:pPr>
      <w:spacing w:after="240"/>
      <w:ind w:left="1440"/>
    </w:pPr>
    <w:rPr>
      <w:sz w:val="24"/>
      <w:szCs w:val="24"/>
    </w:rPr>
  </w:style>
  <w:style w:type="paragraph" w:customStyle="1" w:styleId="RFPsectionhed">
    <w:name w:val="RFP section hed"/>
    <w:basedOn w:val="Heading1"/>
    <w:autoRedefine/>
    <w:qFormat/>
    <w:rsid w:val="009C00FE"/>
    <w:pPr>
      <w:numPr>
        <w:numId w:val="0"/>
      </w:numPr>
      <w:suppressAutoHyphens w:val="0"/>
      <w:spacing w:before="480" w:after="240"/>
      <w:jc w:val="left"/>
    </w:pPr>
    <w:rPr>
      <w:rFonts w:ascii="Times New Roman" w:hAnsi="Times New Roman"/>
      <w:caps/>
      <w:sz w:val="24"/>
    </w:rPr>
  </w:style>
  <w:style w:type="paragraph" w:customStyle="1" w:styleId="RFPheading1NR">
    <w:name w:val="RFP heading 1 NR"/>
    <w:basedOn w:val="RFPheadingIP"/>
    <w:rsid w:val="005D048F"/>
    <w:pPr>
      <w:numPr>
        <w:numId w:val="24"/>
      </w:numPr>
      <w:spacing w:before="240"/>
      <w:outlineLvl w:val="1"/>
    </w:pPr>
    <w:rPr>
      <w:b/>
    </w:rPr>
  </w:style>
  <w:style w:type="character" w:customStyle="1" w:styleId="RFPinsert">
    <w:name w:val="RFP insert"/>
    <w:qFormat/>
    <w:rsid w:val="005D048F"/>
    <w:rPr>
      <w:rFonts w:ascii="Times New Roman" w:hAnsi="Times New Roman"/>
      <w:color w:val="C00000"/>
      <w:sz w:val="22"/>
      <w:szCs w:val="22"/>
    </w:rPr>
  </w:style>
  <w:style w:type="paragraph" w:customStyle="1" w:styleId="RFPheadingIP">
    <w:name w:val="RFP heading IP"/>
    <w:basedOn w:val="Heading1"/>
    <w:rsid w:val="005D048F"/>
    <w:pPr>
      <w:numPr>
        <w:numId w:val="23"/>
      </w:numPr>
      <w:tabs>
        <w:tab w:val="left" w:pos="504"/>
      </w:tabs>
      <w:suppressAutoHyphens w:val="0"/>
      <w:jc w:val="left"/>
      <w:outlineLvl w:val="9"/>
    </w:pPr>
    <w:rPr>
      <w:b w:val="0"/>
    </w:rPr>
  </w:style>
  <w:style w:type="paragraph" w:customStyle="1" w:styleId="RFPheading2IB">
    <w:name w:val="RFP heading 2 IB"/>
    <w:basedOn w:val="Heading2"/>
    <w:autoRedefine/>
    <w:rsid w:val="00786733"/>
    <w:pPr>
      <w:numPr>
        <w:ilvl w:val="0"/>
        <w:numId w:val="25"/>
      </w:numPr>
      <w:suppressAutoHyphens w:val="0"/>
      <w:spacing w:after="0"/>
      <w:ind w:left="0" w:firstLine="0"/>
      <w:outlineLvl w:val="2"/>
    </w:pPr>
    <w:rPr>
      <w:rFonts w:ascii="Times New Roman" w:hAnsi="Times New Roman"/>
      <w:bCs/>
      <w:sz w:val="24"/>
    </w:rPr>
  </w:style>
  <w:style w:type="numbering" w:customStyle="1" w:styleId="RFPIPHeading1">
    <w:name w:val="RFP IP Heading 1"/>
    <w:rsid w:val="005D048F"/>
    <w:pPr>
      <w:numPr>
        <w:numId w:val="16"/>
      </w:numPr>
    </w:pPr>
  </w:style>
  <w:style w:type="paragraph" w:styleId="NormalIndent">
    <w:name w:val="Normal Indent"/>
    <w:basedOn w:val="Normal"/>
    <w:uiPriority w:val="99"/>
    <w:rsid w:val="005D048F"/>
    <w:pPr>
      <w:spacing w:after="60"/>
      <w:ind w:left="360"/>
      <w:jc w:val="both"/>
    </w:pPr>
    <w:rPr>
      <w:rFonts w:ascii="Arial" w:hAnsi="Arial"/>
      <w:sz w:val="24"/>
    </w:rPr>
  </w:style>
  <w:style w:type="paragraph" w:customStyle="1" w:styleId="IPheader">
    <w:name w:val="IP header"/>
    <w:basedOn w:val="Normal"/>
    <w:rsid w:val="005D048F"/>
    <w:pPr>
      <w:spacing w:after="60"/>
      <w:outlineLvl w:val="1"/>
    </w:pPr>
    <w:rPr>
      <w:rFonts w:ascii="Formata Condensed" w:hAnsi="Formata Condensed"/>
      <w:b/>
      <w:sz w:val="28"/>
    </w:rPr>
  </w:style>
  <w:style w:type="paragraph" w:customStyle="1" w:styleId="RFPheading1IB">
    <w:name w:val="RFP heading 1 IB"/>
    <w:basedOn w:val="IPheader"/>
    <w:rsid w:val="00F661D6"/>
    <w:pPr>
      <w:keepNext/>
    </w:pPr>
    <w:rPr>
      <w:sz w:val="24"/>
    </w:rPr>
  </w:style>
  <w:style w:type="paragraph" w:customStyle="1" w:styleId="RFPheading2GC">
    <w:name w:val="RFP heading 2 GC"/>
    <w:basedOn w:val="Normal"/>
    <w:rsid w:val="005D048F"/>
    <w:pPr>
      <w:keepNext/>
      <w:numPr>
        <w:ilvl w:val="1"/>
        <w:numId w:val="12"/>
      </w:numPr>
      <w:tabs>
        <w:tab w:val="left" w:pos="792"/>
        <w:tab w:val="left" w:pos="1152"/>
        <w:tab w:val="left" w:pos="1620"/>
      </w:tabs>
      <w:spacing w:after="60"/>
      <w:ind w:left="0"/>
      <w:outlineLvl w:val="2"/>
    </w:pPr>
    <w:rPr>
      <w:rFonts w:ascii="Formata Condensed" w:hAnsi="Formata Condensed" w:cs="Arial"/>
      <w:b/>
      <w:bCs/>
      <w:sz w:val="26"/>
      <w:szCs w:val="26"/>
    </w:rPr>
  </w:style>
  <w:style w:type="paragraph" w:customStyle="1" w:styleId="RFPheading3GC">
    <w:name w:val="RFP heading 3 GC"/>
    <w:basedOn w:val="BodyText"/>
    <w:rsid w:val="005D048F"/>
    <w:pPr>
      <w:keepNext/>
      <w:numPr>
        <w:ilvl w:val="2"/>
        <w:numId w:val="12"/>
      </w:numPr>
      <w:suppressAutoHyphens w:val="0"/>
      <w:spacing w:after="60"/>
      <w:jc w:val="both"/>
      <w:outlineLvl w:val="3"/>
    </w:pPr>
    <w:rPr>
      <w:rFonts w:ascii="Formata Condensed" w:hAnsi="Formata Condensed"/>
      <w:b/>
    </w:rPr>
  </w:style>
  <w:style w:type="paragraph" w:customStyle="1" w:styleId="RFPheading1SP">
    <w:name w:val="RFP heading 1 SP"/>
    <w:basedOn w:val="Normal"/>
    <w:autoRedefine/>
    <w:rsid w:val="00732B59"/>
    <w:pPr>
      <w:keepNext/>
      <w:numPr>
        <w:numId w:val="17"/>
      </w:numPr>
      <w:tabs>
        <w:tab w:val="left" w:pos="1152"/>
        <w:tab w:val="left" w:pos="1620"/>
      </w:tabs>
      <w:spacing w:after="60"/>
      <w:ind w:left="0"/>
      <w:outlineLvl w:val="1"/>
    </w:pPr>
    <w:rPr>
      <w:b/>
      <w:bCs/>
      <w:sz w:val="24"/>
      <w:szCs w:val="24"/>
    </w:rPr>
  </w:style>
  <w:style w:type="paragraph" w:customStyle="1" w:styleId="RFPheading2SP">
    <w:name w:val="RFP heading 2 SP"/>
    <w:basedOn w:val="Normal"/>
    <w:autoRedefine/>
    <w:rsid w:val="00F661D6"/>
    <w:pPr>
      <w:keepNext/>
      <w:numPr>
        <w:ilvl w:val="1"/>
        <w:numId w:val="17"/>
      </w:numPr>
      <w:tabs>
        <w:tab w:val="left" w:pos="1152"/>
        <w:tab w:val="left" w:pos="1620"/>
      </w:tabs>
      <w:spacing w:after="60"/>
      <w:ind w:left="0"/>
      <w:outlineLvl w:val="2"/>
    </w:pPr>
    <w:rPr>
      <w:b/>
      <w:sz w:val="24"/>
      <w:szCs w:val="26"/>
    </w:rPr>
  </w:style>
  <w:style w:type="paragraph" w:customStyle="1" w:styleId="RFPheading3SP">
    <w:name w:val="RFP heading 3 SP"/>
    <w:basedOn w:val="Normal"/>
    <w:autoRedefine/>
    <w:rsid w:val="00CC7741"/>
    <w:pPr>
      <w:keepNext/>
      <w:numPr>
        <w:ilvl w:val="2"/>
        <w:numId w:val="17"/>
      </w:numPr>
      <w:tabs>
        <w:tab w:val="left" w:pos="0"/>
      </w:tabs>
      <w:spacing w:after="60"/>
      <w:outlineLvl w:val="3"/>
    </w:pPr>
    <w:rPr>
      <w:rFonts w:cs="Arial"/>
      <w:b/>
      <w:sz w:val="24"/>
    </w:rPr>
  </w:style>
  <w:style w:type="paragraph" w:customStyle="1" w:styleId="RFPheading1FR">
    <w:name w:val="RFP heading 1 FR"/>
    <w:basedOn w:val="NormalWeb"/>
    <w:autoRedefine/>
    <w:rsid w:val="00154630"/>
    <w:pPr>
      <w:keepNext/>
      <w:numPr>
        <w:numId w:val="18"/>
      </w:numPr>
      <w:suppressAutoHyphens/>
      <w:spacing w:before="0" w:beforeAutospacing="0" w:after="60" w:afterAutospacing="0"/>
      <w:outlineLvl w:val="1"/>
    </w:pPr>
    <w:rPr>
      <w:b/>
    </w:rPr>
  </w:style>
  <w:style w:type="paragraph" w:customStyle="1" w:styleId="RFPheading2FR">
    <w:name w:val="RFP heading 2 FR"/>
    <w:basedOn w:val="NormalWeb"/>
    <w:autoRedefine/>
    <w:rsid w:val="00154630"/>
    <w:pPr>
      <w:keepNext/>
      <w:numPr>
        <w:ilvl w:val="1"/>
        <w:numId w:val="19"/>
      </w:numPr>
      <w:spacing w:before="0" w:beforeAutospacing="0" w:after="60" w:afterAutospacing="0"/>
      <w:outlineLvl w:val="2"/>
    </w:pPr>
    <w:rPr>
      <w:rFonts w:cs="Arial"/>
      <w:b/>
      <w:szCs w:val="26"/>
    </w:rPr>
  </w:style>
  <w:style w:type="paragraph" w:customStyle="1" w:styleId="RFPdivider">
    <w:name w:val="RFP divider"/>
    <w:basedOn w:val="Title"/>
    <w:autoRedefine/>
    <w:rsid w:val="00A3230F"/>
    <w:pPr>
      <w:keepNext/>
      <w:spacing w:before="240" w:after="0"/>
      <w:jc w:val="left"/>
    </w:pPr>
    <w:rPr>
      <w:rFonts w:ascii="Times New Roman" w:hAnsi="Times New Roman"/>
      <w:caps/>
      <w:color w:val="595959"/>
      <w:sz w:val="24"/>
      <w:szCs w:val="28"/>
    </w:rPr>
  </w:style>
  <w:style w:type="paragraph" w:customStyle="1" w:styleId="RFPheading1TS">
    <w:name w:val="RFP heading 1 TS"/>
    <w:basedOn w:val="Heading1"/>
    <w:rsid w:val="005D048F"/>
    <w:pPr>
      <w:outlineLvl w:val="1"/>
    </w:pPr>
  </w:style>
  <w:style w:type="paragraph" w:customStyle="1" w:styleId="RFPheading2TS">
    <w:name w:val="RFP heading 2 TS"/>
    <w:basedOn w:val="Heading2"/>
    <w:rsid w:val="005D048F"/>
    <w:pPr>
      <w:suppressAutoHyphens w:val="0"/>
      <w:outlineLvl w:val="2"/>
    </w:pPr>
  </w:style>
  <w:style w:type="paragraph" w:customStyle="1" w:styleId="RFPdefaultalternative">
    <w:name w:val="RFP default/alternative"/>
    <w:basedOn w:val="BodyText"/>
    <w:rsid w:val="005D048F"/>
    <w:pPr>
      <w:keepNext/>
      <w:spacing w:after="60"/>
    </w:pPr>
    <w:rPr>
      <w:rFonts w:ascii="Formata Condensed" w:hAnsi="Formata Condensed"/>
      <w:b/>
      <w:caps/>
      <w:color w:val="C00000"/>
    </w:rPr>
  </w:style>
  <w:style w:type="paragraph" w:customStyle="1" w:styleId="RFPBodyboldheader">
    <w:name w:val="RFP Body bold header"/>
    <w:basedOn w:val="BodyText"/>
    <w:rsid w:val="005D048F"/>
    <w:pPr>
      <w:keepNext/>
      <w:spacing w:after="0"/>
    </w:pPr>
    <w:rPr>
      <w:rFonts w:ascii="Formata Condensed" w:hAnsi="Formata Condensed"/>
      <w:b/>
    </w:rPr>
  </w:style>
  <w:style w:type="paragraph" w:customStyle="1" w:styleId="RFPheading3TS">
    <w:name w:val="RFP heading 3 TS"/>
    <w:basedOn w:val="Heading3"/>
    <w:rsid w:val="005D048F"/>
    <w:pPr>
      <w:numPr>
        <w:ilvl w:val="2"/>
        <w:numId w:val="1"/>
      </w:numPr>
      <w:outlineLvl w:val="9"/>
    </w:pPr>
  </w:style>
  <w:style w:type="paragraph" w:customStyle="1" w:styleId="RFPheading1WR">
    <w:name w:val="RFP heading 1 WR"/>
    <w:basedOn w:val="BodyText"/>
    <w:rsid w:val="005D048F"/>
    <w:pPr>
      <w:keepNext/>
      <w:numPr>
        <w:numId w:val="20"/>
      </w:numPr>
      <w:suppressAutoHyphens w:val="0"/>
      <w:spacing w:after="60"/>
      <w:jc w:val="both"/>
      <w:outlineLvl w:val="1"/>
    </w:pPr>
    <w:rPr>
      <w:rFonts w:ascii="Formata Condensed" w:hAnsi="Formata Condensed"/>
      <w:b/>
      <w:sz w:val="28"/>
      <w:szCs w:val="28"/>
    </w:rPr>
  </w:style>
  <w:style w:type="paragraph" w:customStyle="1" w:styleId="RFPheading2WR">
    <w:name w:val="RFP heading 2 WR"/>
    <w:basedOn w:val="BodyText"/>
    <w:rsid w:val="00A3230F"/>
    <w:pPr>
      <w:keepNext/>
      <w:numPr>
        <w:ilvl w:val="1"/>
        <w:numId w:val="20"/>
      </w:numPr>
      <w:suppressAutoHyphens w:val="0"/>
      <w:spacing w:after="60"/>
      <w:jc w:val="both"/>
      <w:outlineLvl w:val="2"/>
    </w:pPr>
    <w:rPr>
      <w:b/>
      <w:szCs w:val="26"/>
    </w:rPr>
  </w:style>
  <w:style w:type="paragraph" w:customStyle="1" w:styleId="RFPheading3WR">
    <w:name w:val="RFP heading 3 WR"/>
    <w:basedOn w:val="BodyText"/>
    <w:autoRedefine/>
    <w:rsid w:val="00A3230F"/>
    <w:pPr>
      <w:keepNext/>
      <w:numPr>
        <w:ilvl w:val="2"/>
        <w:numId w:val="20"/>
      </w:numPr>
      <w:suppressAutoHyphens w:val="0"/>
      <w:spacing w:after="60"/>
      <w:jc w:val="both"/>
    </w:pPr>
    <w:rPr>
      <w:b/>
    </w:rPr>
  </w:style>
  <w:style w:type="paragraph" w:customStyle="1" w:styleId="RFPheading1QA">
    <w:name w:val="RFP heading 1 QA"/>
    <w:basedOn w:val="BodyText"/>
    <w:autoRedefine/>
    <w:rsid w:val="00C64BF0"/>
    <w:pPr>
      <w:keepNext/>
      <w:numPr>
        <w:numId w:val="21"/>
      </w:numPr>
      <w:suppressAutoHyphens w:val="0"/>
      <w:spacing w:after="60"/>
      <w:jc w:val="both"/>
      <w:outlineLvl w:val="1"/>
    </w:pPr>
    <w:rPr>
      <w:b/>
      <w:szCs w:val="28"/>
    </w:rPr>
  </w:style>
  <w:style w:type="paragraph" w:customStyle="1" w:styleId="RFPheading2QA">
    <w:name w:val="RFP heading 2 QA"/>
    <w:basedOn w:val="Normal"/>
    <w:autoRedefine/>
    <w:rsid w:val="001C5F81"/>
    <w:pPr>
      <w:keepNext/>
      <w:numPr>
        <w:ilvl w:val="1"/>
        <w:numId w:val="21"/>
      </w:numPr>
      <w:tabs>
        <w:tab w:val="left" w:pos="1620"/>
      </w:tabs>
      <w:spacing w:after="60"/>
      <w:outlineLvl w:val="2"/>
    </w:pPr>
    <w:rPr>
      <w:rFonts w:cs="Arial"/>
      <w:b/>
      <w:sz w:val="24"/>
      <w:szCs w:val="26"/>
    </w:rPr>
  </w:style>
  <w:style w:type="paragraph" w:customStyle="1" w:styleId="RFPheading3QA">
    <w:name w:val="RFP heading 3 QA"/>
    <w:basedOn w:val="Normal"/>
    <w:autoRedefine/>
    <w:rsid w:val="001C5F81"/>
    <w:pPr>
      <w:keepNext/>
      <w:numPr>
        <w:ilvl w:val="2"/>
        <w:numId w:val="21"/>
      </w:numPr>
      <w:tabs>
        <w:tab w:val="left" w:pos="1620"/>
      </w:tabs>
      <w:spacing w:after="60"/>
    </w:pPr>
    <w:rPr>
      <w:rFonts w:cs="Arial"/>
      <w:b/>
      <w:sz w:val="24"/>
    </w:rPr>
  </w:style>
  <w:style w:type="paragraph" w:customStyle="1" w:styleId="RFPheading1CER">
    <w:name w:val="RFP heading 1 CER"/>
    <w:basedOn w:val="BodyText"/>
    <w:autoRedefine/>
    <w:rsid w:val="00EF383B"/>
    <w:pPr>
      <w:keepNext/>
      <w:numPr>
        <w:numId w:val="53"/>
      </w:numPr>
      <w:spacing w:after="120"/>
      <w:jc w:val="both"/>
      <w:outlineLvl w:val="1"/>
    </w:pPr>
    <w:rPr>
      <w:rFonts w:cs="Times New Roman"/>
      <w:b/>
    </w:rPr>
  </w:style>
  <w:style w:type="paragraph" w:customStyle="1" w:styleId="RFPheading2CER">
    <w:name w:val="RFP heading 2 CER"/>
    <w:basedOn w:val="BodyText"/>
    <w:rsid w:val="00187072"/>
    <w:pPr>
      <w:keepNext/>
      <w:numPr>
        <w:ilvl w:val="1"/>
        <w:numId w:val="33"/>
      </w:numPr>
      <w:spacing w:after="60"/>
      <w:outlineLvl w:val="2"/>
    </w:pPr>
    <w:rPr>
      <w:b/>
      <w:szCs w:val="28"/>
    </w:rPr>
  </w:style>
  <w:style w:type="paragraph" w:customStyle="1" w:styleId="Normal-11">
    <w:name w:val="Normal-11"/>
    <w:basedOn w:val="Normal"/>
    <w:rsid w:val="005D048F"/>
    <w:pPr>
      <w:widowControl w:val="0"/>
      <w:spacing w:after="240"/>
    </w:pPr>
    <w:rPr>
      <w:rFonts w:ascii="Arial" w:hAnsi="Arial"/>
    </w:rPr>
  </w:style>
  <w:style w:type="paragraph" w:customStyle="1" w:styleId="RFPdabodynospaceafter">
    <w:name w:val="RFP d/a body no space after"/>
    <w:basedOn w:val="BodyText"/>
    <w:qFormat/>
    <w:rsid w:val="005D048F"/>
    <w:pPr>
      <w:spacing w:after="0"/>
    </w:pPr>
  </w:style>
  <w:style w:type="character" w:customStyle="1" w:styleId="apple-converted-space">
    <w:name w:val="apple-converted-space"/>
    <w:basedOn w:val="DefaultParagraphFont"/>
    <w:rsid w:val="005D048F"/>
  </w:style>
  <w:style w:type="paragraph" w:styleId="PlainText">
    <w:name w:val="Plain Text"/>
    <w:basedOn w:val="Normal"/>
    <w:link w:val="PlainTextChar"/>
    <w:uiPriority w:val="99"/>
    <w:unhideWhenUsed/>
    <w:rsid w:val="005D048F"/>
    <w:rPr>
      <w:rFonts w:ascii="Consolas" w:eastAsia="Calibri" w:hAnsi="Consolas" w:cs="Consolas"/>
      <w:sz w:val="21"/>
      <w:szCs w:val="21"/>
    </w:rPr>
  </w:style>
  <w:style w:type="character" w:customStyle="1" w:styleId="PlainTextChar">
    <w:name w:val="Plain Text Char"/>
    <w:basedOn w:val="DefaultParagraphFont"/>
    <w:link w:val="PlainText"/>
    <w:uiPriority w:val="99"/>
    <w:rsid w:val="005D048F"/>
    <w:rPr>
      <w:rFonts w:ascii="Consolas" w:eastAsia="Calibri" w:hAnsi="Consolas" w:cs="Consolas"/>
      <w:sz w:val="21"/>
      <w:szCs w:val="21"/>
    </w:rPr>
  </w:style>
  <w:style w:type="paragraph" w:customStyle="1" w:styleId="intro">
    <w:name w:val="intro"/>
    <w:basedOn w:val="Normal"/>
    <w:rsid w:val="005D048F"/>
    <w:pPr>
      <w:spacing w:before="100" w:beforeAutospacing="1" w:after="100" w:afterAutospacing="1"/>
    </w:pPr>
    <w:rPr>
      <w:sz w:val="24"/>
      <w:szCs w:val="24"/>
    </w:rPr>
  </w:style>
  <w:style w:type="character" w:styleId="HTMLAcronym">
    <w:name w:val="HTML Acronym"/>
    <w:basedOn w:val="DefaultParagraphFont"/>
    <w:uiPriority w:val="99"/>
    <w:semiHidden/>
    <w:unhideWhenUsed/>
    <w:rsid w:val="005D048F"/>
  </w:style>
  <w:style w:type="paragraph" w:customStyle="1" w:styleId="Table">
    <w:name w:val="Table"/>
    <w:basedOn w:val="Normal"/>
    <w:rsid w:val="00502B74"/>
    <w:pPr>
      <w:keepLines/>
      <w:tabs>
        <w:tab w:val="left" w:leader="dot" w:pos="6120"/>
      </w:tabs>
    </w:pPr>
    <w:rPr>
      <w:kern w:val="28"/>
      <w:sz w:val="22"/>
    </w:rPr>
  </w:style>
  <w:style w:type="paragraph" w:customStyle="1" w:styleId="Normal-Left">
    <w:name w:val="Normal-Left"/>
    <w:basedOn w:val="Normal"/>
    <w:link w:val="Normal-LeftChar"/>
    <w:rsid w:val="00502B74"/>
    <w:pPr>
      <w:spacing w:after="120"/>
      <w:ind w:left="576"/>
    </w:pPr>
    <w:rPr>
      <w:sz w:val="24"/>
    </w:rPr>
  </w:style>
  <w:style w:type="character" w:customStyle="1" w:styleId="Normal-LeftChar">
    <w:name w:val="Normal-Left Char"/>
    <w:basedOn w:val="DefaultParagraphFont"/>
    <w:link w:val="Normal-Left"/>
    <w:rsid w:val="00502B74"/>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E93E33"/>
    <w:pPr>
      <w:numPr>
        <w:numId w:val="47"/>
      </w:numPr>
      <w:contextualSpacing/>
    </w:pPr>
  </w:style>
  <w:style w:type="paragraph" w:customStyle="1" w:styleId="quick1">
    <w:name w:val="quick1"/>
    <w:basedOn w:val="Normal"/>
    <w:rsid w:val="00110CF7"/>
    <w:pPr>
      <w:overflowPunct w:val="0"/>
      <w:autoSpaceDE w:val="0"/>
      <w:autoSpaceDN w:val="0"/>
      <w:ind w:left="720" w:hanging="720"/>
    </w:pPr>
    <w:rPr>
      <w:rFonts w:ascii="Arial&amp;quot;,&amp;quot;sans-serif" w:hAnsi="Arial&amp;quot;,&amp;quot;sans-serif"/>
      <w:sz w:val="22"/>
      <w:szCs w:val="22"/>
    </w:rPr>
  </w:style>
  <w:style w:type="character" w:styleId="UnresolvedMention">
    <w:name w:val="Unresolved Mention"/>
    <w:basedOn w:val="DefaultParagraphFont"/>
    <w:uiPriority w:val="99"/>
    <w:semiHidden/>
    <w:unhideWhenUsed/>
    <w:rsid w:val="007B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5775">
      <w:bodyDiv w:val="1"/>
      <w:marLeft w:val="0"/>
      <w:marRight w:val="0"/>
      <w:marTop w:val="0"/>
      <w:marBottom w:val="0"/>
      <w:divBdr>
        <w:top w:val="none" w:sz="0" w:space="0" w:color="auto"/>
        <w:left w:val="none" w:sz="0" w:space="0" w:color="auto"/>
        <w:bottom w:val="none" w:sz="0" w:space="0" w:color="auto"/>
        <w:right w:val="none" w:sz="0" w:space="0" w:color="auto"/>
      </w:divBdr>
    </w:div>
    <w:div w:id="525170654">
      <w:bodyDiv w:val="1"/>
      <w:marLeft w:val="0"/>
      <w:marRight w:val="0"/>
      <w:marTop w:val="0"/>
      <w:marBottom w:val="0"/>
      <w:divBdr>
        <w:top w:val="none" w:sz="0" w:space="0" w:color="auto"/>
        <w:left w:val="none" w:sz="0" w:space="0" w:color="auto"/>
        <w:bottom w:val="none" w:sz="0" w:space="0" w:color="auto"/>
        <w:right w:val="none" w:sz="0" w:space="0" w:color="auto"/>
      </w:divBdr>
    </w:div>
    <w:div w:id="802121375">
      <w:bodyDiv w:val="1"/>
      <w:marLeft w:val="0"/>
      <w:marRight w:val="0"/>
      <w:marTop w:val="0"/>
      <w:marBottom w:val="0"/>
      <w:divBdr>
        <w:top w:val="none" w:sz="0" w:space="0" w:color="auto"/>
        <w:left w:val="none" w:sz="0" w:space="0" w:color="auto"/>
        <w:bottom w:val="none" w:sz="0" w:space="0" w:color="auto"/>
        <w:right w:val="none" w:sz="0" w:space="0" w:color="auto"/>
      </w:divBdr>
    </w:div>
    <w:div w:id="1021125448">
      <w:bodyDiv w:val="1"/>
      <w:marLeft w:val="0"/>
      <w:marRight w:val="0"/>
      <w:marTop w:val="0"/>
      <w:marBottom w:val="0"/>
      <w:divBdr>
        <w:top w:val="none" w:sz="0" w:space="0" w:color="auto"/>
        <w:left w:val="none" w:sz="0" w:space="0" w:color="auto"/>
        <w:bottom w:val="none" w:sz="0" w:space="0" w:color="auto"/>
        <w:right w:val="none" w:sz="0" w:space="0" w:color="auto"/>
      </w:divBdr>
      <w:divsChild>
        <w:div w:id="682626951">
          <w:marLeft w:val="0"/>
          <w:marRight w:val="0"/>
          <w:marTop w:val="0"/>
          <w:marBottom w:val="0"/>
          <w:divBdr>
            <w:top w:val="none" w:sz="0" w:space="0" w:color="auto"/>
            <w:left w:val="none" w:sz="0" w:space="0" w:color="auto"/>
            <w:bottom w:val="none" w:sz="0" w:space="0" w:color="auto"/>
            <w:right w:val="none" w:sz="0" w:space="0" w:color="auto"/>
          </w:divBdr>
          <w:divsChild>
            <w:div w:id="192041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8291399">
                  <w:marLeft w:val="0"/>
                  <w:marRight w:val="0"/>
                  <w:marTop w:val="0"/>
                  <w:marBottom w:val="0"/>
                  <w:divBdr>
                    <w:top w:val="none" w:sz="0" w:space="0" w:color="auto"/>
                    <w:left w:val="none" w:sz="0" w:space="0" w:color="auto"/>
                    <w:bottom w:val="none" w:sz="0" w:space="0" w:color="auto"/>
                    <w:right w:val="none" w:sz="0" w:space="0" w:color="auto"/>
                  </w:divBdr>
                  <w:divsChild>
                    <w:div w:id="15215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9054">
      <w:bodyDiv w:val="1"/>
      <w:marLeft w:val="0"/>
      <w:marRight w:val="0"/>
      <w:marTop w:val="0"/>
      <w:marBottom w:val="0"/>
      <w:divBdr>
        <w:top w:val="none" w:sz="0" w:space="0" w:color="auto"/>
        <w:left w:val="none" w:sz="0" w:space="0" w:color="auto"/>
        <w:bottom w:val="none" w:sz="0" w:space="0" w:color="auto"/>
        <w:right w:val="none" w:sz="0" w:space="0" w:color="auto"/>
      </w:divBdr>
    </w:div>
    <w:div w:id="1240137957">
      <w:bodyDiv w:val="1"/>
      <w:marLeft w:val="0"/>
      <w:marRight w:val="0"/>
      <w:marTop w:val="0"/>
      <w:marBottom w:val="0"/>
      <w:divBdr>
        <w:top w:val="none" w:sz="0" w:space="0" w:color="auto"/>
        <w:left w:val="none" w:sz="0" w:space="0" w:color="auto"/>
        <w:bottom w:val="none" w:sz="0" w:space="0" w:color="auto"/>
        <w:right w:val="none" w:sz="0" w:space="0" w:color="auto"/>
      </w:divBdr>
    </w:div>
    <w:div w:id="1845238164">
      <w:bodyDiv w:val="1"/>
      <w:marLeft w:val="0"/>
      <w:marRight w:val="0"/>
      <w:marTop w:val="0"/>
      <w:marBottom w:val="0"/>
      <w:divBdr>
        <w:top w:val="none" w:sz="0" w:space="0" w:color="auto"/>
        <w:left w:val="none" w:sz="0" w:space="0" w:color="auto"/>
        <w:bottom w:val="none" w:sz="0" w:space="0" w:color="auto"/>
        <w:right w:val="none" w:sz="0" w:space="0" w:color="auto"/>
      </w:divBdr>
      <w:divsChild>
        <w:div w:id="542982875">
          <w:marLeft w:val="0"/>
          <w:marRight w:val="0"/>
          <w:marTop w:val="0"/>
          <w:marBottom w:val="0"/>
          <w:divBdr>
            <w:top w:val="none" w:sz="0" w:space="0" w:color="auto"/>
            <w:left w:val="none" w:sz="0" w:space="0" w:color="auto"/>
            <w:bottom w:val="none" w:sz="0" w:space="0" w:color="auto"/>
            <w:right w:val="none" w:sz="0" w:space="0" w:color="auto"/>
          </w:divBdr>
        </w:div>
      </w:divsChild>
    </w:div>
    <w:div w:id="1999262396">
      <w:bodyDiv w:val="1"/>
      <w:marLeft w:val="0"/>
      <w:marRight w:val="0"/>
      <w:marTop w:val="0"/>
      <w:marBottom w:val="0"/>
      <w:divBdr>
        <w:top w:val="none" w:sz="0" w:space="0" w:color="auto"/>
        <w:left w:val="none" w:sz="0" w:space="0" w:color="auto"/>
        <w:bottom w:val="none" w:sz="0" w:space="0" w:color="auto"/>
        <w:right w:val="none" w:sz="0" w:space="0" w:color="auto"/>
      </w:divBdr>
      <w:divsChild>
        <w:div w:id="161506854">
          <w:marLeft w:val="0"/>
          <w:marRight w:val="0"/>
          <w:marTop w:val="0"/>
          <w:marBottom w:val="0"/>
          <w:divBdr>
            <w:top w:val="none" w:sz="0" w:space="0" w:color="auto"/>
            <w:left w:val="none" w:sz="0" w:space="0" w:color="auto"/>
            <w:bottom w:val="none" w:sz="0" w:space="0" w:color="auto"/>
            <w:right w:val="none" w:sz="0" w:space="0" w:color="auto"/>
          </w:divBdr>
          <w:divsChild>
            <w:div w:id="1869875611">
              <w:marLeft w:val="0"/>
              <w:marRight w:val="0"/>
              <w:marTop w:val="0"/>
              <w:marBottom w:val="0"/>
              <w:divBdr>
                <w:top w:val="none" w:sz="0" w:space="0" w:color="auto"/>
                <w:left w:val="none" w:sz="0" w:space="0" w:color="auto"/>
                <w:bottom w:val="none" w:sz="0" w:space="0" w:color="auto"/>
                <w:right w:val="none" w:sz="0" w:space="0" w:color="auto"/>
              </w:divBdr>
              <w:divsChild>
                <w:div w:id="10720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sinessdictionary.com/definition/variance.html" TargetMode="External"/><Relationship Id="rId18" Type="http://schemas.openxmlformats.org/officeDocument/2006/relationships/oleObject" Target="embeddings/Microsoft_Excel_97-2003_Worksheet.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joe@mbtabus.com"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inessdictionary.com/definition/performance.html"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usinessdictionary.com/definition/contract.html"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sinessdictionary.com/definition/specification-spec.html" TargetMode="External"/><Relationship Id="rId22"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7B40-FB02-42B5-8FE5-E7F7D043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18252</Words>
  <Characters>104039</Characters>
  <Application>Microsoft Office Word</Application>
  <DocSecurity>0</DocSecurity>
  <Lines>866</Lines>
  <Paragraphs>244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SECTION 1: NOTICE OF invitation for Proposals </vt:lpstr>
      <vt:lpstr>    Purpose of the Procurement and Period of Performance</vt:lpstr>
      <vt:lpstr>    Proposal Due Date and Submittal Requirements </vt:lpstr>
      <vt:lpstr>    Validity of Proposals</vt:lpstr>
      <vt:lpstr>    Pre-Proposal Meeting Information</vt:lpstr>
      <vt:lpstr>SECTION 2: INSTRUCTIONS TO Proposers</vt:lpstr>
      <vt:lpstr>    IP 1. Estimated Quantities</vt:lpstr>
      <vt:lpstr>    IP 2. Schedule for the Procurement </vt:lpstr>
      <vt:lpstr>    IP 3. Obtaining Proposal Documents</vt:lpstr>
      <vt:lpstr>    IP 4. Proposal Security Requirements – Not Used </vt:lpstr>
      <vt:lpstr>    </vt:lpstr>
      <vt:lpstr>        IP 5. Pre-Proposal Meeting/Information for Proposers</vt:lpstr>
      <vt:lpstr>        </vt:lpstr>
      <vt:lpstr>        A Pre-Proposal Meeting will be held via Teleconference on Thursday, May 6, 2021 </vt:lpstr>
      <vt:lpstr>        </vt:lpstr>
      <vt:lpstr>    IP 6. Questions, Clarifications and Omissions</vt:lpstr>
      <vt:lpstr>    IP 7. Addenda to RFP</vt:lpstr>
      <vt:lpstr>    IP 8. DBE Requirements – Not Used </vt:lpstr>
      <vt:lpstr>    IP 9. Conditions, Exceptions, Reservations or Understandings</vt:lpstr>
      <vt:lpstr>    IP 10. Protest Procedures</vt:lpstr>
      <vt:lpstr>        IP 10.1 Address</vt:lpstr>
      <vt:lpstr>    IP 10.2. Pre-Proposal Protests</vt:lpstr>
      <vt:lpstr>        IP 10.3.  Protests on the Recommended Award</vt:lpstr>
      <vt:lpstr>        IP 10.4.  FTA Review</vt:lpstr>
      <vt:lpstr>    IP 11. Preparation of Proposals</vt:lpstr>
      <vt:lpstr>        IP11.1. Use of Proposer Forms </vt:lpstr>
      <vt:lpstr>    IP 12. Alternate and Multiple Proposals – Not Used</vt:lpstr>
      <vt:lpstr>    IP 13. Proposal Format Requirements</vt:lpstr>
      <vt:lpstr>        IP 13.1. Signing of Proposal Forms</vt:lpstr>
      <vt:lpstr>        IP 13.2. Modification or Withdrawal of Proposals</vt:lpstr>
      <vt:lpstr>        IP 13.3. Cost of Proposal Development</vt:lpstr>
      <vt:lpstr>    IP 14. Proposal Evaluation and Selection </vt:lpstr>
      <vt:lpstr>        IP 14.1. Public Opening of Proposals </vt:lpstr>
      <vt:lpstr>        IP 14.2. Duration of the Validity of Proposals</vt:lpstr>
      <vt:lpstr>        IP 14.3. Evaluation Committee </vt:lpstr>
      <vt:lpstr>        IP 14.4. Proposal Selection Process</vt:lpstr>
      <vt:lpstr>        </vt:lpstr>
      <vt:lpstr>        IP 15. Evaluation Procedures </vt:lpstr>
      <vt:lpstr>    Discrepancies in Proposal Items</vt:lpstr>
      <vt:lpstr>        IP 16.  Single Proposal  </vt:lpstr>
      <vt:lpstr>        IP 17. Availability of Funds </vt:lpstr>
      <vt:lpstr>        IP 18. Agency Contract Approval Process </vt:lpstr>
      <vt:lpstr>        IP 19. Agency Rights </vt:lpstr>
      <vt:lpstr>        IP 20. Execution of Contract </vt:lpstr>
      <vt:lpstr>    IP 21. Conflicts of Interests and Gratuities</vt:lpstr>
      <vt:lpstr>        IP 21. Purpose of the Solicitation</vt:lpstr>
      <vt:lpstr>        IP 22. Roles of the Parties for this Solicitation</vt:lpstr>
      <vt:lpstr/>
      <vt:lpstr/>
      <vt:lpstr/>
      <vt:lpstr/>
      <vt:lpstr>SECTION 3: GENERAL CONDITIONS</vt:lpstr>
      <vt:lpstr>    Definitions </vt:lpstr>
      <vt:lpstr>    Materials and Workmanship </vt:lpstr>
      <vt:lpstr>    Conformance with Specifications and Drawings </vt:lpstr>
      <vt:lpstr>    Acceptance</vt:lpstr>
      <vt:lpstr>        General</vt:lpstr>
      <vt:lpstr>        Risk of Loss</vt:lpstr>
      <vt:lpstr>    Intellectual Property Warranty</vt:lpstr>
      <vt:lpstr>    Changes</vt:lpstr>
      <vt:lpstr>        Contractor Changes</vt:lpstr>
      <vt:lpstr>        Agency Changes</vt:lpstr>
      <vt:lpstr>    Legal Clauses</vt:lpstr>
      <vt:lpstr>        Indemnification</vt:lpstr>
      <vt:lpstr>        Suspension of Work</vt:lpstr>
      <vt:lpstr>        Excusable Delays/Force Majeure</vt:lpstr>
      <vt:lpstr>        Termination</vt:lpstr>
      <vt:lpstr>        Compliance with Laws and Regulations</vt:lpstr>
      <vt:lpstr>        Changes of Law</vt:lpstr>
      <vt:lpstr>        Governing Law and Choice of Forum</vt:lpstr>
      <vt:lpstr>        Disputes</vt:lpstr>
      <vt:lpstr>        Maintenance of Records; Access by Agency; Right to Audit Records</vt:lpstr>
      <vt:lpstr>        Confidential Information</vt:lpstr>
      <vt:lpstr>        Conflicts of Interest, Gratuities</vt:lpstr>
      <vt:lpstr>        General Nondiscrimination Clause</vt:lpstr>
      <vt:lpstr>        Amendment and Waiver</vt:lpstr>
      <vt:lpstr>        Remedies not Exclusive</vt:lpstr>
      <vt:lpstr>        Counterparts</vt:lpstr>
      <vt:lpstr>        Severability</vt:lpstr>
      <vt:lpstr>        Third-Party Beneficiaries</vt:lpstr>
      <vt:lpstr>        Assignment of Contract</vt:lpstr>
      <vt:lpstr>        Independent Parties</vt:lpstr>
      <vt:lpstr>        Survival</vt:lpstr>
      <vt:lpstr>    Agency-Specific Provisions – Not Used</vt:lpstr>
      <vt:lpstr>SECTION 4: SPECIAL PROVISIONS</vt:lpstr>
      <vt:lpstr>    Authorization to Use the Local Government Purchasing Schedule</vt:lpstr>
      <vt:lpstr>    Assignability</vt:lpstr>
      <vt:lpstr>    Period of Performance</vt:lpstr>
      <vt:lpstr>    Procurement Fee</vt:lpstr>
      <vt:lpstr>    Pricing</vt:lpstr>
      <vt:lpstr>        Price Protection</vt:lpstr>
      <vt:lpstr>        Price Validity for the Initial Contract Term </vt:lpstr>
      <vt:lpstr>        Prohibitions</vt:lpstr>
      <vt:lpstr>    Ordering Procedures</vt:lpstr>
      <vt:lpstr>        The Purchase Order or Contract does not replace any other required documents as </vt:lpstr>
      <vt:lpstr>        Price Validity for the Initial Contract Term </vt:lpstr>
      <vt:lpstr>        Shelter and Optional Accessories Pricing for Option Periods</vt:lpstr>
      <vt:lpstr>        Prohibitions</vt:lpstr>
      <vt:lpstr>        Price Adjustments </vt:lpstr>
      <vt:lpstr>    Pricing of Delivery and Coordination of Delivery</vt:lpstr>
    </vt:vector>
  </TitlesOfParts>
  <Company>Microsoft</Company>
  <LinksUpToDate>false</LinksUpToDate>
  <CharactersWithSpaces>122047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Joe and Stacy Meer</cp:lastModifiedBy>
  <cp:revision>14</cp:revision>
  <cp:lastPrinted>2011-09-02T16:03:00Z</cp:lastPrinted>
  <dcterms:created xsi:type="dcterms:W3CDTF">2021-04-22T14:52:00Z</dcterms:created>
  <dcterms:modified xsi:type="dcterms:W3CDTF">2021-04-26T16:11:00Z</dcterms:modified>
</cp:coreProperties>
</file>